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24" w:rsidRPr="005F037C" w:rsidRDefault="000E7824" w:rsidP="00BA5E8C">
      <w:pPr>
        <w:spacing w:line="360" w:lineRule="auto"/>
        <w:jc w:val="both"/>
        <w:rPr>
          <w:sz w:val="22"/>
          <w:szCs w:val="22"/>
        </w:rPr>
      </w:pPr>
      <w:r w:rsidRPr="005F037C">
        <w:rPr>
          <w:b/>
          <w:sz w:val="22"/>
          <w:szCs w:val="22"/>
        </w:rPr>
        <w:t xml:space="preserve">Journal: </w:t>
      </w:r>
      <w:proofErr w:type="spellStart"/>
      <w:r w:rsidR="001F1974">
        <w:rPr>
          <w:sz w:val="22"/>
          <w:szCs w:val="22"/>
        </w:rPr>
        <w:t>Hemijska</w:t>
      </w:r>
      <w:proofErr w:type="spellEnd"/>
      <w:r w:rsidR="001F1974">
        <w:rPr>
          <w:sz w:val="22"/>
          <w:szCs w:val="22"/>
        </w:rPr>
        <w:t xml:space="preserve"> </w:t>
      </w:r>
      <w:proofErr w:type="spellStart"/>
      <w:r w:rsidR="001F1974">
        <w:rPr>
          <w:sz w:val="22"/>
          <w:szCs w:val="22"/>
        </w:rPr>
        <w:t>Industrija</w:t>
      </w:r>
      <w:proofErr w:type="spellEnd"/>
    </w:p>
    <w:p w:rsidR="008804FD" w:rsidRPr="005F037C" w:rsidRDefault="00BA5E8C" w:rsidP="00BA5E8C">
      <w:pPr>
        <w:spacing w:line="360" w:lineRule="auto"/>
        <w:jc w:val="both"/>
        <w:rPr>
          <w:sz w:val="22"/>
          <w:szCs w:val="22"/>
        </w:rPr>
      </w:pPr>
      <w:r w:rsidRPr="005F037C">
        <w:rPr>
          <w:b/>
          <w:sz w:val="22"/>
          <w:szCs w:val="22"/>
        </w:rPr>
        <w:t xml:space="preserve">Ms. Ref. No.: </w:t>
      </w:r>
      <w:r w:rsidR="000F10F8" w:rsidRPr="000F10F8">
        <w:rPr>
          <w:b/>
          <w:sz w:val="22"/>
          <w:szCs w:val="22"/>
        </w:rPr>
        <w:t>674-4682-1-ED</w:t>
      </w:r>
      <w:bookmarkStart w:id="0" w:name="_GoBack"/>
      <w:bookmarkEnd w:id="0"/>
      <w:r w:rsidRPr="005F037C">
        <w:rPr>
          <w:b/>
          <w:sz w:val="22"/>
          <w:szCs w:val="22"/>
        </w:rPr>
        <w:tab/>
      </w:r>
      <w:r w:rsidRPr="005F037C">
        <w:rPr>
          <w:b/>
          <w:sz w:val="22"/>
          <w:szCs w:val="22"/>
        </w:rPr>
        <w:tab/>
      </w:r>
      <w:r w:rsidRPr="005F037C">
        <w:rPr>
          <w:b/>
          <w:sz w:val="22"/>
          <w:szCs w:val="22"/>
        </w:rPr>
        <w:tab/>
      </w:r>
      <w:r w:rsidR="00AF26EC" w:rsidRPr="005F037C">
        <w:rPr>
          <w:b/>
          <w:sz w:val="22"/>
          <w:szCs w:val="22"/>
        </w:rPr>
        <w:tab/>
        <w:t xml:space="preserve">          </w:t>
      </w:r>
      <w:r w:rsidR="001751EF">
        <w:rPr>
          <w:b/>
          <w:sz w:val="22"/>
          <w:szCs w:val="22"/>
        </w:rPr>
        <w:t>September</w:t>
      </w:r>
      <w:r w:rsidRPr="005F037C">
        <w:rPr>
          <w:sz w:val="22"/>
          <w:szCs w:val="22"/>
        </w:rPr>
        <w:t xml:space="preserve"> </w:t>
      </w:r>
      <w:r w:rsidR="001F1974">
        <w:rPr>
          <w:sz w:val="22"/>
          <w:szCs w:val="22"/>
        </w:rPr>
        <w:t>1</w:t>
      </w:r>
      <w:r w:rsidR="001751EF">
        <w:rPr>
          <w:sz w:val="22"/>
          <w:szCs w:val="22"/>
        </w:rPr>
        <w:t>4</w:t>
      </w:r>
      <w:r w:rsidR="00AF26EC" w:rsidRPr="005F037C">
        <w:rPr>
          <w:sz w:val="22"/>
          <w:szCs w:val="22"/>
          <w:vertAlign w:val="superscript"/>
        </w:rPr>
        <w:t>th</w:t>
      </w:r>
      <w:r w:rsidR="001F1974">
        <w:rPr>
          <w:sz w:val="22"/>
          <w:szCs w:val="22"/>
        </w:rPr>
        <w:t>, 2020</w:t>
      </w:r>
    </w:p>
    <w:p w:rsidR="008804FD" w:rsidRPr="005F037C" w:rsidRDefault="008804FD" w:rsidP="00BA5E8C">
      <w:pPr>
        <w:spacing w:line="360" w:lineRule="auto"/>
        <w:jc w:val="both"/>
        <w:rPr>
          <w:sz w:val="22"/>
          <w:szCs w:val="22"/>
        </w:rPr>
      </w:pPr>
    </w:p>
    <w:p w:rsidR="00BA5E8C" w:rsidRPr="005F037C" w:rsidRDefault="00BA5E8C" w:rsidP="00BA5E8C">
      <w:pPr>
        <w:spacing w:line="360" w:lineRule="auto"/>
        <w:jc w:val="both"/>
        <w:rPr>
          <w:sz w:val="22"/>
          <w:szCs w:val="22"/>
        </w:rPr>
      </w:pPr>
      <w:r w:rsidRPr="005F037C">
        <w:rPr>
          <w:b/>
          <w:sz w:val="22"/>
          <w:szCs w:val="22"/>
        </w:rPr>
        <w:t xml:space="preserve">Title: </w:t>
      </w:r>
      <w:r w:rsidRPr="005F037C">
        <w:rPr>
          <w:sz w:val="22"/>
          <w:szCs w:val="22"/>
        </w:rPr>
        <w:t>"</w:t>
      </w:r>
      <w:r w:rsidR="001F1974" w:rsidRPr="001F1974">
        <w:rPr>
          <w:sz w:val="22"/>
          <w:szCs w:val="22"/>
        </w:rPr>
        <w:t>Optimization of injected Radiotracer volume for Flow rate measurement in closed conduits</w:t>
      </w:r>
      <w:r w:rsidRPr="005F037C">
        <w:rPr>
          <w:sz w:val="22"/>
          <w:szCs w:val="22"/>
        </w:rPr>
        <w:t>"</w:t>
      </w:r>
    </w:p>
    <w:p w:rsidR="00BA5E8C" w:rsidRPr="005F037C" w:rsidRDefault="00AF26EC" w:rsidP="00BA5E8C">
      <w:pPr>
        <w:spacing w:line="360" w:lineRule="auto"/>
        <w:jc w:val="both"/>
        <w:rPr>
          <w:b/>
          <w:sz w:val="22"/>
          <w:szCs w:val="22"/>
        </w:rPr>
      </w:pPr>
      <w:r w:rsidRPr="005F037C">
        <w:rPr>
          <w:sz w:val="22"/>
          <w:szCs w:val="22"/>
        </w:rPr>
        <w:t>Authors</w:t>
      </w:r>
      <w:r w:rsidR="00BA5E8C" w:rsidRPr="005F037C">
        <w:rPr>
          <w:sz w:val="22"/>
          <w:szCs w:val="22"/>
        </w:rPr>
        <w:t xml:space="preserve">: </w:t>
      </w:r>
      <w:r w:rsidR="001F1974">
        <w:rPr>
          <w:sz w:val="22"/>
          <w:szCs w:val="22"/>
        </w:rPr>
        <w:t xml:space="preserve">Miroslav M. </w:t>
      </w:r>
      <w:proofErr w:type="spellStart"/>
      <w:r w:rsidR="001F1974">
        <w:rPr>
          <w:sz w:val="22"/>
          <w:szCs w:val="22"/>
        </w:rPr>
        <w:t>Pavlović</w:t>
      </w:r>
      <w:proofErr w:type="spellEnd"/>
      <w:r w:rsidR="001F1974" w:rsidRPr="001F1974">
        <w:rPr>
          <w:sz w:val="22"/>
          <w:szCs w:val="22"/>
        </w:rPr>
        <w:t xml:space="preserve">, </w:t>
      </w:r>
      <w:proofErr w:type="spellStart"/>
      <w:r w:rsidR="001F1974">
        <w:rPr>
          <w:sz w:val="22"/>
          <w:szCs w:val="22"/>
        </w:rPr>
        <w:t>Marijana</w:t>
      </w:r>
      <w:proofErr w:type="spellEnd"/>
      <w:r w:rsidR="001F1974">
        <w:rPr>
          <w:sz w:val="22"/>
          <w:szCs w:val="22"/>
        </w:rPr>
        <w:t xml:space="preserve"> R. </w:t>
      </w:r>
      <w:proofErr w:type="spellStart"/>
      <w:r w:rsidR="001F1974">
        <w:rPr>
          <w:sz w:val="22"/>
          <w:szCs w:val="22"/>
        </w:rPr>
        <w:t>Pantović</w:t>
      </w:r>
      <w:proofErr w:type="spellEnd"/>
      <w:r w:rsidR="001F1974">
        <w:rPr>
          <w:sz w:val="22"/>
          <w:szCs w:val="22"/>
        </w:rPr>
        <w:t xml:space="preserve"> </w:t>
      </w:r>
      <w:proofErr w:type="spellStart"/>
      <w:r w:rsidR="001F1974">
        <w:rPr>
          <w:sz w:val="22"/>
          <w:szCs w:val="22"/>
        </w:rPr>
        <w:t>Pavlović</w:t>
      </w:r>
      <w:proofErr w:type="spellEnd"/>
      <w:r w:rsidR="001F1974">
        <w:rPr>
          <w:sz w:val="22"/>
          <w:szCs w:val="22"/>
        </w:rPr>
        <w:t xml:space="preserve">, Pavel </w:t>
      </w:r>
      <w:proofErr w:type="spellStart"/>
      <w:r w:rsidR="001F1974">
        <w:rPr>
          <w:sz w:val="22"/>
          <w:szCs w:val="22"/>
        </w:rPr>
        <w:t>Bartl</w:t>
      </w:r>
      <w:proofErr w:type="spellEnd"/>
      <w:r w:rsidR="001F1974">
        <w:rPr>
          <w:sz w:val="22"/>
          <w:szCs w:val="22"/>
        </w:rPr>
        <w:t xml:space="preserve">, </w:t>
      </w:r>
      <w:proofErr w:type="spellStart"/>
      <w:r w:rsidR="001F1974">
        <w:rPr>
          <w:sz w:val="22"/>
          <w:szCs w:val="22"/>
        </w:rPr>
        <w:t>Jasmina</w:t>
      </w:r>
      <w:proofErr w:type="spellEnd"/>
      <w:r w:rsidR="001F1974">
        <w:rPr>
          <w:sz w:val="22"/>
          <w:szCs w:val="22"/>
        </w:rPr>
        <w:t xml:space="preserve"> </w:t>
      </w:r>
      <w:proofErr w:type="spellStart"/>
      <w:r w:rsidR="001F1974">
        <w:rPr>
          <w:sz w:val="22"/>
          <w:szCs w:val="22"/>
        </w:rPr>
        <w:t>Stevanović</w:t>
      </w:r>
      <w:proofErr w:type="spellEnd"/>
      <w:r w:rsidR="001F1974" w:rsidRPr="001F1974">
        <w:rPr>
          <w:sz w:val="22"/>
          <w:szCs w:val="22"/>
        </w:rPr>
        <w:t xml:space="preserve">, </w:t>
      </w:r>
      <w:proofErr w:type="spellStart"/>
      <w:r w:rsidR="001F1974" w:rsidRPr="001F1974">
        <w:rPr>
          <w:sz w:val="22"/>
          <w:szCs w:val="22"/>
        </w:rPr>
        <w:t>Bojan</w:t>
      </w:r>
      <w:proofErr w:type="spellEnd"/>
      <w:r w:rsidR="001F1974" w:rsidRPr="001F1974">
        <w:rPr>
          <w:sz w:val="22"/>
          <w:szCs w:val="22"/>
        </w:rPr>
        <w:t xml:space="preserve"> </w:t>
      </w:r>
      <w:proofErr w:type="spellStart"/>
      <w:r w:rsidR="001F1974" w:rsidRPr="001F1974">
        <w:rPr>
          <w:sz w:val="22"/>
          <w:szCs w:val="22"/>
        </w:rPr>
        <w:t>Radak</w:t>
      </w:r>
      <w:proofErr w:type="spellEnd"/>
    </w:p>
    <w:p w:rsidR="008C3B38" w:rsidRPr="005F037C" w:rsidRDefault="008C3B38" w:rsidP="00BA5E8C">
      <w:pPr>
        <w:spacing w:line="360" w:lineRule="auto"/>
        <w:jc w:val="both"/>
        <w:rPr>
          <w:b/>
          <w:sz w:val="22"/>
          <w:szCs w:val="22"/>
        </w:rPr>
      </w:pPr>
    </w:p>
    <w:p w:rsidR="00BA5E8C" w:rsidRPr="005F037C" w:rsidRDefault="00BA5E8C" w:rsidP="00BA5E8C">
      <w:pPr>
        <w:spacing w:line="360" w:lineRule="auto"/>
        <w:jc w:val="both"/>
        <w:rPr>
          <w:b/>
          <w:sz w:val="22"/>
          <w:szCs w:val="22"/>
        </w:rPr>
      </w:pPr>
      <w:r w:rsidRPr="005F037C">
        <w:rPr>
          <w:b/>
          <w:sz w:val="22"/>
          <w:szCs w:val="22"/>
        </w:rPr>
        <w:t>Reply to Reviewer</w:t>
      </w:r>
      <w:r w:rsidR="00267EE7">
        <w:rPr>
          <w:b/>
          <w:sz w:val="22"/>
          <w:szCs w:val="22"/>
        </w:rPr>
        <w:t>s</w:t>
      </w:r>
      <w:r w:rsidRPr="005F037C">
        <w:rPr>
          <w:b/>
          <w:sz w:val="22"/>
          <w:szCs w:val="22"/>
        </w:rPr>
        <w:t xml:space="preserve"> comments:</w:t>
      </w:r>
    </w:p>
    <w:p w:rsidR="00BA5E8C" w:rsidRPr="005F037C" w:rsidRDefault="00BA5E8C" w:rsidP="00BA5E8C">
      <w:pPr>
        <w:spacing w:line="360" w:lineRule="auto"/>
        <w:jc w:val="both"/>
        <w:rPr>
          <w:sz w:val="22"/>
          <w:szCs w:val="22"/>
        </w:rPr>
      </w:pPr>
      <w:r w:rsidRPr="005F037C">
        <w:rPr>
          <w:sz w:val="22"/>
          <w:szCs w:val="22"/>
        </w:rPr>
        <w:t xml:space="preserve">We would like to thank the Reviewer for the valuable comments and suggestions. We have accepted </w:t>
      </w:r>
      <w:r w:rsidR="001F1974">
        <w:rPr>
          <w:sz w:val="22"/>
          <w:szCs w:val="22"/>
        </w:rPr>
        <w:t xml:space="preserve">almost </w:t>
      </w:r>
      <w:r w:rsidRPr="005F037C">
        <w:rPr>
          <w:sz w:val="22"/>
          <w:szCs w:val="22"/>
        </w:rPr>
        <w:t xml:space="preserve">all the suggestions </w:t>
      </w:r>
      <w:r w:rsidR="001F1974">
        <w:rPr>
          <w:sz w:val="22"/>
          <w:szCs w:val="22"/>
        </w:rPr>
        <w:t>(</w:t>
      </w:r>
      <w:r w:rsidR="001751EF">
        <w:rPr>
          <w:sz w:val="22"/>
          <w:szCs w:val="22"/>
        </w:rPr>
        <w:t>since in previous Revisions different Reviewers had</w:t>
      </w:r>
      <w:r w:rsidR="001F1974">
        <w:rPr>
          <w:sz w:val="22"/>
          <w:szCs w:val="22"/>
        </w:rPr>
        <w:t xml:space="preserve"> different suggestions for the same issue) </w:t>
      </w:r>
      <w:r w:rsidRPr="005F037C">
        <w:rPr>
          <w:sz w:val="22"/>
          <w:szCs w:val="22"/>
        </w:rPr>
        <w:t xml:space="preserve">and </w:t>
      </w:r>
      <w:r w:rsidR="001F1974">
        <w:rPr>
          <w:sz w:val="22"/>
          <w:szCs w:val="22"/>
        </w:rPr>
        <w:t xml:space="preserve">we </w:t>
      </w:r>
      <w:r w:rsidRPr="005F037C">
        <w:rPr>
          <w:sz w:val="22"/>
          <w:szCs w:val="22"/>
        </w:rPr>
        <w:t>believe that we have answered all the questions. Please find the detailed answers and the revised manuscript in which all changes are marked in yellow.</w:t>
      </w:r>
    </w:p>
    <w:p w:rsidR="00BA5E8C" w:rsidRPr="005F037C" w:rsidRDefault="00BA5E8C" w:rsidP="00BA5E8C">
      <w:pPr>
        <w:spacing w:line="360" w:lineRule="auto"/>
        <w:jc w:val="both"/>
        <w:rPr>
          <w:sz w:val="22"/>
          <w:szCs w:val="22"/>
        </w:rPr>
      </w:pPr>
      <w:r w:rsidRPr="005F037C">
        <w:rPr>
          <w:sz w:val="22"/>
          <w:szCs w:val="22"/>
        </w:rPr>
        <w:t>We hope that the</w:t>
      </w:r>
      <w:r w:rsidR="00AF26EC" w:rsidRPr="005F037C">
        <w:rPr>
          <w:sz w:val="22"/>
          <w:szCs w:val="22"/>
        </w:rPr>
        <w:t xml:space="preserve"> manuscript is now</w:t>
      </w:r>
      <w:r w:rsidRPr="005F037C">
        <w:rPr>
          <w:sz w:val="22"/>
          <w:szCs w:val="22"/>
        </w:rPr>
        <w:t xml:space="preserve"> improved and acceptable for publication in the </w:t>
      </w:r>
      <w:proofErr w:type="spellStart"/>
      <w:r w:rsidR="001F1974">
        <w:rPr>
          <w:sz w:val="22"/>
          <w:szCs w:val="22"/>
        </w:rPr>
        <w:t>Hemijska</w:t>
      </w:r>
      <w:proofErr w:type="spellEnd"/>
      <w:r w:rsidR="001F1974">
        <w:rPr>
          <w:sz w:val="22"/>
          <w:szCs w:val="22"/>
        </w:rPr>
        <w:t xml:space="preserve"> </w:t>
      </w:r>
      <w:proofErr w:type="spellStart"/>
      <w:r w:rsidR="001F1974">
        <w:rPr>
          <w:sz w:val="22"/>
          <w:szCs w:val="22"/>
        </w:rPr>
        <w:t>Industrija</w:t>
      </w:r>
      <w:proofErr w:type="spellEnd"/>
      <w:r w:rsidRPr="005F037C">
        <w:rPr>
          <w:sz w:val="22"/>
          <w:szCs w:val="22"/>
        </w:rPr>
        <w:t>.</w:t>
      </w:r>
      <w:r w:rsidR="001751EF">
        <w:rPr>
          <w:sz w:val="22"/>
          <w:szCs w:val="22"/>
        </w:rPr>
        <w:t xml:space="preserve"> All the comments from the Reviewer have been addressed.</w:t>
      </w:r>
    </w:p>
    <w:p w:rsidR="00BA5E8C" w:rsidRPr="005F037C" w:rsidRDefault="00BA5E8C" w:rsidP="00BA5E8C">
      <w:pPr>
        <w:spacing w:line="360" w:lineRule="auto"/>
        <w:jc w:val="both"/>
        <w:rPr>
          <w:sz w:val="22"/>
          <w:szCs w:val="22"/>
        </w:rPr>
      </w:pPr>
    </w:p>
    <w:p w:rsidR="00BA5E8C" w:rsidRPr="005F037C" w:rsidRDefault="008C3B38">
      <w:pPr>
        <w:rPr>
          <w:b/>
          <w:sz w:val="22"/>
          <w:szCs w:val="22"/>
          <w:u w:val="single"/>
        </w:rPr>
      </w:pPr>
      <w:r w:rsidRPr="005F037C">
        <w:rPr>
          <w:b/>
          <w:sz w:val="22"/>
          <w:szCs w:val="22"/>
          <w:u w:val="single"/>
        </w:rPr>
        <w:t>Answers to Reviewer</w:t>
      </w:r>
      <w:r w:rsidR="00BA5E8C" w:rsidRPr="005F037C">
        <w:rPr>
          <w:b/>
          <w:sz w:val="22"/>
          <w:szCs w:val="22"/>
          <w:u w:val="single"/>
        </w:rPr>
        <w:t xml:space="preserve"> comments:</w:t>
      </w:r>
    </w:p>
    <w:p w:rsidR="00BA5E8C" w:rsidRPr="005F037C" w:rsidRDefault="00BA5E8C" w:rsidP="00BA5E8C">
      <w:pPr>
        <w:spacing w:line="360" w:lineRule="auto"/>
        <w:jc w:val="both"/>
        <w:rPr>
          <w:sz w:val="22"/>
          <w:szCs w:val="22"/>
        </w:rPr>
      </w:pPr>
    </w:p>
    <w:p w:rsidR="00C00F8F" w:rsidRDefault="001751EF" w:rsidP="00C00F8F">
      <w:pPr>
        <w:jc w:val="both"/>
        <w:rPr>
          <w:i/>
          <w:sz w:val="22"/>
          <w:szCs w:val="22"/>
          <w:lang w:val="sr-Latn-RS"/>
        </w:rPr>
      </w:pPr>
      <w:r>
        <w:rPr>
          <w:i/>
          <w:sz w:val="22"/>
          <w:szCs w:val="22"/>
          <w:lang w:val="sr-Latn-RS"/>
        </w:rPr>
        <w:t xml:space="preserve">Line 70: </w:t>
      </w:r>
      <w:r w:rsidRPr="001751EF">
        <w:rPr>
          <w:i/>
          <w:sz w:val="22"/>
          <w:szCs w:val="22"/>
          <w:lang w:val="sr-Latn-RS"/>
        </w:rPr>
        <w:t>This is not clear – color dyes are not available for phases in industrial processes? Please clarify and present it as a disadvantage.</w:t>
      </w:r>
    </w:p>
    <w:p w:rsidR="001751EF" w:rsidRPr="005F037C" w:rsidRDefault="001751EF" w:rsidP="00C00F8F">
      <w:pPr>
        <w:jc w:val="both"/>
        <w:rPr>
          <w:i/>
          <w:sz w:val="22"/>
          <w:szCs w:val="22"/>
          <w:lang w:val="sr-Cyrl-RS"/>
        </w:rPr>
      </w:pPr>
    </w:p>
    <w:p w:rsidR="00BA5E8C" w:rsidRPr="005F037C" w:rsidRDefault="00BA5E8C" w:rsidP="00C00F8F">
      <w:pPr>
        <w:numPr>
          <w:ilvl w:val="0"/>
          <w:numId w:val="11"/>
        </w:numPr>
        <w:tabs>
          <w:tab w:val="clear" w:pos="1440"/>
        </w:tabs>
        <w:spacing w:line="360" w:lineRule="auto"/>
        <w:ind w:left="426"/>
        <w:jc w:val="both"/>
        <w:rPr>
          <w:sz w:val="22"/>
          <w:szCs w:val="22"/>
        </w:rPr>
      </w:pPr>
      <w:r w:rsidRPr="005F037C">
        <w:rPr>
          <w:sz w:val="22"/>
          <w:szCs w:val="22"/>
        </w:rPr>
        <w:t>We are very grateful to the Reviewer</w:t>
      </w:r>
      <w:r w:rsidR="001F1974">
        <w:rPr>
          <w:sz w:val="22"/>
          <w:szCs w:val="22"/>
        </w:rPr>
        <w:t xml:space="preserve"> </w:t>
      </w:r>
      <w:r w:rsidR="005F037C" w:rsidRPr="005F037C">
        <w:rPr>
          <w:sz w:val="22"/>
          <w:szCs w:val="22"/>
        </w:rPr>
        <w:t xml:space="preserve">for </w:t>
      </w:r>
      <w:r w:rsidR="001F1974">
        <w:rPr>
          <w:sz w:val="22"/>
          <w:szCs w:val="22"/>
        </w:rPr>
        <w:t xml:space="preserve">the suggestions. </w:t>
      </w:r>
      <w:r w:rsidR="008C3B38" w:rsidRPr="005F037C">
        <w:rPr>
          <w:sz w:val="22"/>
          <w:szCs w:val="22"/>
        </w:rPr>
        <w:t xml:space="preserve">The Authors have </w:t>
      </w:r>
      <w:r w:rsidR="001751EF">
        <w:rPr>
          <w:sz w:val="22"/>
          <w:szCs w:val="22"/>
        </w:rPr>
        <w:t>rephrased the sentence</w:t>
      </w:r>
      <w:r w:rsidR="00267EE7">
        <w:rPr>
          <w:sz w:val="22"/>
          <w:szCs w:val="22"/>
        </w:rPr>
        <w:t xml:space="preserve">. </w:t>
      </w:r>
    </w:p>
    <w:p w:rsidR="005F037C" w:rsidRPr="005F037C" w:rsidRDefault="005F037C" w:rsidP="005F037C">
      <w:pPr>
        <w:spacing w:line="360" w:lineRule="auto"/>
        <w:ind w:left="66"/>
        <w:jc w:val="both"/>
        <w:rPr>
          <w:sz w:val="22"/>
          <w:szCs w:val="22"/>
        </w:rPr>
      </w:pPr>
    </w:p>
    <w:p w:rsidR="005F037C" w:rsidRPr="005F037C" w:rsidRDefault="001751EF" w:rsidP="005F037C">
      <w:pPr>
        <w:spacing w:line="360" w:lineRule="auto"/>
        <w:ind w:left="66"/>
        <w:jc w:val="both"/>
        <w:rPr>
          <w:i/>
          <w:sz w:val="22"/>
          <w:szCs w:val="22"/>
        </w:rPr>
      </w:pPr>
      <w:r>
        <w:rPr>
          <w:i/>
          <w:sz w:val="22"/>
          <w:szCs w:val="22"/>
        </w:rPr>
        <w:t xml:space="preserve">Line 89: </w:t>
      </w:r>
      <w:r w:rsidRPr="001751EF">
        <w:rPr>
          <w:i/>
          <w:sz w:val="22"/>
          <w:szCs w:val="22"/>
        </w:rPr>
        <w:t>Is this mistake? What is MRT difference?</w:t>
      </w:r>
    </w:p>
    <w:p w:rsidR="00BA5E8C" w:rsidRDefault="00267EE7" w:rsidP="005F037C">
      <w:pPr>
        <w:pStyle w:val="ListParagraph"/>
        <w:numPr>
          <w:ilvl w:val="0"/>
          <w:numId w:val="15"/>
        </w:numPr>
        <w:spacing w:line="360" w:lineRule="auto"/>
        <w:jc w:val="both"/>
        <w:rPr>
          <w:sz w:val="22"/>
          <w:szCs w:val="22"/>
        </w:rPr>
      </w:pPr>
      <w:r>
        <w:rPr>
          <w:sz w:val="22"/>
          <w:szCs w:val="22"/>
        </w:rPr>
        <w:t xml:space="preserve">Thanks for remark. </w:t>
      </w:r>
      <w:r w:rsidR="001751EF">
        <w:rPr>
          <w:sz w:val="22"/>
          <w:szCs w:val="22"/>
        </w:rPr>
        <w:t>The mistake that has been made is corrected</w:t>
      </w:r>
      <w:r>
        <w:rPr>
          <w:sz w:val="22"/>
          <w:szCs w:val="22"/>
        </w:rPr>
        <w:t xml:space="preserve"> </w:t>
      </w:r>
    </w:p>
    <w:p w:rsidR="00267EE7" w:rsidRDefault="00267EE7" w:rsidP="00267EE7">
      <w:pPr>
        <w:spacing w:line="360" w:lineRule="auto"/>
        <w:ind w:left="360"/>
        <w:jc w:val="both"/>
        <w:rPr>
          <w:sz w:val="22"/>
          <w:szCs w:val="22"/>
        </w:rPr>
      </w:pPr>
    </w:p>
    <w:p w:rsidR="00267EE7" w:rsidRPr="00267EE7" w:rsidRDefault="001751EF" w:rsidP="001751EF">
      <w:pPr>
        <w:spacing w:line="360" w:lineRule="auto"/>
        <w:jc w:val="both"/>
        <w:rPr>
          <w:i/>
          <w:sz w:val="22"/>
          <w:szCs w:val="22"/>
        </w:rPr>
      </w:pPr>
      <w:r>
        <w:rPr>
          <w:i/>
          <w:sz w:val="22"/>
          <w:szCs w:val="22"/>
        </w:rPr>
        <w:t>Line 106</w:t>
      </w:r>
      <w:r w:rsidR="00267EE7" w:rsidRPr="00267EE7">
        <w:rPr>
          <w:i/>
          <w:sz w:val="22"/>
          <w:szCs w:val="22"/>
        </w:rPr>
        <w:t xml:space="preserve">: </w:t>
      </w:r>
      <w:r w:rsidRPr="001751EF">
        <w:rPr>
          <w:i/>
          <w:sz w:val="22"/>
          <w:szCs w:val="22"/>
        </w:rPr>
        <w:t xml:space="preserve">It is either t or </w:t>
      </w:r>
      <w:proofErr w:type="spellStart"/>
      <w:proofErr w:type="gramStart"/>
      <w:r w:rsidRPr="001751EF">
        <w:rPr>
          <w:i/>
          <w:sz w:val="22"/>
          <w:szCs w:val="22"/>
        </w:rPr>
        <w:t>dt</w:t>
      </w:r>
      <w:proofErr w:type="spellEnd"/>
      <w:proofErr w:type="gramEnd"/>
      <w:r w:rsidRPr="001751EF">
        <w:rPr>
          <w:i/>
          <w:sz w:val="22"/>
          <w:szCs w:val="22"/>
        </w:rPr>
        <w:t xml:space="preserve"> – please correct the Eq. 1 and the text appropriately</w:t>
      </w:r>
      <w:r>
        <w:rPr>
          <w:i/>
          <w:sz w:val="22"/>
          <w:szCs w:val="22"/>
        </w:rPr>
        <w:t>.</w:t>
      </w:r>
    </w:p>
    <w:p w:rsidR="005F037C" w:rsidRDefault="001751EF" w:rsidP="00267EE7">
      <w:pPr>
        <w:pStyle w:val="ListParagraph"/>
        <w:numPr>
          <w:ilvl w:val="0"/>
          <w:numId w:val="15"/>
        </w:numPr>
        <w:spacing w:line="360" w:lineRule="auto"/>
        <w:jc w:val="both"/>
        <w:rPr>
          <w:sz w:val="22"/>
          <w:szCs w:val="22"/>
        </w:rPr>
      </w:pPr>
      <w:r>
        <w:rPr>
          <w:sz w:val="22"/>
          <w:szCs w:val="22"/>
        </w:rPr>
        <w:t>The authors thank the Reviewer</w:t>
      </w:r>
      <w:r w:rsidR="00267EE7">
        <w:rPr>
          <w:sz w:val="22"/>
          <w:szCs w:val="22"/>
        </w:rPr>
        <w:t xml:space="preserve"> for the valuable suggestion. The sentence is changed accordingly. </w:t>
      </w:r>
    </w:p>
    <w:p w:rsidR="00267EE7" w:rsidRDefault="00267EE7" w:rsidP="00267EE7">
      <w:pPr>
        <w:spacing w:line="360" w:lineRule="auto"/>
        <w:jc w:val="both"/>
        <w:rPr>
          <w:sz w:val="22"/>
          <w:szCs w:val="22"/>
        </w:rPr>
      </w:pPr>
    </w:p>
    <w:p w:rsidR="001751EF" w:rsidRDefault="001751EF" w:rsidP="00267EE7">
      <w:pPr>
        <w:spacing w:line="360" w:lineRule="auto"/>
        <w:jc w:val="both"/>
        <w:rPr>
          <w:i/>
          <w:sz w:val="22"/>
          <w:szCs w:val="22"/>
        </w:rPr>
      </w:pPr>
      <w:r>
        <w:rPr>
          <w:i/>
          <w:sz w:val="22"/>
          <w:szCs w:val="22"/>
        </w:rPr>
        <w:t xml:space="preserve">Line 117: </w:t>
      </w:r>
      <w:r w:rsidRPr="001751EF">
        <w:rPr>
          <w:i/>
          <w:sz w:val="22"/>
          <w:szCs w:val="22"/>
        </w:rPr>
        <w:t xml:space="preserve">In Fig 2 it is stated that the outlets were at 50, 70 and 100 cm from the </w:t>
      </w:r>
      <w:proofErr w:type="gramStart"/>
      <w:r w:rsidRPr="001751EF">
        <w:rPr>
          <w:i/>
          <w:sz w:val="22"/>
          <w:szCs w:val="22"/>
        </w:rPr>
        <w:t>inlet .</w:t>
      </w:r>
      <w:proofErr w:type="gramEnd"/>
      <w:r w:rsidRPr="001751EF">
        <w:rPr>
          <w:i/>
          <w:sz w:val="22"/>
          <w:szCs w:val="22"/>
        </w:rPr>
        <w:t xml:space="preserve"> “Apart from one another” is not clear. Please clarify the position of outlet detectors.</w:t>
      </w:r>
    </w:p>
    <w:p w:rsidR="00267EE7" w:rsidRPr="00267EE7" w:rsidRDefault="00267EE7" w:rsidP="00267EE7">
      <w:pPr>
        <w:pStyle w:val="ListParagraph"/>
        <w:numPr>
          <w:ilvl w:val="0"/>
          <w:numId w:val="15"/>
        </w:numPr>
        <w:spacing w:line="360" w:lineRule="auto"/>
        <w:jc w:val="both"/>
        <w:rPr>
          <w:i/>
          <w:sz w:val="22"/>
          <w:szCs w:val="22"/>
        </w:rPr>
      </w:pPr>
      <w:r>
        <w:rPr>
          <w:sz w:val="22"/>
          <w:szCs w:val="22"/>
        </w:rPr>
        <w:t xml:space="preserve">We are very grateful for the suggestion. The authors have changed </w:t>
      </w:r>
      <w:r w:rsidR="001751EF">
        <w:rPr>
          <w:sz w:val="22"/>
          <w:szCs w:val="22"/>
        </w:rPr>
        <w:t>and clarified the sentence</w:t>
      </w:r>
      <w:r>
        <w:rPr>
          <w:sz w:val="22"/>
          <w:szCs w:val="22"/>
        </w:rPr>
        <w:t>.</w:t>
      </w:r>
    </w:p>
    <w:p w:rsidR="00267EE7" w:rsidRDefault="00267EE7" w:rsidP="00267EE7">
      <w:pPr>
        <w:spacing w:line="360" w:lineRule="auto"/>
        <w:jc w:val="both"/>
        <w:rPr>
          <w:i/>
          <w:sz w:val="22"/>
          <w:szCs w:val="22"/>
        </w:rPr>
      </w:pPr>
    </w:p>
    <w:p w:rsidR="00267EE7" w:rsidRDefault="001751EF" w:rsidP="00267EE7">
      <w:pPr>
        <w:spacing w:line="360" w:lineRule="auto"/>
        <w:jc w:val="both"/>
        <w:rPr>
          <w:i/>
          <w:sz w:val="22"/>
          <w:szCs w:val="22"/>
        </w:rPr>
      </w:pPr>
      <w:r>
        <w:rPr>
          <w:i/>
          <w:sz w:val="22"/>
          <w:szCs w:val="22"/>
        </w:rPr>
        <w:t xml:space="preserve">Line 126: </w:t>
      </w:r>
      <w:r w:rsidRPr="001751EF">
        <w:rPr>
          <w:i/>
          <w:sz w:val="22"/>
          <w:szCs w:val="22"/>
        </w:rPr>
        <w:t>Please explain the Figure – what the stirred tank and the column are and what purpose they served for? What is IN2? Please simplify the Figure to correspond to the experiment described in the text</w:t>
      </w:r>
    </w:p>
    <w:p w:rsidR="00267EE7" w:rsidRPr="00267EE7" w:rsidRDefault="00267EE7" w:rsidP="00267EE7">
      <w:pPr>
        <w:pStyle w:val="ListParagraph"/>
        <w:numPr>
          <w:ilvl w:val="0"/>
          <w:numId w:val="15"/>
        </w:numPr>
        <w:spacing w:line="360" w:lineRule="auto"/>
        <w:jc w:val="both"/>
        <w:rPr>
          <w:i/>
          <w:sz w:val="22"/>
          <w:szCs w:val="22"/>
        </w:rPr>
      </w:pPr>
      <w:r>
        <w:rPr>
          <w:sz w:val="22"/>
          <w:szCs w:val="22"/>
        </w:rPr>
        <w:t xml:space="preserve">The authors </w:t>
      </w:r>
      <w:r w:rsidR="001751EF">
        <w:rPr>
          <w:sz w:val="22"/>
          <w:szCs w:val="22"/>
        </w:rPr>
        <w:t xml:space="preserve">have simplified the figure and </w:t>
      </w:r>
      <w:r w:rsidR="00DF5B44">
        <w:rPr>
          <w:sz w:val="22"/>
          <w:szCs w:val="22"/>
        </w:rPr>
        <w:t>explained it in more detail in the caption. We thank the Reviewer for this valuable suggestion.</w:t>
      </w:r>
      <w:r>
        <w:rPr>
          <w:sz w:val="22"/>
          <w:szCs w:val="22"/>
        </w:rPr>
        <w:t xml:space="preserve"> </w:t>
      </w:r>
    </w:p>
    <w:p w:rsidR="00267EE7" w:rsidRDefault="00267EE7" w:rsidP="00267EE7">
      <w:pPr>
        <w:spacing w:line="360" w:lineRule="auto"/>
        <w:jc w:val="both"/>
        <w:rPr>
          <w:i/>
          <w:sz w:val="22"/>
          <w:szCs w:val="22"/>
        </w:rPr>
      </w:pPr>
    </w:p>
    <w:p w:rsidR="00267EE7" w:rsidRDefault="00DF5B44" w:rsidP="00267EE7">
      <w:pPr>
        <w:spacing w:line="360" w:lineRule="auto"/>
        <w:jc w:val="both"/>
        <w:rPr>
          <w:i/>
          <w:sz w:val="22"/>
          <w:szCs w:val="22"/>
        </w:rPr>
      </w:pPr>
      <w:proofErr w:type="gramStart"/>
      <w:r>
        <w:rPr>
          <w:i/>
          <w:sz w:val="22"/>
          <w:szCs w:val="22"/>
        </w:rPr>
        <w:t>Line 1</w:t>
      </w:r>
      <w:r w:rsidR="00267EE7" w:rsidRPr="00267EE7">
        <w:rPr>
          <w:i/>
          <w:sz w:val="22"/>
          <w:szCs w:val="22"/>
        </w:rPr>
        <w:t>2</w:t>
      </w:r>
      <w:r>
        <w:rPr>
          <w:i/>
          <w:sz w:val="22"/>
          <w:szCs w:val="22"/>
        </w:rPr>
        <w:t>9</w:t>
      </w:r>
      <w:r w:rsidR="00267EE7" w:rsidRPr="00267EE7">
        <w:rPr>
          <w:i/>
          <w:sz w:val="22"/>
          <w:szCs w:val="22"/>
        </w:rPr>
        <w:t>.</w:t>
      </w:r>
      <w:proofErr w:type="gramEnd"/>
      <w:r w:rsidRPr="00DF5B44">
        <w:t xml:space="preserve"> </w:t>
      </w:r>
      <w:r w:rsidRPr="00DF5B44">
        <w:rPr>
          <w:i/>
          <w:sz w:val="22"/>
          <w:szCs w:val="22"/>
        </w:rPr>
        <w:t>Please add the producer and country of origin</w:t>
      </w:r>
    </w:p>
    <w:p w:rsidR="00267EE7" w:rsidRDefault="00267EE7" w:rsidP="00267EE7">
      <w:pPr>
        <w:pStyle w:val="ListParagraph"/>
        <w:numPr>
          <w:ilvl w:val="0"/>
          <w:numId w:val="15"/>
        </w:numPr>
        <w:spacing w:line="360" w:lineRule="auto"/>
        <w:jc w:val="both"/>
        <w:rPr>
          <w:sz w:val="22"/>
          <w:szCs w:val="22"/>
        </w:rPr>
      </w:pPr>
      <w:r>
        <w:rPr>
          <w:sz w:val="22"/>
          <w:szCs w:val="22"/>
        </w:rPr>
        <w:lastRenderedPageBreak/>
        <w:t>The authors have made the requested changes throughout the text.</w:t>
      </w:r>
    </w:p>
    <w:p w:rsidR="00267EE7" w:rsidRDefault="00267EE7" w:rsidP="00267EE7">
      <w:pPr>
        <w:spacing w:line="360" w:lineRule="auto"/>
        <w:jc w:val="both"/>
        <w:rPr>
          <w:sz w:val="22"/>
          <w:szCs w:val="22"/>
        </w:rPr>
      </w:pPr>
    </w:p>
    <w:p w:rsidR="00267EE7" w:rsidRPr="00267EE7" w:rsidRDefault="00DF5B44" w:rsidP="00267EE7">
      <w:pPr>
        <w:spacing w:line="360" w:lineRule="auto"/>
        <w:jc w:val="both"/>
        <w:rPr>
          <w:i/>
          <w:sz w:val="22"/>
          <w:szCs w:val="22"/>
        </w:rPr>
      </w:pPr>
      <w:r>
        <w:rPr>
          <w:i/>
          <w:sz w:val="22"/>
          <w:szCs w:val="22"/>
        </w:rPr>
        <w:t xml:space="preserve">Line 139: </w:t>
      </w:r>
      <w:r w:rsidRPr="00DF5B44">
        <w:rPr>
          <w:i/>
          <w:sz w:val="22"/>
          <w:szCs w:val="22"/>
        </w:rPr>
        <w:t>Is this CAESAR II v.12 (Hexagon PPM, AL)? Please note the mistake in the word CAESAR</w:t>
      </w:r>
    </w:p>
    <w:p w:rsidR="00267EE7" w:rsidRDefault="00267EE7" w:rsidP="00267EE7">
      <w:pPr>
        <w:pStyle w:val="ListParagraph"/>
        <w:numPr>
          <w:ilvl w:val="0"/>
          <w:numId w:val="15"/>
        </w:numPr>
        <w:spacing w:line="360" w:lineRule="auto"/>
        <w:jc w:val="both"/>
        <w:rPr>
          <w:sz w:val="22"/>
          <w:szCs w:val="22"/>
        </w:rPr>
      </w:pPr>
      <w:r>
        <w:rPr>
          <w:sz w:val="22"/>
          <w:szCs w:val="22"/>
        </w:rPr>
        <w:t xml:space="preserve">The authors thank Reviewer for valuable comment. We </w:t>
      </w:r>
      <w:r w:rsidR="00DF5B44">
        <w:rPr>
          <w:sz w:val="22"/>
          <w:szCs w:val="22"/>
        </w:rPr>
        <w:t xml:space="preserve">apologize for </w:t>
      </w:r>
      <w:proofErr w:type="spellStart"/>
      <w:r w:rsidR="00DF5B44">
        <w:rPr>
          <w:i/>
          <w:sz w:val="22"/>
          <w:szCs w:val="22"/>
        </w:rPr>
        <w:t>lapsus</w:t>
      </w:r>
      <w:proofErr w:type="spellEnd"/>
      <w:r w:rsidR="00DF5B44">
        <w:rPr>
          <w:i/>
          <w:sz w:val="22"/>
          <w:szCs w:val="22"/>
        </w:rPr>
        <w:t xml:space="preserve"> </w:t>
      </w:r>
      <w:proofErr w:type="spellStart"/>
      <w:r w:rsidR="00DF5B44">
        <w:rPr>
          <w:i/>
          <w:sz w:val="22"/>
          <w:szCs w:val="22"/>
        </w:rPr>
        <w:t>scribae</w:t>
      </w:r>
      <w:proofErr w:type="spellEnd"/>
      <w:r w:rsidR="00DF5B44">
        <w:rPr>
          <w:i/>
          <w:sz w:val="22"/>
          <w:szCs w:val="22"/>
        </w:rPr>
        <w:t xml:space="preserve"> </w:t>
      </w:r>
      <w:r w:rsidR="00DF5B44" w:rsidRPr="00DF5B44">
        <w:rPr>
          <w:sz w:val="22"/>
          <w:szCs w:val="22"/>
        </w:rPr>
        <w:t xml:space="preserve">and we </w:t>
      </w:r>
      <w:r w:rsidR="00DF5B44">
        <w:rPr>
          <w:sz w:val="22"/>
          <w:szCs w:val="22"/>
        </w:rPr>
        <w:t>have corrected the sentence accordingly.</w:t>
      </w:r>
    </w:p>
    <w:p w:rsidR="00267EE7" w:rsidRDefault="00267EE7" w:rsidP="00267EE7">
      <w:pPr>
        <w:spacing w:line="360" w:lineRule="auto"/>
        <w:jc w:val="both"/>
        <w:rPr>
          <w:sz w:val="22"/>
          <w:szCs w:val="22"/>
        </w:rPr>
      </w:pPr>
    </w:p>
    <w:p w:rsidR="00267EE7" w:rsidRDefault="00DF5B44" w:rsidP="00267EE7">
      <w:pPr>
        <w:spacing w:line="360" w:lineRule="auto"/>
        <w:jc w:val="both"/>
        <w:rPr>
          <w:i/>
          <w:sz w:val="22"/>
          <w:szCs w:val="22"/>
        </w:rPr>
      </w:pPr>
      <w:r>
        <w:rPr>
          <w:i/>
          <w:sz w:val="22"/>
          <w:szCs w:val="22"/>
        </w:rPr>
        <w:t xml:space="preserve">Line 151: </w:t>
      </w:r>
      <w:r w:rsidRPr="00DF5B44">
        <w:rPr>
          <w:i/>
          <w:sz w:val="22"/>
          <w:szCs w:val="22"/>
        </w:rPr>
        <w:t>This has to be explained since the method of tracer injection could affect greatly the output. How it was assured that the tracer is flowing at the same rate as water and well-mixed conditions at the injection point?</w:t>
      </w:r>
    </w:p>
    <w:p w:rsidR="00366814" w:rsidRDefault="00DF5B44" w:rsidP="00366814">
      <w:pPr>
        <w:pStyle w:val="ListParagraph"/>
        <w:numPr>
          <w:ilvl w:val="0"/>
          <w:numId w:val="15"/>
        </w:numPr>
        <w:spacing w:line="360" w:lineRule="auto"/>
        <w:jc w:val="both"/>
        <w:rPr>
          <w:sz w:val="22"/>
          <w:szCs w:val="22"/>
        </w:rPr>
      </w:pPr>
      <w:r w:rsidRPr="00DF5B44">
        <w:rPr>
          <w:sz w:val="22"/>
          <w:szCs w:val="22"/>
        </w:rPr>
        <w:t xml:space="preserve">The Authors have left the part of the sentence referring to the Figure. Also the Authors have clarified the statement. </w:t>
      </w:r>
    </w:p>
    <w:p w:rsidR="00DF5B44" w:rsidRPr="00DF5B44" w:rsidRDefault="00DF5B44" w:rsidP="00DF5B44">
      <w:pPr>
        <w:pStyle w:val="ListParagraph"/>
        <w:spacing w:line="360" w:lineRule="auto"/>
        <w:jc w:val="both"/>
        <w:rPr>
          <w:sz w:val="22"/>
          <w:szCs w:val="22"/>
        </w:rPr>
      </w:pPr>
    </w:p>
    <w:p w:rsidR="00267EE7" w:rsidRDefault="00DF5B44" w:rsidP="00366814">
      <w:pPr>
        <w:spacing w:line="360" w:lineRule="auto"/>
        <w:jc w:val="both"/>
        <w:rPr>
          <w:i/>
          <w:sz w:val="22"/>
          <w:szCs w:val="22"/>
        </w:rPr>
      </w:pPr>
      <w:r>
        <w:rPr>
          <w:i/>
          <w:sz w:val="22"/>
          <w:szCs w:val="22"/>
        </w:rPr>
        <w:t xml:space="preserve">Line 157: </w:t>
      </w:r>
      <w:r w:rsidRPr="00DF5B44">
        <w:rPr>
          <w:i/>
          <w:sz w:val="22"/>
          <w:szCs w:val="22"/>
        </w:rPr>
        <w:t>Please move the Figure to the Results section</w:t>
      </w:r>
    </w:p>
    <w:p w:rsidR="00366814" w:rsidRPr="00366814" w:rsidRDefault="00DF5B44" w:rsidP="00366814">
      <w:pPr>
        <w:pStyle w:val="ListParagraph"/>
        <w:numPr>
          <w:ilvl w:val="0"/>
          <w:numId w:val="15"/>
        </w:numPr>
        <w:spacing w:line="360" w:lineRule="auto"/>
        <w:jc w:val="both"/>
        <w:rPr>
          <w:i/>
          <w:sz w:val="22"/>
          <w:szCs w:val="22"/>
        </w:rPr>
      </w:pPr>
      <w:r>
        <w:rPr>
          <w:sz w:val="22"/>
          <w:szCs w:val="22"/>
        </w:rPr>
        <w:t>Although the previous Reviewer asked the Authors to move this figure to Experimental, we agree with the Reviewer on this statement and the Authors have moved back the Figure to Results section as it was previously placed. We thank the Reviewer for this suggestion.</w:t>
      </w:r>
    </w:p>
    <w:p w:rsidR="00366814" w:rsidRDefault="00366814" w:rsidP="00366814">
      <w:pPr>
        <w:spacing w:line="360" w:lineRule="auto"/>
        <w:jc w:val="both"/>
        <w:rPr>
          <w:i/>
          <w:sz w:val="22"/>
          <w:szCs w:val="22"/>
        </w:rPr>
      </w:pPr>
    </w:p>
    <w:p w:rsidR="00366814" w:rsidRDefault="000F10F8" w:rsidP="00366814">
      <w:pPr>
        <w:spacing w:line="360" w:lineRule="auto"/>
        <w:jc w:val="both"/>
        <w:rPr>
          <w:i/>
          <w:sz w:val="22"/>
          <w:szCs w:val="22"/>
        </w:rPr>
      </w:pPr>
      <w:r>
        <w:rPr>
          <w:i/>
          <w:sz w:val="22"/>
          <w:szCs w:val="22"/>
        </w:rPr>
        <w:t xml:space="preserve">Line 184: </w:t>
      </w:r>
      <w:r w:rsidRPr="000F10F8">
        <w:rPr>
          <w:i/>
          <w:sz w:val="22"/>
          <w:szCs w:val="22"/>
        </w:rPr>
        <w:t>Please state the organization – probably these are levels set by the Serbian Health Ministry or some other institution?</w:t>
      </w:r>
    </w:p>
    <w:p w:rsidR="00366814" w:rsidRDefault="00366814" w:rsidP="00366814">
      <w:pPr>
        <w:pStyle w:val="ListParagraph"/>
        <w:numPr>
          <w:ilvl w:val="0"/>
          <w:numId w:val="15"/>
        </w:numPr>
        <w:spacing w:line="360" w:lineRule="auto"/>
        <w:jc w:val="both"/>
        <w:rPr>
          <w:sz w:val="22"/>
          <w:szCs w:val="22"/>
        </w:rPr>
      </w:pPr>
      <w:r>
        <w:rPr>
          <w:sz w:val="22"/>
          <w:szCs w:val="22"/>
        </w:rPr>
        <w:t xml:space="preserve">The authors </w:t>
      </w:r>
      <w:r w:rsidR="000F10F8">
        <w:rPr>
          <w:sz w:val="22"/>
          <w:szCs w:val="22"/>
        </w:rPr>
        <w:t xml:space="preserve">have made changes accordingly. </w:t>
      </w:r>
    </w:p>
    <w:p w:rsidR="00366814" w:rsidRDefault="00366814" w:rsidP="00366814">
      <w:pPr>
        <w:spacing w:line="360" w:lineRule="auto"/>
        <w:jc w:val="both"/>
        <w:rPr>
          <w:sz w:val="22"/>
          <w:szCs w:val="22"/>
        </w:rPr>
      </w:pPr>
    </w:p>
    <w:p w:rsidR="00366814" w:rsidRPr="00366814" w:rsidRDefault="00366814" w:rsidP="00366814">
      <w:pPr>
        <w:spacing w:line="360" w:lineRule="auto"/>
        <w:rPr>
          <w:sz w:val="22"/>
          <w:szCs w:val="22"/>
        </w:rPr>
      </w:pPr>
    </w:p>
    <w:p w:rsidR="00BA5E8C" w:rsidRPr="005F037C" w:rsidRDefault="00BA5E8C" w:rsidP="00BA5E8C">
      <w:pPr>
        <w:spacing w:line="360" w:lineRule="auto"/>
        <w:rPr>
          <w:sz w:val="22"/>
          <w:szCs w:val="22"/>
        </w:rPr>
      </w:pPr>
      <w:r w:rsidRPr="005F037C">
        <w:rPr>
          <w:sz w:val="22"/>
          <w:szCs w:val="22"/>
        </w:rPr>
        <w:t>Yours sincerely,</w:t>
      </w:r>
    </w:p>
    <w:p w:rsidR="00BA5E8C" w:rsidRPr="005F037C" w:rsidRDefault="00C86A6F" w:rsidP="00BA5E8C">
      <w:pPr>
        <w:spacing w:line="360" w:lineRule="auto"/>
        <w:rPr>
          <w:sz w:val="22"/>
          <w:szCs w:val="22"/>
        </w:rPr>
      </w:pPr>
      <w:proofErr w:type="spellStart"/>
      <w:proofErr w:type="gramStart"/>
      <w:r w:rsidRPr="005F037C">
        <w:rPr>
          <w:sz w:val="22"/>
          <w:szCs w:val="22"/>
        </w:rPr>
        <w:t>dr</w:t>
      </w:r>
      <w:proofErr w:type="spellEnd"/>
      <w:proofErr w:type="gramEnd"/>
      <w:r w:rsidRPr="005F037C">
        <w:rPr>
          <w:sz w:val="22"/>
          <w:szCs w:val="22"/>
        </w:rPr>
        <w:t xml:space="preserve"> Miroslav </w:t>
      </w:r>
      <w:proofErr w:type="spellStart"/>
      <w:r w:rsidRPr="005F037C">
        <w:rPr>
          <w:sz w:val="22"/>
          <w:szCs w:val="22"/>
        </w:rPr>
        <w:t>Pavlović</w:t>
      </w:r>
      <w:proofErr w:type="spellEnd"/>
    </w:p>
    <w:sectPr w:rsidR="00BA5E8C" w:rsidRPr="005F037C" w:rsidSect="00BA5E8C">
      <w:pgSz w:w="11906" w:h="16838"/>
      <w:pgMar w:top="900" w:right="1417" w:bottom="72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C5B"/>
    <w:multiLevelType w:val="hybridMultilevel"/>
    <w:tmpl w:val="6C72CABC"/>
    <w:lvl w:ilvl="0" w:tplc="04E88E16">
      <w:numFmt w:val="bullet"/>
      <w:lvlText w:val="-"/>
      <w:lvlJc w:val="left"/>
      <w:pPr>
        <w:tabs>
          <w:tab w:val="num" w:pos="720"/>
        </w:tabs>
        <w:ind w:left="720" w:hanging="360"/>
      </w:pPr>
      <w:rPr>
        <w:rFonts w:ascii="Times New Roman" w:eastAsia="Times New Roman" w:hAnsi="Times New Roman"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
    <w:nsid w:val="10A365C9"/>
    <w:multiLevelType w:val="hybridMultilevel"/>
    <w:tmpl w:val="2D8E01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3C35103"/>
    <w:multiLevelType w:val="hybridMultilevel"/>
    <w:tmpl w:val="529EDB76"/>
    <w:lvl w:ilvl="0" w:tplc="04E88E16">
      <w:numFmt w:val="bullet"/>
      <w:lvlText w:val="-"/>
      <w:lvlJc w:val="left"/>
      <w:pPr>
        <w:tabs>
          <w:tab w:val="num" w:pos="1440"/>
        </w:tabs>
        <w:ind w:left="1440" w:hanging="360"/>
      </w:pPr>
      <w:rPr>
        <w:rFonts w:ascii="Times New Roman" w:eastAsia="Times New Roman" w:hAnsi="Times New Roman" w:hint="default"/>
      </w:rPr>
    </w:lvl>
    <w:lvl w:ilvl="1" w:tplc="081A0003" w:tentative="1">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3">
    <w:nsid w:val="1B821325"/>
    <w:multiLevelType w:val="hybridMultilevel"/>
    <w:tmpl w:val="2C02C912"/>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4">
    <w:nsid w:val="30502F26"/>
    <w:multiLevelType w:val="hybridMultilevel"/>
    <w:tmpl w:val="6B82CCD0"/>
    <w:lvl w:ilvl="0" w:tplc="91BAEED0">
      <w:start w:val="2"/>
      <w:numFmt w:val="decimal"/>
      <w:lvlText w:val="%1."/>
      <w:lvlJc w:val="left"/>
      <w:pPr>
        <w:tabs>
          <w:tab w:val="num" w:pos="720"/>
        </w:tabs>
        <w:ind w:left="720" w:hanging="360"/>
      </w:pPr>
      <w:rPr>
        <w:rFonts w:cs="Times New Roman" w:hint="default"/>
      </w:rPr>
    </w:lvl>
    <w:lvl w:ilvl="1" w:tplc="04E88E16">
      <w:numFmt w:val="bullet"/>
      <w:lvlText w:val="-"/>
      <w:lvlJc w:val="left"/>
      <w:pPr>
        <w:tabs>
          <w:tab w:val="num" w:pos="1440"/>
        </w:tabs>
        <w:ind w:left="1440" w:hanging="360"/>
      </w:pPr>
      <w:rPr>
        <w:rFonts w:ascii="Times New Roman" w:eastAsia="Times New Roman" w:hAnsi="Times New Roman" w:hint="default"/>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5">
    <w:nsid w:val="353E4C56"/>
    <w:multiLevelType w:val="hybridMultilevel"/>
    <w:tmpl w:val="BE8CB34C"/>
    <w:lvl w:ilvl="0" w:tplc="DDD0EF8A">
      <w:start w:val="1"/>
      <w:numFmt w:val="decimal"/>
      <w:lvlText w:val="%1."/>
      <w:lvlJc w:val="left"/>
      <w:pPr>
        <w:ind w:left="720" w:hanging="360"/>
      </w:pPr>
      <w:rPr>
        <w:rFonts w:cs="Times New Roman" w:hint="default"/>
        <w:b w:val="0"/>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
    <w:nsid w:val="35CF15B5"/>
    <w:multiLevelType w:val="hybridMultilevel"/>
    <w:tmpl w:val="FA46D74A"/>
    <w:lvl w:ilvl="0" w:tplc="16ECE56C">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nsid w:val="397D3BF7"/>
    <w:multiLevelType w:val="hybridMultilevel"/>
    <w:tmpl w:val="5ADE5D12"/>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8">
    <w:nsid w:val="41E3657C"/>
    <w:multiLevelType w:val="hybridMultilevel"/>
    <w:tmpl w:val="D4567932"/>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
    <w:nsid w:val="474C7647"/>
    <w:multiLevelType w:val="hybridMultilevel"/>
    <w:tmpl w:val="F370A9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5D6538CB"/>
    <w:multiLevelType w:val="hybridMultilevel"/>
    <w:tmpl w:val="6408FFD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5FBE362C"/>
    <w:multiLevelType w:val="multilevel"/>
    <w:tmpl w:val="529EDB76"/>
    <w:lvl w:ilvl="0">
      <w:numFmt w:val="bullet"/>
      <w:lvlText w:val="-"/>
      <w:lvlJc w:val="left"/>
      <w:pPr>
        <w:tabs>
          <w:tab w:val="num" w:pos="1440"/>
        </w:tabs>
        <w:ind w:left="144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5FD37384"/>
    <w:multiLevelType w:val="hybridMultilevel"/>
    <w:tmpl w:val="BABA252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65117C33"/>
    <w:multiLevelType w:val="hybridMultilevel"/>
    <w:tmpl w:val="0DF49EF2"/>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14">
    <w:nsid w:val="6C7F0710"/>
    <w:multiLevelType w:val="hybridMultilevel"/>
    <w:tmpl w:val="31FAD508"/>
    <w:lvl w:ilvl="0" w:tplc="04E88E16">
      <w:numFmt w:val="bullet"/>
      <w:lvlText w:val="-"/>
      <w:lvlJc w:val="left"/>
      <w:pPr>
        <w:tabs>
          <w:tab w:val="num" w:pos="1440"/>
        </w:tabs>
        <w:ind w:left="1440" w:hanging="360"/>
      </w:pPr>
      <w:rPr>
        <w:rFonts w:ascii="Times New Roman" w:eastAsia="Times New Roman" w:hAnsi="Times New Roman" w:hint="default"/>
      </w:rPr>
    </w:lvl>
    <w:lvl w:ilvl="1" w:tplc="081A0003" w:tentative="1">
      <w:start w:val="1"/>
      <w:numFmt w:val="bullet"/>
      <w:lvlText w:val="o"/>
      <w:lvlJc w:val="left"/>
      <w:pPr>
        <w:tabs>
          <w:tab w:val="num" w:pos="2160"/>
        </w:tabs>
        <w:ind w:left="2160" w:hanging="360"/>
      </w:pPr>
      <w:rPr>
        <w:rFonts w:ascii="Courier New" w:hAnsi="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0"/>
  </w:num>
  <w:num w:numId="6">
    <w:abstractNumId w:val="3"/>
  </w:num>
  <w:num w:numId="7">
    <w:abstractNumId w:val="4"/>
  </w:num>
  <w:num w:numId="8">
    <w:abstractNumId w:val="14"/>
  </w:num>
  <w:num w:numId="9">
    <w:abstractNumId w:val="2"/>
  </w:num>
  <w:num w:numId="10">
    <w:abstractNumId w:val="11"/>
  </w:num>
  <w:num w:numId="11">
    <w:abstractNumId w:val="13"/>
  </w:num>
  <w:num w:numId="12">
    <w:abstractNumId w:val="12"/>
  </w:num>
  <w:num w:numId="13">
    <w:abstractNumId w:val="1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85"/>
    <w:rsid w:val="000A4D10"/>
    <w:rsid w:val="000E7824"/>
    <w:rsid w:val="000F10F8"/>
    <w:rsid w:val="001751EF"/>
    <w:rsid w:val="001E7B26"/>
    <w:rsid w:val="001F1974"/>
    <w:rsid w:val="00267EE7"/>
    <w:rsid w:val="002C03A9"/>
    <w:rsid w:val="00300285"/>
    <w:rsid w:val="00366814"/>
    <w:rsid w:val="003E1ABB"/>
    <w:rsid w:val="00413B2E"/>
    <w:rsid w:val="00424D41"/>
    <w:rsid w:val="004450F6"/>
    <w:rsid w:val="004D5464"/>
    <w:rsid w:val="004F6469"/>
    <w:rsid w:val="0051482B"/>
    <w:rsid w:val="005F037C"/>
    <w:rsid w:val="006F422C"/>
    <w:rsid w:val="007200E8"/>
    <w:rsid w:val="00720C40"/>
    <w:rsid w:val="00830E39"/>
    <w:rsid w:val="008534E9"/>
    <w:rsid w:val="00873850"/>
    <w:rsid w:val="008804FD"/>
    <w:rsid w:val="00897F1C"/>
    <w:rsid w:val="008A58B1"/>
    <w:rsid w:val="008C3B38"/>
    <w:rsid w:val="00A31E83"/>
    <w:rsid w:val="00A428BF"/>
    <w:rsid w:val="00A46C69"/>
    <w:rsid w:val="00A734E0"/>
    <w:rsid w:val="00AA37A1"/>
    <w:rsid w:val="00AB27C3"/>
    <w:rsid w:val="00AF26EC"/>
    <w:rsid w:val="00B037F6"/>
    <w:rsid w:val="00B76B98"/>
    <w:rsid w:val="00BA5E8C"/>
    <w:rsid w:val="00BB1AF8"/>
    <w:rsid w:val="00C00F8F"/>
    <w:rsid w:val="00C20D7C"/>
    <w:rsid w:val="00C66DD0"/>
    <w:rsid w:val="00C86A6F"/>
    <w:rsid w:val="00C903E8"/>
    <w:rsid w:val="00CA57F2"/>
    <w:rsid w:val="00CD1961"/>
    <w:rsid w:val="00D330C1"/>
    <w:rsid w:val="00D95C7C"/>
    <w:rsid w:val="00DF5B44"/>
    <w:rsid w:val="00E42601"/>
    <w:rsid w:val="00E6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F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15B5"/>
    <w:pPr>
      <w:ind w:left="720"/>
      <w:contextualSpacing/>
    </w:pPr>
  </w:style>
  <w:style w:type="paragraph" w:styleId="HTMLPreformatted">
    <w:name w:val="HTML Preformatted"/>
    <w:basedOn w:val="Normal"/>
    <w:link w:val="HTMLPreformattedChar"/>
    <w:rsid w:val="00F47CC7"/>
    <w:rPr>
      <w:rFonts w:ascii="Courier New" w:hAnsi="Courier New" w:cs="Courier New"/>
      <w:sz w:val="20"/>
      <w:szCs w:val="20"/>
    </w:rPr>
  </w:style>
  <w:style w:type="character" w:customStyle="1" w:styleId="HTMLPreformattedChar">
    <w:name w:val="HTML Preformatted Char"/>
    <w:link w:val="HTMLPreformatted"/>
    <w:rsid w:val="00F47CC7"/>
    <w:rPr>
      <w:rFonts w:ascii="Courier New" w:eastAsia="Times New Roman" w:hAnsi="Courier New" w:cs="Courier New"/>
    </w:rPr>
  </w:style>
  <w:style w:type="paragraph" w:styleId="BalloonText">
    <w:name w:val="Balloon Text"/>
    <w:basedOn w:val="Normal"/>
    <w:semiHidden/>
    <w:rsid w:val="004F6469"/>
    <w:rPr>
      <w:rFonts w:ascii="Tahoma" w:hAnsi="Tahoma" w:cs="Tahoma"/>
      <w:sz w:val="16"/>
      <w:szCs w:val="16"/>
    </w:rPr>
  </w:style>
  <w:style w:type="character" w:styleId="CommentReference">
    <w:name w:val="annotation reference"/>
    <w:semiHidden/>
    <w:rsid w:val="00D330C1"/>
    <w:rPr>
      <w:sz w:val="16"/>
      <w:szCs w:val="16"/>
    </w:rPr>
  </w:style>
  <w:style w:type="paragraph" w:styleId="CommentText">
    <w:name w:val="annotation text"/>
    <w:basedOn w:val="Normal"/>
    <w:semiHidden/>
    <w:rsid w:val="00D330C1"/>
    <w:rPr>
      <w:sz w:val="20"/>
      <w:szCs w:val="20"/>
    </w:rPr>
  </w:style>
  <w:style w:type="paragraph" w:styleId="CommentSubject">
    <w:name w:val="annotation subject"/>
    <w:basedOn w:val="CommentText"/>
    <w:next w:val="CommentText"/>
    <w:semiHidden/>
    <w:rsid w:val="00D330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F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15B5"/>
    <w:pPr>
      <w:ind w:left="720"/>
      <w:contextualSpacing/>
    </w:pPr>
  </w:style>
  <w:style w:type="paragraph" w:styleId="HTMLPreformatted">
    <w:name w:val="HTML Preformatted"/>
    <w:basedOn w:val="Normal"/>
    <w:link w:val="HTMLPreformattedChar"/>
    <w:rsid w:val="00F47CC7"/>
    <w:rPr>
      <w:rFonts w:ascii="Courier New" w:hAnsi="Courier New" w:cs="Courier New"/>
      <w:sz w:val="20"/>
      <w:szCs w:val="20"/>
    </w:rPr>
  </w:style>
  <w:style w:type="character" w:customStyle="1" w:styleId="HTMLPreformattedChar">
    <w:name w:val="HTML Preformatted Char"/>
    <w:link w:val="HTMLPreformatted"/>
    <w:rsid w:val="00F47CC7"/>
    <w:rPr>
      <w:rFonts w:ascii="Courier New" w:eastAsia="Times New Roman" w:hAnsi="Courier New" w:cs="Courier New"/>
    </w:rPr>
  </w:style>
  <w:style w:type="paragraph" w:styleId="BalloonText">
    <w:name w:val="Balloon Text"/>
    <w:basedOn w:val="Normal"/>
    <w:semiHidden/>
    <w:rsid w:val="004F6469"/>
    <w:rPr>
      <w:rFonts w:ascii="Tahoma" w:hAnsi="Tahoma" w:cs="Tahoma"/>
      <w:sz w:val="16"/>
      <w:szCs w:val="16"/>
    </w:rPr>
  </w:style>
  <w:style w:type="character" w:styleId="CommentReference">
    <w:name w:val="annotation reference"/>
    <w:semiHidden/>
    <w:rsid w:val="00D330C1"/>
    <w:rPr>
      <w:sz w:val="16"/>
      <w:szCs w:val="16"/>
    </w:rPr>
  </w:style>
  <w:style w:type="paragraph" w:styleId="CommentText">
    <w:name w:val="annotation text"/>
    <w:basedOn w:val="Normal"/>
    <w:semiHidden/>
    <w:rsid w:val="00D330C1"/>
    <w:rPr>
      <w:sz w:val="20"/>
      <w:szCs w:val="20"/>
    </w:rPr>
  </w:style>
  <w:style w:type="paragraph" w:styleId="CommentSubject">
    <w:name w:val="annotation subject"/>
    <w:basedOn w:val="CommentText"/>
    <w:next w:val="CommentText"/>
    <w:semiHidden/>
    <w:rsid w:val="00D33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07081">
      <w:bodyDiv w:val="1"/>
      <w:marLeft w:val="0"/>
      <w:marRight w:val="0"/>
      <w:marTop w:val="0"/>
      <w:marBottom w:val="0"/>
      <w:divBdr>
        <w:top w:val="none" w:sz="0" w:space="0" w:color="auto"/>
        <w:left w:val="none" w:sz="0" w:space="0" w:color="auto"/>
        <w:bottom w:val="none" w:sz="0" w:space="0" w:color="auto"/>
        <w:right w:val="none" w:sz="0" w:space="0" w:color="auto"/>
      </w:divBdr>
    </w:div>
    <w:div w:id="908491841">
      <w:bodyDiv w:val="1"/>
      <w:marLeft w:val="0"/>
      <w:marRight w:val="0"/>
      <w:marTop w:val="0"/>
      <w:marBottom w:val="0"/>
      <w:divBdr>
        <w:top w:val="none" w:sz="0" w:space="0" w:color="auto"/>
        <w:left w:val="none" w:sz="0" w:space="0" w:color="auto"/>
        <w:bottom w:val="none" w:sz="0" w:space="0" w:color="auto"/>
        <w:right w:val="none" w:sz="0" w:space="0" w:color="auto"/>
      </w:divBdr>
    </w:div>
    <w:div w:id="1140534052">
      <w:bodyDiv w:val="1"/>
      <w:marLeft w:val="0"/>
      <w:marRight w:val="0"/>
      <w:marTop w:val="0"/>
      <w:marBottom w:val="0"/>
      <w:divBdr>
        <w:top w:val="none" w:sz="0" w:space="0" w:color="auto"/>
        <w:left w:val="none" w:sz="0" w:space="0" w:color="auto"/>
        <w:bottom w:val="none" w:sz="0" w:space="0" w:color="auto"/>
        <w:right w:val="none" w:sz="0" w:space="0" w:color="auto"/>
      </w:divBdr>
    </w:div>
    <w:div w:id="1165970802">
      <w:bodyDiv w:val="1"/>
      <w:marLeft w:val="0"/>
      <w:marRight w:val="0"/>
      <w:marTop w:val="0"/>
      <w:marBottom w:val="0"/>
      <w:divBdr>
        <w:top w:val="none" w:sz="0" w:space="0" w:color="auto"/>
        <w:left w:val="none" w:sz="0" w:space="0" w:color="auto"/>
        <w:bottom w:val="none" w:sz="0" w:space="0" w:color="auto"/>
        <w:right w:val="none" w:sz="0" w:space="0" w:color="auto"/>
      </w:divBdr>
    </w:div>
    <w:div w:id="1364021200">
      <w:bodyDiv w:val="1"/>
      <w:marLeft w:val="0"/>
      <w:marRight w:val="0"/>
      <w:marTop w:val="0"/>
      <w:marBottom w:val="0"/>
      <w:divBdr>
        <w:top w:val="none" w:sz="0" w:space="0" w:color="auto"/>
        <w:left w:val="none" w:sz="0" w:space="0" w:color="auto"/>
        <w:bottom w:val="none" w:sz="0" w:space="0" w:color="auto"/>
        <w:right w:val="none" w:sz="0" w:space="0" w:color="auto"/>
      </w:divBdr>
    </w:div>
    <w:div w:id="1388721921">
      <w:marLeft w:val="0"/>
      <w:marRight w:val="0"/>
      <w:marTop w:val="0"/>
      <w:marBottom w:val="0"/>
      <w:divBdr>
        <w:top w:val="none" w:sz="0" w:space="0" w:color="auto"/>
        <w:left w:val="none" w:sz="0" w:space="0" w:color="auto"/>
        <w:bottom w:val="none" w:sz="0" w:space="0" w:color="auto"/>
        <w:right w:val="none" w:sz="0" w:space="0" w:color="auto"/>
      </w:divBdr>
    </w:div>
    <w:div w:id="1388721922">
      <w:marLeft w:val="0"/>
      <w:marRight w:val="0"/>
      <w:marTop w:val="0"/>
      <w:marBottom w:val="0"/>
      <w:divBdr>
        <w:top w:val="none" w:sz="0" w:space="0" w:color="auto"/>
        <w:left w:val="none" w:sz="0" w:space="0" w:color="auto"/>
        <w:bottom w:val="none" w:sz="0" w:space="0" w:color="auto"/>
        <w:right w:val="none" w:sz="0" w:space="0" w:color="auto"/>
      </w:divBdr>
    </w:div>
    <w:div w:id="1388721923">
      <w:marLeft w:val="0"/>
      <w:marRight w:val="0"/>
      <w:marTop w:val="0"/>
      <w:marBottom w:val="0"/>
      <w:divBdr>
        <w:top w:val="none" w:sz="0" w:space="0" w:color="auto"/>
        <w:left w:val="none" w:sz="0" w:space="0" w:color="auto"/>
        <w:bottom w:val="none" w:sz="0" w:space="0" w:color="auto"/>
        <w:right w:val="none" w:sz="0" w:space="0" w:color="auto"/>
      </w:divBdr>
    </w:div>
    <w:div w:id="1532841081">
      <w:bodyDiv w:val="1"/>
      <w:marLeft w:val="0"/>
      <w:marRight w:val="0"/>
      <w:marTop w:val="0"/>
      <w:marBottom w:val="0"/>
      <w:divBdr>
        <w:top w:val="none" w:sz="0" w:space="0" w:color="auto"/>
        <w:left w:val="none" w:sz="0" w:space="0" w:color="auto"/>
        <w:bottom w:val="none" w:sz="0" w:space="0" w:color="auto"/>
        <w:right w:val="none" w:sz="0" w:space="0" w:color="auto"/>
      </w:divBdr>
    </w:div>
    <w:div w:id="1837458504">
      <w:bodyDiv w:val="1"/>
      <w:marLeft w:val="0"/>
      <w:marRight w:val="0"/>
      <w:marTop w:val="0"/>
      <w:marBottom w:val="0"/>
      <w:divBdr>
        <w:top w:val="none" w:sz="0" w:space="0" w:color="auto"/>
        <w:left w:val="none" w:sz="0" w:space="0" w:color="auto"/>
        <w:bottom w:val="none" w:sz="0" w:space="0" w:color="auto"/>
        <w:right w:val="none" w:sz="0" w:space="0" w:color="auto"/>
      </w:divBdr>
    </w:div>
    <w:div w:id="1868175617">
      <w:bodyDiv w:val="1"/>
      <w:marLeft w:val="0"/>
      <w:marRight w:val="0"/>
      <w:marTop w:val="0"/>
      <w:marBottom w:val="0"/>
      <w:divBdr>
        <w:top w:val="none" w:sz="0" w:space="0" w:color="auto"/>
        <w:left w:val="none" w:sz="0" w:space="0" w:color="auto"/>
        <w:bottom w:val="none" w:sz="0" w:space="0" w:color="auto"/>
        <w:right w:val="none" w:sz="0" w:space="0" w:color="auto"/>
      </w:divBdr>
    </w:div>
    <w:div w:id="214218337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Ms</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Sanja Eraković</dc:creator>
  <cp:lastModifiedBy>Miroslav</cp:lastModifiedBy>
  <cp:revision>2</cp:revision>
  <cp:lastPrinted>2012-09-04T10:57:00Z</cp:lastPrinted>
  <dcterms:created xsi:type="dcterms:W3CDTF">2020-09-14T11:35:00Z</dcterms:created>
  <dcterms:modified xsi:type="dcterms:W3CDTF">2020-09-14T11:35:00Z</dcterms:modified>
</cp:coreProperties>
</file>