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B1" w:rsidRDefault="00BC0AB1" w:rsidP="00B1327C">
      <w:pPr>
        <w:spacing w:line="480" w:lineRule="auto"/>
        <w:rPr>
          <w:rFonts w:asciiTheme="minorHAnsi" w:hAnsiTheme="minorHAnsi" w:cstheme="minorHAnsi"/>
          <w:sz w:val="22"/>
          <w:szCs w:val="22"/>
          <w:lang w:val="en-US"/>
        </w:rPr>
      </w:pPr>
    </w:p>
    <w:p w:rsidR="000B2D51" w:rsidRDefault="000B2D51" w:rsidP="00B1327C">
      <w:pPr>
        <w:spacing w:line="480" w:lineRule="auto"/>
        <w:rPr>
          <w:rFonts w:asciiTheme="minorHAnsi" w:hAnsiTheme="minorHAnsi" w:cstheme="minorHAnsi"/>
          <w:sz w:val="22"/>
          <w:szCs w:val="22"/>
          <w:lang w:val="en-US"/>
        </w:rPr>
      </w:pPr>
    </w:p>
    <w:p w:rsidR="000B2D51" w:rsidRDefault="000B2D51" w:rsidP="000B2D51">
      <w:pPr>
        <w:spacing w:line="480" w:lineRule="auto"/>
        <w:rPr>
          <w:rFonts w:asciiTheme="minorHAnsi" w:hAnsiTheme="minorHAnsi" w:cstheme="minorHAnsi"/>
          <w:sz w:val="28"/>
          <w:szCs w:val="28"/>
        </w:rPr>
      </w:pPr>
    </w:p>
    <w:p w:rsidR="000B2D51" w:rsidRDefault="000B2D51" w:rsidP="000B2D51">
      <w:pPr>
        <w:spacing w:line="480" w:lineRule="auto"/>
        <w:rPr>
          <w:rFonts w:asciiTheme="minorHAnsi" w:hAnsiTheme="minorHAnsi" w:cstheme="minorHAnsi"/>
          <w:sz w:val="28"/>
          <w:szCs w:val="28"/>
        </w:rPr>
      </w:pPr>
    </w:p>
    <w:p w:rsidR="000B2D51" w:rsidRDefault="000B2D51" w:rsidP="000B2D51">
      <w:pPr>
        <w:spacing w:line="480" w:lineRule="auto"/>
        <w:rPr>
          <w:rFonts w:asciiTheme="minorHAnsi" w:hAnsiTheme="minorHAnsi" w:cstheme="minorHAnsi"/>
          <w:sz w:val="28"/>
          <w:szCs w:val="28"/>
        </w:rPr>
      </w:pPr>
    </w:p>
    <w:p w:rsidR="000B2D51" w:rsidRDefault="000B2D51" w:rsidP="000B2D51">
      <w:pPr>
        <w:spacing w:line="480" w:lineRule="auto"/>
        <w:rPr>
          <w:rFonts w:asciiTheme="minorHAnsi" w:hAnsiTheme="minorHAnsi" w:cstheme="minorHAnsi"/>
          <w:sz w:val="28"/>
          <w:szCs w:val="28"/>
        </w:rPr>
      </w:pPr>
    </w:p>
    <w:p w:rsidR="000B2D51" w:rsidRPr="000B2D51" w:rsidRDefault="000B2D51" w:rsidP="000B2D51">
      <w:pPr>
        <w:spacing w:line="480" w:lineRule="auto"/>
        <w:rPr>
          <w:rFonts w:asciiTheme="minorHAnsi" w:hAnsiTheme="minorHAnsi" w:cstheme="minorHAnsi"/>
          <w:sz w:val="28"/>
          <w:szCs w:val="28"/>
        </w:rPr>
      </w:pPr>
      <w:r w:rsidRPr="000B2D51">
        <w:rPr>
          <w:rFonts w:asciiTheme="minorHAnsi" w:hAnsiTheme="minorHAnsi" w:cstheme="minorHAnsi"/>
          <w:sz w:val="28"/>
          <w:szCs w:val="28"/>
        </w:rPr>
        <w:t>Uklanjanje amonijum</w:t>
      </w:r>
      <w:r w:rsidR="00475A01">
        <w:rPr>
          <w:rFonts w:asciiTheme="minorHAnsi" w:hAnsiTheme="minorHAnsi" w:cstheme="minorHAnsi"/>
          <w:sz w:val="28"/>
          <w:szCs w:val="28"/>
        </w:rPr>
        <w:t xml:space="preserve"> </w:t>
      </w:r>
      <w:r w:rsidR="00475A01" w:rsidRPr="00796EB0">
        <w:rPr>
          <w:rFonts w:asciiTheme="minorHAnsi" w:hAnsiTheme="minorHAnsi" w:cstheme="minorHAnsi"/>
          <w:sz w:val="28"/>
          <w:szCs w:val="28"/>
        </w:rPr>
        <w:t>–</w:t>
      </w:r>
      <w:r w:rsidR="00475A01">
        <w:rPr>
          <w:rFonts w:asciiTheme="minorHAnsi" w:hAnsiTheme="minorHAnsi" w:cstheme="minorHAnsi"/>
          <w:sz w:val="28"/>
          <w:szCs w:val="28"/>
        </w:rPr>
        <w:t xml:space="preserve"> </w:t>
      </w:r>
      <w:r w:rsidRPr="000B2D51">
        <w:rPr>
          <w:rFonts w:asciiTheme="minorHAnsi" w:hAnsiTheme="minorHAnsi" w:cstheme="minorHAnsi"/>
          <w:sz w:val="28"/>
          <w:szCs w:val="28"/>
        </w:rPr>
        <w:t>jona zeolitima sintetizovanih alkalnim fuzionim postupkom od različitih vrsta letećeg pepela</w:t>
      </w:r>
    </w:p>
    <w:p w:rsidR="00422A82" w:rsidRDefault="00422A82" w:rsidP="00B1327C">
      <w:pPr>
        <w:spacing w:line="480" w:lineRule="auto"/>
        <w:rPr>
          <w:rFonts w:asciiTheme="minorHAnsi" w:hAnsiTheme="minorHAnsi" w:cstheme="minorHAnsi"/>
          <w:sz w:val="22"/>
          <w:szCs w:val="22"/>
        </w:rPr>
      </w:pPr>
    </w:p>
    <w:p w:rsidR="000B2D51" w:rsidRPr="000B2D51" w:rsidRDefault="00327E94" w:rsidP="005A77C3">
      <w:pPr>
        <w:spacing w:line="480" w:lineRule="auto"/>
        <w:rPr>
          <w:rFonts w:asciiTheme="minorHAnsi" w:hAnsiTheme="minorHAnsi" w:cstheme="minorHAnsi"/>
          <w:sz w:val="22"/>
          <w:szCs w:val="22"/>
        </w:rPr>
      </w:pPr>
      <w:r>
        <w:rPr>
          <w:rFonts w:asciiTheme="minorHAnsi" w:hAnsiTheme="minorHAnsi" w:cstheme="minorHAnsi"/>
          <w:sz w:val="22"/>
          <w:szCs w:val="22"/>
        </w:rPr>
        <w:t>*</w:t>
      </w:r>
      <w:r w:rsidR="000B2D51">
        <w:rPr>
          <w:rFonts w:asciiTheme="minorHAnsi" w:hAnsiTheme="minorHAnsi" w:cstheme="minorHAnsi"/>
          <w:sz w:val="22"/>
          <w:szCs w:val="22"/>
        </w:rPr>
        <w:t xml:space="preserve">Dijana </w:t>
      </w:r>
      <w:r w:rsidR="000B2D51" w:rsidRPr="000B2D51">
        <w:rPr>
          <w:rFonts w:asciiTheme="minorHAnsi" w:hAnsiTheme="minorHAnsi" w:cstheme="minorHAnsi"/>
          <w:sz w:val="22"/>
          <w:szCs w:val="22"/>
        </w:rPr>
        <w:t>Drljača</w:t>
      </w:r>
      <w:r w:rsidR="000B2D51">
        <w:rPr>
          <w:rFonts w:asciiTheme="minorHAnsi" w:hAnsiTheme="minorHAnsi" w:cstheme="minorHAnsi"/>
          <w:sz w:val="22"/>
          <w:szCs w:val="22"/>
          <w:vertAlign w:val="superscript"/>
        </w:rPr>
        <w:t>1</w:t>
      </w:r>
      <w:r w:rsidR="000B2D51">
        <w:rPr>
          <w:rFonts w:asciiTheme="minorHAnsi" w:hAnsiTheme="minorHAnsi" w:cstheme="minorHAnsi"/>
          <w:sz w:val="22"/>
          <w:szCs w:val="22"/>
        </w:rPr>
        <w:t xml:space="preserve">, Snežana </w:t>
      </w:r>
      <w:r w:rsidR="000B2D51" w:rsidRPr="000B2D51">
        <w:rPr>
          <w:rFonts w:asciiTheme="minorHAnsi" w:hAnsiTheme="minorHAnsi" w:cstheme="minorHAnsi"/>
          <w:sz w:val="22"/>
          <w:szCs w:val="22"/>
        </w:rPr>
        <w:t>Maletić</w:t>
      </w:r>
      <w:r w:rsidR="000B2D51">
        <w:rPr>
          <w:rFonts w:asciiTheme="minorHAnsi" w:hAnsiTheme="minorHAnsi" w:cstheme="minorHAnsi"/>
          <w:sz w:val="22"/>
          <w:szCs w:val="22"/>
          <w:vertAlign w:val="superscript"/>
        </w:rPr>
        <w:t>2</w:t>
      </w:r>
      <w:r w:rsidR="000B2D51">
        <w:rPr>
          <w:rFonts w:asciiTheme="minorHAnsi" w:hAnsiTheme="minorHAnsi" w:cstheme="minorHAnsi"/>
          <w:sz w:val="22"/>
          <w:szCs w:val="22"/>
        </w:rPr>
        <w:t xml:space="preserve">,Božo </w:t>
      </w:r>
      <w:r w:rsidR="000B2D51" w:rsidRPr="000B2D51">
        <w:rPr>
          <w:rFonts w:asciiTheme="minorHAnsi" w:hAnsiTheme="minorHAnsi" w:cstheme="minorHAnsi"/>
          <w:sz w:val="22"/>
          <w:szCs w:val="22"/>
        </w:rPr>
        <w:t>Dalmacija</w:t>
      </w:r>
      <w:r w:rsidR="000B2D51">
        <w:rPr>
          <w:rFonts w:asciiTheme="minorHAnsi" w:hAnsiTheme="minorHAnsi" w:cstheme="minorHAnsi"/>
          <w:sz w:val="22"/>
          <w:szCs w:val="22"/>
          <w:vertAlign w:val="superscript"/>
        </w:rPr>
        <w:t>2</w:t>
      </w:r>
    </w:p>
    <w:p w:rsidR="000B2D51" w:rsidRPr="00BD3263" w:rsidRDefault="000B2D51" w:rsidP="005A77C3">
      <w:pPr>
        <w:spacing w:line="480" w:lineRule="auto"/>
        <w:rPr>
          <w:rFonts w:asciiTheme="minorHAnsi" w:hAnsiTheme="minorHAnsi" w:cstheme="minorHAnsi"/>
          <w:sz w:val="22"/>
          <w:szCs w:val="22"/>
        </w:rPr>
      </w:pPr>
      <w:r w:rsidRPr="00BD3263">
        <w:rPr>
          <w:rFonts w:asciiTheme="minorHAnsi" w:hAnsiTheme="minorHAnsi" w:cstheme="minorHAnsi"/>
          <w:sz w:val="22"/>
          <w:szCs w:val="22"/>
          <w:vertAlign w:val="superscript"/>
        </w:rPr>
        <w:t>1</w:t>
      </w:r>
      <w:r w:rsidRPr="00BD3263">
        <w:rPr>
          <w:rFonts w:asciiTheme="minorHAnsi" w:hAnsiTheme="minorHAnsi" w:cstheme="minorHAnsi"/>
          <w:sz w:val="22"/>
          <w:szCs w:val="22"/>
        </w:rPr>
        <w:t>Univerzitet u Banjoj Luci, Tehnološki fakultet, Banja Luka,</w:t>
      </w:r>
      <w:r w:rsidR="005E6A93" w:rsidRPr="00BD3263">
        <w:rPr>
          <w:rFonts w:asciiTheme="minorHAnsi" w:hAnsiTheme="minorHAnsi" w:cstheme="minorHAnsi"/>
          <w:sz w:val="22"/>
          <w:szCs w:val="22"/>
        </w:rPr>
        <w:t xml:space="preserve">Republika Srpska, </w:t>
      </w:r>
      <w:r w:rsidRPr="00BD3263">
        <w:rPr>
          <w:rFonts w:asciiTheme="minorHAnsi" w:hAnsiTheme="minorHAnsi" w:cstheme="minorHAnsi"/>
          <w:sz w:val="22"/>
          <w:szCs w:val="22"/>
        </w:rPr>
        <w:t xml:space="preserve">Bosna i Hercegovina </w:t>
      </w:r>
    </w:p>
    <w:p w:rsidR="000B2D51" w:rsidRPr="00BD3263" w:rsidRDefault="000B2D51" w:rsidP="005A77C3">
      <w:pPr>
        <w:spacing w:line="480" w:lineRule="auto"/>
        <w:rPr>
          <w:rFonts w:asciiTheme="minorHAnsi" w:hAnsiTheme="minorHAnsi" w:cstheme="minorHAnsi"/>
          <w:sz w:val="22"/>
          <w:szCs w:val="22"/>
        </w:rPr>
      </w:pPr>
      <w:r w:rsidRPr="00BD3263">
        <w:rPr>
          <w:rFonts w:asciiTheme="minorHAnsi" w:hAnsiTheme="minorHAnsi" w:cstheme="minorHAnsi"/>
          <w:sz w:val="22"/>
          <w:szCs w:val="22"/>
          <w:vertAlign w:val="superscript"/>
        </w:rPr>
        <w:t>2</w:t>
      </w:r>
      <w:r w:rsidRPr="00BD3263">
        <w:rPr>
          <w:rFonts w:asciiTheme="minorHAnsi" w:hAnsiTheme="minorHAnsi" w:cstheme="minorHAnsi"/>
          <w:sz w:val="22"/>
          <w:szCs w:val="22"/>
        </w:rPr>
        <w:t>Univerzitet u Novom Sadu,</w:t>
      </w:r>
      <w:r w:rsidR="00BD3263">
        <w:rPr>
          <w:rFonts w:asciiTheme="minorHAnsi" w:hAnsiTheme="minorHAnsi" w:cstheme="minorHAnsi"/>
          <w:sz w:val="22"/>
          <w:szCs w:val="22"/>
        </w:rPr>
        <w:t xml:space="preserve"> Prirodno-matematički fakultet</w:t>
      </w:r>
      <w:r w:rsidRPr="00BD3263">
        <w:rPr>
          <w:rFonts w:asciiTheme="minorHAnsi" w:hAnsiTheme="minorHAnsi" w:cstheme="minorHAnsi"/>
          <w:sz w:val="22"/>
          <w:szCs w:val="22"/>
        </w:rPr>
        <w:t xml:space="preserve">, </w:t>
      </w:r>
      <w:r w:rsidR="00BD3263">
        <w:rPr>
          <w:rFonts w:asciiTheme="minorHAnsi" w:hAnsiTheme="minorHAnsi" w:cstheme="minorHAnsi"/>
          <w:sz w:val="22"/>
          <w:szCs w:val="22"/>
        </w:rPr>
        <w:t xml:space="preserve">Novi Sad, </w:t>
      </w:r>
      <w:r w:rsidRPr="00BD3263">
        <w:rPr>
          <w:rFonts w:asciiTheme="minorHAnsi" w:hAnsiTheme="minorHAnsi" w:cstheme="minorHAnsi"/>
          <w:sz w:val="22"/>
          <w:szCs w:val="22"/>
        </w:rPr>
        <w:t>Republika Srbija</w:t>
      </w:r>
    </w:p>
    <w:p w:rsidR="00422A82" w:rsidRDefault="00422A82" w:rsidP="005E6A93">
      <w:pPr>
        <w:spacing w:line="480" w:lineRule="auto"/>
        <w:jc w:val="both"/>
        <w:rPr>
          <w:rFonts w:asciiTheme="minorHAnsi" w:hAnsiTheme="minorHAnsi" w:cstheme="minorHAnsi"/>
          <w:sz w:val="22"/>
          <w:szCs w:val="22"/>
        </w:rPr>
      </w:pPr>
    </w:p>
    <w:p w:rsidR="000B2D51" w:rsidRPr="00B27D9A"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5E6A93">
      <w:pPr>
        <w:spacing w:line="480" w:lineRule="auto"/>
        <w:jc w:val="both"/>
        <w:rPr>
          <w:rFonts w:asciiTheme="minorHAnsi" w:hAnsiTheme="minorHAnsi" w:cstheme="minorHAnsi"/>
          <w:sz w:val="22"/>
          <w:szCs w:val="22"/>
        </w:rPr>
      </w:pPr>
    </w:p>
    <w:p w:rsidR="000B2D51" w:rsidRDefault="000B2D51" w:rsidP="000B2D51">
      <w:pPr>
        <w:tabs>
          <w:tab w:val="left" w:pos="240"/>
          <w:tab w:val="center" w:pos="4536"/>
        </w:tabs>
        <w:spacing w:line="480" w:lineRule="auto"/>
        <w:jc w:val="left"/>
        <w:rPr>
          <w:rFonts w:asciiTheme="minorHAnsi" w:hAnsiTheme="minorHAnsi" w:cstheme="minorHAnsi"/>
          <w:sz w:val="22"/>
          <w:szCs w:val="22"/>
        </w:rPr>
      </w:pPr>
    </w:p>
    <w:p w:rsidR="00327E94" w:rsidRPr="005A77C3" w:rsidRDefault="00327E94" w:rsidP="000B2D51">
      <w:pPr>
        <w:spacing w:line="480" w:lineRule="auto"/>
        <w:jc w:val="both"/>
        <w:rPr>
          <w:rFonts w:asciiTheme="minorHAnsi" w:hAnsiTheme="minorHAnsi" w:cstheme="minorHAnsi"/>
          <w:sz w:val="22"/>
          <w:szCs w:val="22"/>
        </w:rPr>
      </w:pPr>
      <w:r>
        <w:rPr>
          <w:rFonts w:asciiTheme="minorHAnsi" w:hAnsiTheme="minorHAnsi" w:cstheme="minorHAnsi"/>
          <w:sz w:val="22"/>
          <w:szCs w:val="22"/>
        </w:rPr>
        <w:t>*</w:t>
      </w:r>
      <w:r w:rsidR="000B2D51">
        <w:rPr>
          <w:rFonts w:asciiTheme="minorHAnsi" w:hAnsiTheme="minorHAnsi" w:cstheme="minorHAnsi"/>
          <w:sz w:val="22"/>
          <w:szCs w:val="22"/>
        </w:rPr>
        <w:t>Dijana Drljača,</w:t>
      </w:r>
      <w:hyperlink r:id="rId6" w:history="1">
        <w:r w:rsidRPr="00C11A2D">
          <w:rPr>
            <w:rStyle w:val="Hyperlink"/>
            <w:rFonts w:asciiTheme="minorHAnsi" w:hAnsiTheme="minorHAnsi" w:cstheme="minorHAnsi"/>
            <w:sz w:val="22"/>
            <w:szCs w:val="22"/>
          </w:rPr>
          <w:t>dijana.drljaca</w:t>
        </w:r>
        <w:r w:rsidRPr="005A77C3">
          <w:rPr>
            <w:rStyle w:val="Hyperlink"/>
            <w:rFonts w:asciiTheme="minorHAnsi" w:hAnsiTheme="minorHAnsi" w:cstheme="minorHAnsi"/>
            <w:sz w:val="22"/>
            <w:szCs w:val="22"/>
          </w:rPr>
          <w:t>@</w:t>
        </w:r>
        <w:r w:rsidRPr="00AD4397">
          <w:rPr>
            <w:rStyle w:val="Hyperlink"/>
            <w:rFonts w:asciiTheme="minorHAnsi" w:hAnsiTheme="minorHAnsi" w:cstheme="minorHAnsi"/>
            <w:sz w:val="22"/>
            <w:szCs w:val="22"/>
          </w:rPr>
          <w:t>tf</w:t>
        </w:r>
        <w:r w:rsidRPr="005A77C3">
          <w:rPr>
            <w:rStyle w:val="Hyperlink"/>
            <w:rFonts w:asciiTheme="minorHAnsi" w:hAnsiTheme="minorHAnsi" w:cstheme="minorHAnsi"/>
            <w:sz w:val="22"/>
            <w:szCs w:val="22"/>
          </w:rPr>
          <w:t>.</w:t>
        </w:r>
        <w:r w:rsidRPr="00AD4397">
          <w:rPr>
            <w:rStyle w:val="Hyperlink"/>
            <w:rFonts w:asciiTheme="minorHAnsi" w:hAnsiTheme="minorHAnsi" w:cstheme="minorHAnsi"/>
            <w:sz w:val="22"/>
            <w:szCs w:val="22"/>
          </w:rPr>
          <w:t>unibl</w:t>
        </w:r>
        <w:r w:rsidRPr="005A77C3">
          <w:rPr>
            <w:rStyle w:val="Hyperlink"/>
            <w:rFonts w:asciiTheme="minorHAnsi" w:hAnsiTheme="minorHAnsi" w:cstheme="minorHAnsi"/>
            <w:sz w:val="22"/>
            <w:szCs w:val="22"/>
          </w:rPr>
          <w:t>.</w:t>
        </w:r>
        <w:r w:rsidRPr="00AD4397">
          <w:rPr>
            <w:rStyle w:val="Hyperlink"/>
            <w:rFonts w:asciiTheme="minorHAnsi" w:hAnsiTheme="minorHAnsi" w:cstheme="minorHAnsi"/>
            <w:sz w:val="22"/>
            <w:szCs w:val="22"/>
          </w:rPr>
          <w:t>org</w:t>
        </w:r>
      </w:hyperlink>
    </w:p>
    <w:p w:rsidR="00422A82" w:rsidRPr="000B2D51" w:rsidRDefault="000B2D51" w:rsidP="00EC0CEB">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Univerzitet u Banjoj Luci, Tehnološki fakultet, </w:t>
      </w:r>
      <w:r w:rsidR="00327E94" w:rsidRPr="00327E94">
        <w:rPr>
          <w:rFonts w:asciiTheme="minorHAnsi" w:hAnsiTheme="minorHAnsi" w:cstheme="minorHAnsi"/>
          <w:sz w:val="22"/>
          <w:szCs w:val="22"/>
        </w:rPr>
        <w:t>S.Stepanovica 73</w:t>
      </w:r>
      <w:r w:rsidR="00327E94">
        <w:rPr>
          <w:rFonts w:asciiTheme="minorHAnsi" w:hAnsiTheme="minorHAnsi" w:cstheme="minorHAnsi"/>
          <w:sz w:val="22"/>
          <w:szCs w:val="22"/>
        </w:rPr>
        <w:t>, 78 000 Banja Luka</w:t>
      </w:r>
    </w:p>
    <w:p w:rsidR="00422A82" w:rsidRPr="00327E94" w:rsidRDefault="00327E94" w:rsidP="00327E94">
      <w:pPr>
        <w:spacing w:line="480" w:lineRule="auto"/>
        <w:jc w:val="both"/>
        <w:rPr>
          <w:rFonts w:asciiTheme="minorHAnsi" w:hAnsiTheme="minorHAnsi" w:cstheme="minorHAnsi"/>
          <w:b/>
          <w:sz w:val="22"/>
          <w:szCs w:val="22"/>
        </w:rPr>
      </w:pPr>
      <w:r w:rsidRPr="00327E94">
        <w:rPr>
          <w:rFonts w:asciiTheme="minorHAnsi" w:hAnsiTheme="minorHAnsi" w:cstheme="minorHAnsi"/>
          <w:b/>
          <w:sz w:val="22"/>
          <w:szCs w:val="22"/>
        </w:rPr>
        <w:lastRenderedPageBreak/>
        <w:t>IZVOD</w:t>
      </w:r>
    </w:p>
    <w:p w:rsidR="00422A82" w:rsidRPr="00796EB0" w:rsidRDefault="00327E94" w:rsidP="00327E94">
      <w:pPr>
        <w:spacing w:line="480" w:lineRule="auto"/>
        <w:jc w:val="both"/>
        <w:rPr>
          <w:rFonts w:asciiTheme="minorHAnsi" w:hAnsiTheme="minorHAnsi" w:cstheme="minorHAnsi"/>
          <w:sz w:val="22"/>
          <w:szCs w:val="22"/>
        </w:rPr>
      </w:pPr>
      <w:r w:rsidRPr="00796EB0">
        <w:rPr>
          <w:rFonts w:asciiTheme="minorHAnsi" w:hAnsiTheme="minorHAnsi" w:cstheme="minorHAnsi"/>
          <w:sz w:val="22"/>
          <w:szCs w:val="22"/>
        </w:rPr>
        <w:t>U ovom radu ispitivano je uklanjanje amonijum</w:t>
      </w:r>
      <w:r w:rsidR="00475A01" w:rsidRPr="00796EB0">
        <w:rPr>
          <w:rFonts w:asciiTheme="minorHAnsi" w:hAnsiTheme="minorHAnsi" w:cstheme="minorHAnsi"/>
          <w:sz w:val="22"/>
          <w:szCs w:val="22"/>
        </w:rPr>
        <w:t>-</w:t>
      </w:r>
      <w:r w:rsidRPr="00796EB0">
        <w:rPr>
          <w:rFonts w:asciiTheme="minorHAnsi" w:hAnsiTheme="minorHAnsi" w:cstheme="minorHAnsi"/>
          <w:sz w:val="22"/>
          <w:szCs w:val="22"/>
        </w:rPr>
        <w:t xml:space="preserve">jona iz vodene sredine pomoću zeolita sintetizovanih od različitih uzoraka letećeg pepela </w:t>
      </w:r>
      <w:r w:rsidR="00475A01" w:rsidRPr="00796EB0">
        <w:rPr>
          <w:rFonts w:asciiTheme="minorHAnsi" w:hAnsiTheme="minorHAnsi" w:cstheme="minorHAnsi"/>
          <w:sz w:val="22"/>
          <w:szCs w:val="22"/>
        </w:rPr>
        <w:t>(termoelektrana Ugljevik</w:t>
      </w:r>
      <w:r w:rsidR="00024A3C" w:rsidRPr="00796EB0">
        <w:rPr>
          <w:rFonts w:asciiTheme="minorHAnsi" w:hAnsiTheme="minorHAnsi" w:cstheme="minorHAnsi"/>
          <w:sz w:val="22"/>
          <w:szCs w:val="22"/>
        </w:rPr>
        <w:t xml:space="preserve"> (U)</w:t>
      </w:r>
      <w:r w:rsidR="00475A01" w:rsidRPr="00796EB0">
        <w:rPr>
          <w:rFonts w:asciiTheme="minorHAnsi" w:hAnsiTheme="minorHAnsi" w:cstheme="minorHAnsi"/>
          <w:sz w:val="22"/>
          <w:szCs w:val="22"/>
        </w:rPr>
        <w:t>, Stanari</w:t>
      </w:r>
      <w:r w:rsidR="00024A3C" w:rsidRPr="00796EB0">
        <w:rPr>
          <w:rFonts w:asciiTheme="minorHAnsi" w:hAnsiTheme="minorHAnsi" w:cstheme="minorHAnsi"/>
          <w:sz w:val="22"/>
          <w:szCs w:val="22"/>
        </w:rPr>
        <w:t xml:space="preserve"> (S)</w:t>
      </w:r>
      <w:r w:rsidR="00475A01" w:rsidRPr="00796EB0">
        <w:rPr>
          <w:rFonts w:asciiTheme="minorHAnsi" w:hAnsiTheme="minorHAnsi" w:cstheme="minorHAnsi"/>
          <w:sz w:val="22"/>
          <w:szCs w:val="22"/>
        </w:rPr>
        <w:t xml:space="preserve"> i Gacko</w:t>
      </w:r>
      <w:r w:rsidR="00024A3C" w:rsidRPr="00796EB0">
        <w:rPr>
          <w:rFonts w:asciiTheme="minorHAnsi" w:hAnsiTheme="minorHAnsi" w:cstheme="minorHAnsi"/>
          <w:sz w:val="22"/>
          <w:szCs w:val="22"/>
        </w:rPr>
        <w:t xml:space="preserve"> (G)</w:t>
      </w:r>
      <w:r w:rsidR="00475A01" w:rsidRPr="00796EB0">
        <w:rPr>
          <w:rFonts w:asciiTheme="minorHAnsi" w:hAnsiTheme="minorHAnsi" w:cstheme="minorHAnsi"/>
          <w:sz w:val="22"/>
          <w:szCs w:val="22"/>
        </w:rPr>
        <w:t xml:space="preserve">) </w:t>
      </w:r>
      <w:r w:rsidRPr="00796EB0">
        <w:rPr>
          <w:rFonts w:asciiTheme="minorHAnsi" w:hAnsiTheme="minorHAnsi" w:cstheme="minorHAnsi"/>
          <w:sz w:val="22"/>
          <w:szCs w:val="22"/>
        </w:rPr>
        <w:t xml:space="preserve">alkalnim fuzionim postupkom uz naknadnu hidrotermalnu obradu. </w:t>
      </w:r>
      <w:r w:rsidR="00475A01" w:rsidRPr="00796EB0">
        <w:rPr>
          <w:rFonts w:asciiTheme="minorHAnsi" w:hAnsiTheme="minorHAnsi" w:cstheme="minorHAnsi"/>
          <w:sz w:val="22"/>
          <w:szCs w:val="22"/>
        </w:rPr>
        <w:t>Sintezom su dobijeni sljedeći uzorci zeolita Ugljevik fuzioni (UF), Stanari fuzioni</w:t>
      </w:r>
      <w:r w:rsidR="009E26B1" w:rsidRPr="00796EB0">
        <w:rPr>
          <w:rFonts w:asciiTheme="minorHAnsi" w:hAnsiTheme="minorHAnsi" w:cstheme="minorHAnsi"/>
          <w:sz w:val="22"/>
          <w:szCs w:val="22"/>
        </w:rPr>
        <w:t xml:space="preserve"> </w:t>
      </w:r>
      <w:r w:rsidR="00475A01" w:rsidRPr="00796EB0">
        <w:rPr>
          <w:rFonts w:asciiTheme="minorHAnsi" w:hAnsiTheme="minorHAnsi" w:cstheme="minorHAnsi"/>
          <w:sz w:val="22"/>
          <w:szCs w:val="22"/>
        </w:rPr>
        <w:t xml:space="preserve">(SF), i Gacko fuzioni (GF). </w:t>
      </w:r>
      <w:r w:rsidRPr="00796EB0">
        <w:rPr>
          <w:rFonts w:asciiTheme="minorHAnsi" w:hAnsiTheme="minorHAnsi" w:cstheme="minorHAnsi"/>
          <w:sz w:val="22"/>
          <w:szCs w:val="22"/>
        </w:rPr>
        <w:t>Serijom eksperimenata ispitano je ravnotežno vrijeme kontakta dobijenih zeolita i model rastvora, uticaj pH vrijednosti, kao i zavisnost adsorpcije od početne koncentracije amonijum</w:t>
      </w:r>
      <w:r w:rsidR="00475A01" w:rsidRPr="00796EB0">
        <w:rPr>
          <w:rFonts w:asciiTheme="minorHAnsi" w:hAnsiTheme="minorHAnsi" w:cstheme="minorHAnsi"/>
          <w:sz w:val="22"/>
          <w:szCs w:val="22"/>
        </w:rPr>
        <w:t>-</w:t>
      </w:r>
      <w:r w:rsidRPr="00796EB0">
        <w:rPr>
          <w:rFonts w:asciiTheme="minorHAnsi" w:hAnsiTheme="minorHAnsi" w:cstheme="minorHAnsi"/>
          <w:sz w:val="22"/>
          <w:szCs w:val="22"/>
        </w:rPr>
        <w:t>jona. Ispitivanjem kinetike adsorpcionog procesa ustanovljeno je da proces adsorpcije na sv</w:t>
      </w:r>
      <w:r w:rsidR="00475A01" w:rsidRPr="00796EB0">
        <w:rPr>
          <w:rFonts w:asciiTheme="minorHAnsi" w:hAnsiTheme="minorHAnsi" w:cstheme="minorHAnsi"/>
          <w:sz w:val="22"/>
          <w:szCs w:val="22"/>
        </w:rPr>
        <w:t>im zeolitima prati model pseudo-</w:t>
      </w:r>
      <w:r w:rsidRPr="00796EB0">
        <w:rPr>
          <w:rFonts w:asciiTheme="minorHAnsi" w:hAnsiTheme="minorHAnsi" w:cstheme="minorHAnsi"/>
          <w:sz w:val="22"/>
          <w:szCs w:val="22"/>
        </w:rPr>
        <w:t>drugog reda. Najveća</w:t>
      </w:r>
      <w:r w:rsidR="00475A01" w:rsidRPr="00796EB0">
        <w:rPr>
          <w:rFonts w:asciiTheme="minorHAnsi" w:hAnsiTheme="minorHAnsi" w:cstheme="minorHAnsi"/>
          <w:sz w:val="22"/>
          <w:szCs w:val="22"/>
        </w:rPr>
        <w:t xml:space="preserve"> količina adsorbovanog </w:t>
      </w:r>
      <w:r w:rsidR="001F014F" w:rsidRPr="00796EB0">
        <w:rPr>
          <w:rFonts w:asciiTheme="minorHAnsi" w:hAnsiTheme="minorHAnsi" w:cstheme="minorHAnsi"/>
          <w:sz w:val="22"/>
          <w:szCs w:val="22"/>
        </w:rPr>
        <w:t>NH</w:t>
      </w:r>
      <w:r w:rsidR="001F014F" w:rsidRPr="00796EB0">
        <w:rPr>
          <w:rFonts w:asciiTheme="minorHAnsi" w:hAnsiTheme="minorHAnsi" w:cstheme="minorHAnsi"/>
          <w:sz w:val="22"/>
          <w:szCs w:val="22"/>
          <w:vertAlign w:val="subscript"/>
        </w:rPr>
        <w:t>4</w:t>
      </w:r>
      <w:r w:rsidR="001F014F" w:rsidRPr="00796EB0">
        <w:rPr>
          <w:rFonts w:asciiTheme="minorHAnsi" w:hAnsiTheme="minorHAnsi" w:cstheme="minorHAnsi"/>
          <w:sz w:val="22"/>
          <w:szCs w:val="22"/>
          <w:vertAlign w:val="superscript"/>
        </w:rPr>
        <w:t>+</w:t>
      </w:r>
      <w:r w:rsidR="001F014F" w:rsidRPr="00796EB0">
        <w:rPr>
          <w:rFonts w:asciiTheme="minorHAnsi" w:hAnsiTheme="minorHAnsi" w:cstheme="minorHAnsi"/>
          <w:sz w:val="22"/>
          <w:szCs w:val="22"/>
        </w:rPr>
        <w:t>/g</w:t>
      </w:r>
      <w:r w:rsidRPr="00796EB0">
        <w:rPr>
          <w:rFonts w:asciiTheme="minorHAnsi" w:hAnsiTheme="minorHAnsi" w:cstheme="minorHAnsi"/>
          <w:sz w:val="22"/>
          <w:szCs w:val="22"/>
        </w:rPr>
        <w:t xml:space="preserve"> zeolita </w:t>
      </w:r>
      <w:r w:rsidR="00E04773" w:rsidRPr="00796EB0">
        <w:rPr>
          <w:rFonts w:asciiTheme="minorHAnsi" w:hAnsiTheme="minorHAnsi" w:cstheme="minorHAnsi"/>
          <w:sz w:val="22"/>
          <w:szCs w:val="22"/>
        </w:rPr>
        <w:t>određena</w:t>
      </w:r>
      <w:r w:rsidR="00587E5E" w:rsidRPr="00796EB0">
        <w:rPr>
          <w:rFonts w:asciiTheme="minorHAnsi" w:hAnsiTheme="minorHAnsi" w:cstheme="minorHAnsi"/>
          <w:sz w:val="22"/>
          <w:szCs w:val="22"/>
        </w:rPr>
        <w:t xml:space="preserve"> </w:t>
      </w:r>
      <w:r w:rsidR="00475A01" w:rsidRPr="00796EB0">
        <w:rPr>
          <w:rFonts w:asciiTheme="minorHAnsi" w:hAnsiTheme="minorHAnsi" w:cstheme="minorHAnsi"/>
          <w:sz w:val="22"/>
          <w:szCs w:val="22"/>
        </w:rPr>
        <w:t>je pri pH vrijednosti</w:t>
      </w:r>
      <w:r w:rsidRPr="00796EB0">
        <w:rPr>
          <w:rFonts w:asciiTheme="minorHAnsi" w:hAnsiTheme="minorHAnsi" w:cstheme="minorHAnsi"/>
          <w:sz w:val="22"/>
          <w:szCs w:val="22"/>
        </w:rPr>
        <w:t xml:space="preserve"> 8</w:t>
      </w:r>
      <w:r w:rsidR="00967DA6" w:rsidRPr="00796EB0">
        <w:rPr>
          <w:rFonts w:asciiTheme="minorHAnsi" w:hAnsiTheme="minorHAnsi" w:cstheme="minorHAnsi"/>
          <w:sz w:val="22"/>
          <w:szCs w:val="22"/>
        </w:rPr>
        <w:t xml:space="preserve">. </w:t>
      </w:r>
      <w:r w:rsidRPr="00796EB0">
        <w:rPr>
          <w:rFonts w:asciiTheme="minorHAnsi" w:hAnsiTheme="minorHAnsi" w:cstheme="minorHAnsi"/>
          <w:sz w:val="22"/>
          <w:szCs w:val="22"/>
        </w:rPr>
        <w:t>Ispitivanje adsorpcionih izotermi pokazuje bolje sl</w:t>
      </w:r>
      <w:r w:rsidR="00587E5E" w:rsidRPr="00796EB0">
        <w:rPr>
          <w:rFonts w:asciiTheme="minorHAnsi" w:hAnsiTheme="minorHAnsi" w:cstheme="minorHAnsi"/>
          <w:sz w:val="22"/>
          <w:szCs w:val="22"/>
        </w:rPr>
        <w:t>aganje dobijenih rezultata sa Lengmir</w:t>
      </w:r>
      <w:r w:rsidRPr="00796EB0">
        <w:rPr>
          <w:rFonts w:asciiTheme="minorHAnsi" w:hAnsiTheme="minorHAnsi" w:cstheme="minorHAnsi"/>
          <w:sz w:val="22"/>
          <w:szCs w:val="22"/>
        </w:rPr>
        <w:t xml:space="preserve">ovim modelom za uzorke zeolita sa </w:t>
      </w:r>
      <w:r w:rsidR="00587E5E" w:rsidRPr="00796EB0">
        <w:rPr>
          <w:rFonts w:asciiTheme="minorHAnsi" w:hAnsiTheme="minorHAnsi" w:cstheme="minorHAnsi"/>
          <w:sz w:val="22"/>
          <w:szCs w:val="22"/>
        </w:rPr>
        <w:t>manjim</w:t>
      </w:r>
      <w:r w:rsidRPr="00796EB0">
        <w:rPr>
          <w:rFonts w:asciiTheme="minorHAnsi" w:hAnsiTheme="minorHAnsi" w:cstheme="minorHAnsi"/>
          <w:sz w:val="22"/>
          <w:szCs w:val="22"/>
        </w:rPr>
        <w:t xml:space="preserve"> sadržajem</w:t>
      </w:r>
      <w:r w:rsidR="00587E5E" w:rsidRPr="00796EB0">
        <w:rPr>
          <w:rFonts w:asciiTheme="minorHAnsi" w:hAnsiTheme="minorHAnsi" w:cstheme="minorHAnsi"/>
          <w:sz w:val="22"/>
          <w:szCs w:val="22"/>
        </w:rPr>
        <w:t xml:space="preserve"> kalcijuma (UF i SF), i Tempkin</w:t>
      </w:r>
      <w:r w:rsidRPr="00796EB0">
        <w:rPr>
          <w:rFonts w:asciiTheme="minorHAnsi" w:hAnsiTheme="minorHAnsi" w:cstheme="minorHAnsi"/>
          <w:sz w:val="22"/>
          <w:szCs w:val="22"/>
        </w:rPr>
        <w:t xml:space="preserve">ovim modelom za uzorak zeolita sa </w:t>
      </w:r>
      <w:r w:rsidR="00587E5E" w:rsidRPr="00796EB0">
        <w:rPr>
          <w:rFonts w:asciiTheme="minorHAnsi" w:hAnsiTheme="minorHAnsi" w:cstheme="minorHAnsi"/>
          <w:sz w:val="22"/>
          <w:szCs w:val="22"/>
        </w:rPr>
        <w:t>većim</w:t>
      </w:r>
      <w:r w:rsidRPr="00796EB0">
        <w:rPr>
          <w:rFonts w:asciiTheme="minorHAnsi" w:hAnsiTheme="minorHAnsi" w:cstheme="minorHAnsi"/>
          <w:sz w:val="22"/>
          <w:szCs w:val="22"/>
        </w:rPr>
        <w:t xml:space="preserve"> sadržajem kalcijuma (GF). Regenerisani zeoliti</w:t>
      </w:r>
      <w:r w:rsidR="00530A4A" w:rsidRPr="00796EB0">
        <w:rPr>
          <w:rFonts w:asciiTheme="minorHAnsi" w:hAnsiTheme="minorHAnsi" w:cstheme="minorHAnsi"/>
          <w:sz w:val="22"/>
          <w:szCs w:val="22"/>
        </w:rPr>
        <w:t xml:space="preserve"> (UFr, SFr i GFr)</w:t>
      </w:r>
      <w:r w:rsidRPr="00796EB0">
        <w:rPr>
          <w:rFonts w:asciiTheme="minorHAnsi" w:hAnsiTheme="minorHAnsi" w:cstheme="minorHAnsi"/>
          <w:sz w:val="22"/>
          <w:szCs w:val="22"/>
        </w:rPr>
        <w:t xml:space="preserve"> pokazuju približan kapacitet adsorpcije </w:t>
      </w:r>
      <w:r w:rsidR="00E27B63" w:rsidRPr="00796EB0">
        <w:rPr>
          <w:rFonts w:asciiTheme="minorHAnsi" w:hAnsiTheme="minorHAnsi" w:cstheme="minorHAnsi"/>
          <w:sz w:val="22"/>
          <w:szCs w:val="22"/>
        </w:rPr>
        <w:t xml:space="preserve">amonijum-jona </w:t>
      </w:r>
      <w:r w:rsidRPr="00796EB0">
        <w:rPr>
          <w:rFonts w:asciiTheme="minorHAnsi" w:hAnsiTheme="minorHAnsi" w:cstheme="minorHAnsi"/>
          <w:sz w:val="22"/>
          <w:szCs w:val="22"/>
        </w:rPr>
        <w:t>(za UFr 10,3 mg</w:t>
      </w:r>
      <w:r w:rsidR="007762DB" w:rsidRPr="00796EB0">
        <w:rPr>
          <w:rFonts w:asciiTheme="minorHAnsi" w:hAnsiTheme="minorHAnsi" w:cstheme="minorHAnsi"/>
          <w:sz w:val="22"/>
          <w:szCs w:val="22"/>
        </w:rPr>
        <w:t xml:space="preserve"> NH</w:t>
      </w:r>
      <w:r w:rsidR="007762DB" w:rsidRPr="00796EB0">
        <w:rPr>
          <w:rFonts w:asciiTheme="minorHAnsi" w:hAnsiTheme="minorHAnsi" w:cstheme="minorHAnsi"/>
          <w:sz w:val="22"/>
          <w:szCs w:val="22"/>
          <w:vertAlign w:val="subscript"/>
        </w:rPr>
        <w:t>4</w:t>
      </w:r>
      <w:r w:rsidR="007762DB" w:rsidRPr="00796EB0">
        <w:rPr>
          <w:rFonts w:asciiTheme="minorHAnsi" w:hAnsiTheme="minorHAnsi" w:cstheme="minorHAnsi"/>
          <w:sz w:val="22"/>
          <w:szCs w:val="22"/>
          <w:vertAlign w:val="superscript"/>
        </w:rPr>
        <w:t>+</w:t>
      </w:r>
      <w:r w:rsidRPr="00796EB0">
        <w:rPr>
          <w:rFonts w:asciiTheme="minorHAnsi" w:hAnsiTheme="minorHAnsi" w:cstheme="minorHAnsi"/>
          <w:sz w:val="22"/>
          <w:szCs w:val="22"/>
        </w:rPr>
        <w:t>/g; za SF</w:t>
      </w:r>
      <w:r w:rsidR="00475A01" w:rsidRPr="00796EB0">
        <w:rPr>
          <w:rFonts w:asciiTheme="minorHAnsi" w:hAnsiTheme="minorHAnsi" w:cstheme="minorHAnsi"/>
          <w:sz w:val="22"/>
          <w:szCs w:val="22"/>
        </w:rPr>
        <w:t>r</w:t>
      </w:r>
      <w:r w:rsidR="007762DB" w:rsidRPr="00796EB0">
        <w:rPr>
          <w:rFonts w:asciiTheme="minorHAnsi" w:hAnsiTheme="minorHAnsi" w:cstheme="minorHAnsi"/>
          <w:sz w:val="22"/>
          <w:szCs w:val="22"/>
        </w:rPr>
        <w:t xml:space="preserve"> 12,0 mg NH</w:t>
      </w:r>
      <w:r w:rsidR="007762DB" w:rsidRPr="00796EB0">
        <w:rPr>
          <w:rFonts w:asciiTheme="minorHAnsi" w:hAnsiTheme="minorHAnsi" w:cstheme="minorHAnsi"/>
          <w:sz w:val="22"/>
          <w:szCs w:val="22"/>
          <w:vertAlign w:val="subscript"/>
        </w:rPr>
        <w:t>4</w:t>
      </w:r>
      <w:r w:rsidR="007762DB" w:rsidRPr="00796EB0">
        <w:rPr>
          <w:rFonts w:asciiTheme="minorHAnsi" w:hAnsiTheme="minorHAnsi" w:cstheme="minorHAnsi"/>
          <w:sz w:val="22"/>
          <w:szCs w:val="22"/>
          <w:vertAlign w:val="superscript"/>
        </w:rPr>
        <w:t>+</w:t>
      </w:r>
      <w:r w:rsidR="007762DB" w:rsidRPr="00796EB0">
        <w:rPr>
          <w:rFonts w:asciiTheme="minorHAnsi" w:hAnsiTheme="minorHAnsi" w:cstheme="minorHAnsi"/>
          <w:sz w:val="22"/>
          <w:szCs w:val="22"/>
        </w:rPr>
        <w:t xml:space="preserve">/g i za GFr </w:t>
      </w:r>
      <w:r w:rsidRPr="00796EB0">
        <w:rPr>
          <w:rFonts w:asciiTheme="minorHAnsi" w:hAnsiTheme="minorHAnsi" w:cstheme="minorHAnsi"/>
          <w:sz w:val="22"/>
          <w:szCs w:val="22"/>
        </w:rPr>
        <w:t>7,8 mg</w:t>
      </w:r>
      <w:r w:rsidR="007762DB" w:rsidRPr="00796EB0">
        <w:rPr>
          <w:rFonts w:asciiTheme="minorHAnsi" w:hAnsiTheme="minorHAnsi" w:cstheme="minorHAnsi"/>
          <w:sz w:val="22"/>
          <w:szCs w:val="22"/>
        </w:rPr>
        <w:t xml:space="preserve"> NH</w:t>
      </w:r>
      <w:r w:rsidR="007762DB" w:rsidRPr="00796EB0">
        <w:rPr>
          <w:rFonts w:asciiTheme="minorHAnsi" w:hAnsiTheme="minorHAnsi" w:cstheme="minorHAnsi"/>
          <w:sz w:val="22"/>
          <w:szCs w:val="22"/>
          <w:vertAlign w:val="subscript"/>
        </w:rPr>
        <w:t>4</w:t>
      </w:r>
      <w:r w:rsidR="007762DB" w:rsidRPr="00796EB0">
        <w:rPr>
          <w:rFonts w:asciiTheme="minorHAnsi" w:hAnsiTheme="minorHAnsi" w:cstheme="minorHAnsi"/>
          <w:sz w:val="22"/>
          <w:szCs w:val="22"/>
          <w:vertAlign w:val="superscript"/>
        </w:rPr>
        <w:t>+</w:t>
      </w:r>
      <w:r w:rsidRPr="00796EB0">
        <w:rPr>
          <w:rFonts w:asciiTheme="minorHAnsi" w:hAnsiTheme="minorHAnsi" w:cstheme="minorHAnsi"/>
          <w:sz w:val="22"/>
          <w:szCs w:val="22"/>
        </w:rPr>
        <w:t>/g) kao i originalni z</w:t>
      </w:r>
      <w:r w:rsidR="00587E5E" w:rsidRPr="00796EB0">
        <w:rPr>
          <w:rFonts w:asciiTheme="minorHAnsi" w:hAnsiTheme="minorHAnsi" w:cstheme="minorHAnsi"/>
          <w:sz w:val="22"/>
          <w:szCs w:val="22"/>
        </w:rPr>
        <w:t>eoliti (</w:t>
      </w:r>
      <w:r w:rsidRPr="00796EB0">
        <w:rPr>
          <w:rFonts w:asciiTheme="minorHAnsi" w:hAnsiTheme="minorHAnsi" w:cstheme="minorHAnsi"/>
          <w:sz w:val="22"/>
          <w:szCs w:val="22"/>
        </w:rPr>
        <w:t>za UF 12,2 mg</w:t>
      </w:r>
      <w:r w:rsidR="007762DB" w:rsidRPr="00796EB0">
        <w:rPr>
          <w:rFonts w:asciiTheme="minorHAnsi" w:hAnsiTheme="minorHAnsi" w:cstheme="minorHAnsi"/>
          <w:sz w:val="22"/>
          <w:szCs w:val="22"/>
        </w:rPr>
        <w:t xml:space="preserve"> NH</w:t>
      </w:r>
      <w:r w:rsidR="007762DB" w:rsidRPr="00796EB0">
        <w:rPr>
          <w:rFonts w:asciiTheme="minorHAnsi" w:hAnsiTheme="minorHAnsi" w:cstheme="minorHAnsi"/>
          <w:sz w:val="22"/>
          <w:szCs w:val="22"/>
          <w:vertAlign w:val="subscript"/>
        </w:rPr>
        <w:t>4</w:t>
      </w:r>
      <w:r w:rsidR="007762DB" w:rsidRPr="00796EB0">
        <w:rPr>
          <w:rFonts w:asciiTheme="minorHAnsi" w:hAnsiTheme="minorHAnsi" w:cstheme="minorHAnsi"/>
          <w:sz w:val="22"/>
          <w:szCs w:val="22"/>
          <w:vertAlign w:val="superscript"/>
        </w:rPr>
        <w:t>+</w:t>
      </w:r>
      <w:r w:rsidRPr="00796EB0">
        <w:rPr>
          <w:rFonts w:asciiTheme="minorHAnsi" w:hAnsiTheme="minorHAnsi" w:cstheme="minorHAnsi"/>
          <w:sz w:val="22"/>
          <w:szCs w:val="22"/>
        </w:rPr>
        <w:t>/g; za SF 11,9 mg</w:t>
      </w:r>
      <w:r w:rsidR="007762DB" w:rsidRPr="00796EB0">
        <w:rPr>
          <w:rFonts w:asciiTheme="minorHAnsi" w:hAnsiTheme="minorHAnsi" w:cstheme="minorHAnsi"/>
          <w:sz w:val="22"/>
          <w:szCs w:val="22"/>
        </w:rPr>
        <w:t xml:space="preserve"> NH</w:t>
      </w:r>
      <w:r w:rsidR="007762DB" w:rsidRPr="00796EB0">
        <w:rPr>
          <w:rFonts w:asciiTheme="minorHAnsi" w:hAnsiTheme="minorHAnsi" w:cstheme="minorHAnsi"/>
          <w:sz w:val="22"/>
          <w:szCs w:val="22"/>
          <w:vertAlign w:val="subscript"/>
        </w:rPr>
        <w:t>4</w:t>
      </w:r>
      <w:r w:rsidR="007762DB" w:rsidRPr="00796EB0">
        <w:rPr>
          <w:rFonts w:asciiTheme="minorHAnsi" w:hAnsiTheme="minorHAnsi" w:cstheme="minorHAnsi"/>
          <w:sz w:val="22"/>
          <w:szCs w:val="22"/>
          <w:vertAlign w:val="superscript"/>
        </w:rPr>
        <w:t>+</w:t>
      </w:r>
      <w:r w:rsidRPr="00796EB0">
        <w:rPr>
          <w:rFonts w:asciiTheme="minorHAnsi" w:hAnsiTheme="minorHAnsi" w:cstheme="minorHAnsi"/>
          <w:sz w:val="22"/>
          <w:szCs w:val="22"/>
        </w:rPr>
        <w:t>/g i za GF 14,3 mg</w:t>
      </w:r>
      <w:r w:rsidR="007762DB" w:rsidRPr="00796EB0">
        <w:rPr>
          <w:rFonts w:asciiTheme="minorHAnsi" w:hAnsiTheme="minorHAnsi" w:cstheme="minorHAnsi"/>
          <w:sz w:val="22"/>
          <w:szCs w:val="22"/>
        </w:rPr>
        <w:t xml:space="preserve"> NH</w:t>
      </w:r>
      <w:r w:rsidR="007762DB" w:rsidRPr="00796EB0">
        <w:rPr>
          <w:rFonts w:asciiTheme="minorHAnsi" w:hAnsiTheme="minorHAnsi" w:cstheme="minorHAnsi"/>
          <w:sz w:val="22"/>
          <w:szCs w:val="22"/>
          <w:vertAlign w:val="subscript"/>
        </w:rPr>
        <w:t>4</w:t>
      </w:r>
      <w:r w:rsidR="007762DB" w:rsidRPr="00796EB0">
        <w:rPr>
          <w:rFonts w:asciiTheme="minorHAnsi" w:hAnsiTheme="minorHAnsi" w:cstheme="minorHAnsi"/>
          <w:sz w:val="22"/>
          <w:szCs w:val="22"/>
          <w:vertAlign w:val="superscript"/>
        </w:rPr>
        <w:t>+</w:t>
      </w:r>
      <w:r w:rsidRPr="00796EB0">
        <w:rPr>
          <w:rFonts w:asciiTheme="minorHAnsi" w:hAnsiTheme="minorHAnsi" w:cstheme="minorHAnsi"/>
          <w:sz w:val="22"/>
          <w:szCs w:val="22"/>
        </w:rPr>
        <w:t xml:space="preserve">/g). Primjena originalnih i regenerisanih zeolita na realnom uzorku otpadne vode potvrđuje konstataciju da su sintetizovani zeoliti na bazi letećeg pepela materijal </w:t>
      </w:r>
      <w:r w:rsidR="00587E5E" w:rsidRPr="00796EB0">
        <w:rPr>
          <w:rFonts w:asciiTheme="minorHAnsi" w:hAnsiTheme="minorHAnsi" w:cstheme="minorHAnsi"/>
          <w:sz w:val="22"/>
          <w:szCs w:val="22"/>
        </w:rPr>
        <w:t xml:space="preserve">sa velikim potencijalom </w:t>
      </w:r>
      <w:r w:rsidRPr="00796EB0">
        <w:rPr>
          <w:rFonts w:asciiTheme="minorHAnsi" w:hAnsiTheme="minorHAnsi" w:cstheme="minorHAnsi"/>
          <w:sz w:val="22"/>
          <w:szCs w:val="22"/>
        </w:rPr>
        <w:t>za uklanjanje amonijum</w:t>
      </w:r>
      <w:r w:rsidR="00587E5E" w:rsidRPr="00796EB0">
        <w:rPr>
          <w:rFonts w:asciiTheme="minorHAnsi" w:hAnsiTheme="minorHAnsi" w:cstheme="minorHAnsi"/>
          <w:sz w:val="22"/>
          <w:szCs w:val="22"/>
        </w:rPr>
        <w:t>-</w:t>
      </w:r>
      <w:r w:rsidRPr="00796EB0">
        <w:rPr>
          <w:rFonts w:asciiTheme="minorHAnsi" w:hAnsiTheme="minorHAnsi" w:cstheme="minorHAnsi"/>
          <w:sz w:val="22"/>
          <w:szCs w:val="22"/>
        </w:rPr>
        <w:t>jona iz otpadnih voda.</w:t>
      </w:r>
    </w:p>
    <w:p w:rsidR="00194F96" w:rsidRPr="000B2D51" w:rsidRDefault="00194F96" w:rsidP="00327E94">
      <w:pPr>
        <w:spacing w:line="480" w:lineRule="auto"/>
        <w:jc w:val="both"/>
        <w:rPr>
          <w:rFonts w:asciiTheme="minorHAnsi" w:hAnsiTheme="minorHAnsi" w:cstheme="minorHAnsi"/>
          <w:sz w:val="22"/>
          <w:szCs w:val="22"/>
        </w:rPr>
      </w:pPr>
      <w:r w:rsidRPr="00796EB0">
        <w:rPr>
          <w:rFonts w:asciiTheme="minorHAnsi" w:hAnsiTheme="minorHAnsi" w:cstheme="minorHAnsi"/>
          <w:b/>
          <w:sz w:val="22"/>
          <w:szCs w:val="22"/>
        </w:rPr>
        <w:t>Ključne riječi:</w:t>
      </w:r>
      <w:r w:rsidRPr="00796EB0">
        <w:rPr>
          <w:rFonts w:asciiTheme="minorHAnsi" w:hAnsiTheme="minorHAnsi" w:cstheme="minorHAnsi"/>
          <w:sz w:val="22"/>
          <w:szCs w:val="22"/>
        </w:rPr>
        <w:t xml:space="preserve"> leteći p</w:t>
      </w:r>
      <w:r w:rsidR="00E27B63" w:rsidRPr="00796EB0">
        <w:rPr>
          <w:rFonts w:asciiTheme="minorHAnsi" w:hAnsiTheme="minorHAnsi" w:cstheme="minorHAnsi"/>
          <w:sz w:val="22"/>
          <w:szCs w:val="22"/>
        </w:rPr>
        <w:t>epeo, sinteza zeolita, amonijum-</w:t>
      </w:r>
      <w:r w:rsidRPr="00796EB0">
        <w:rPr>
          <w:rFonts w:asciiTheme="minorHAnsi" w:hAnsiTheme="minorHAnsi" w:cstheme="minorHAnsi"/>
          <w:sz w:val="22"/>
          <w:szCs w:val="22"/>
        </w:rPr>
        <w:t>jon, adsorpcija</w:t>
      </w:r>
    </w:p>
    <w:p w:rsidR="00422A82" w:rsidRPr="000B2D51" w:rsidRDefault="00422A82" w:rsidP="00EC0CEB">
      <w:pPr>
        <w:spacing w:line="480" w:lineRule="auto"/>
        <w:jc w:val="both"/>
        <w:rPr>
          <w:rFonts w:asciiTheme="minorHAnsi" w:hAnsiTheme="minorHAnsi" w:cstheme="minorHAnsi"/>
          <w:sz w:val="22"/>
          <w:szCs w:val="22"/>
        </w:rPr>
      </w:pPr>
    </w:p>
    <w:p w:rsidR="00422A82" w:rsidRPr="000B2D51" w:rsidRDefault="00422A82" w:rsidP="00EC0CEB">
      <w:pPr>
        <w:spacing w:line="480" w:lineRule="auto"/>
        <w:jc w:val="both"/>
        <w:rPr>
          <w:rFonts w:asciiTheme="minorHAnsi" w:hAnsiTheme="minorHAnsi" w:cstheme="minorHAnsi"/>
          <w:sz w:val="22"/>
          <w:szCs w:val="22"/>
        </w:rPr>
      </w:pPr>
    </w:p>
    <w:p w:rsidR="00422A82" w:rsidRPr="000B2D51" w:rsidRDefault="00422A82" w:rsidP="00EC0CEB">
      <w:pPr>
        <w:spacing w:line="480" w:lineRule="auto"/>
        <w:jc w:val="both"/>
        <w:rPr>
          <w:rFonts w:asciiTheme="minorHAnsi" w:hAnsiTheme="minorHAnsi" w:cstheme="minorHAnsi"/>
          <w:sz w:val="22"/>
          <w:szCs w:val="22"/>
        </w:rPr>
      </w:pPr>
    </w:p>
    <w:p w:rsidR="00422A82" w:rsidRPr="000B2D51" w:rsidRDefault="00422A82" w:rsidP="00EC0CEB">
      <w:pPr>
        <w:spacing w:line="480" w:lineRule="auto"/>
        <w:jc w:val="both"/>
        <w:rPr>
          <w:rFonts w:asciiTheme="minorHAnsi" w:hAnsiTheme="minorHAnsi" w:cstheme="minorHAnsi"/>
          <w:sz w:val="22"/>
          <w:szCs w:val="22"/>
        </w:rPr>
      </w:pPr>
    </w:p>
    <w:p w:rsidR="00422A82" w:rsidRPr="000B2D51" w:rsidRDefault="00422A82" w:rsidP="00EC0CEB">
      <w:pPr>
        <w:spacing w:line="480" w:lineRule="auto"/>
        <w:jc w:val="both"/>
        <w:rPr>
          <w:rFonts w:asciiTheme="minorHAnsi" w:hAnsiTheme="minorHAnsi" w:cstheme="minorHAnsi"/>
          <w:sz w:val="22"/>
          <w:szCs w:val="22"/>
        </w:rPr>
      </w:pPr>
    </w:p>
    <w:p w:rsidR="009E26B1" w:rsidRDefault="009E26B1" w:rsidP="00EC0CEB">
      <w:pPr>
        <w:spacing w:line="480" w:lineRule="auto"/>
        <w:jc w:val="both"/>
        <w:rPr>
          <w:rFonts w:asciiTheme="minorHAnsi" w:hAnsiTheme="minorHAnsi" w:cstheme="minorHAnsi"/>
          <w:sz w:val="22"/>
          <w:szCs w:val="22"/>
        </w:rPr>
      </w:pPr>
    </w:p>
    <w:p w:rsidR="00F43DFF" w:rsidRDefault="00F43DFF" w:rsidP="00EC0CEB">
      <w:pPr>
        <w:spacing w:line="480" w:lineRule="auto"/>
        <w:jc w:val="both"/>
        <w:rPr>
          <w:rFonts w:asciiTheme="minorHAnsi" w:hAnsiTheme="minorHAnsi" w:cstheme="minorHAnsi"/>
          <w:sz w:val="22"/>
          <w:szCs w:val="22"/>
        </w:rPr>
      </w:pPr>
    </w:p>
    <w:p w:rsidR="00F43DFF" w:rsidRDefault="00F43DFF" w:rsidP="00EC0CEB">
      <w:pPr>
        <w:spacing w:line="480" w:lineRule="auto"/>
        <w:jc w:val="both"/>
        <w:rPr>
          <w:rFonts w:asciiTheme="minorHAnsi" w:hAnsiTheme="minorHAnsi" w:cstheme="minorHAnsi"/>
          <w:sz w:val="22"/>
          <w:szCs w:val="22"/>
        </w:rPr>
      </w:pPr>
    </w:p>
    <w:p w:rsidR="009113D0" w:rsidRPr="000B2D51" w:rsidRDefault="009113D0" w:rsidP="00EC0CEB">
      <w:pPr>
        <w:spacing w:line="480" w:lineRule="auto"/>
        <w:jc w:val="both"/>
        <w:rPr>
          <w:rFonts w:asciiTheme="minorHAnsi" w:hAnsiTheme="minorHAnsi" w:cstheme="minorHAnsi"/>
          <w:sz w:val="22"/>
          <w:szCs w:val="22"/>
        </w:rPr>
      </w:pPr>
    </w:p>
    <w:p w:rsidR="00422A82" w:rsidRPr="005E6A93" w:rsidRDefault="00422A82" w:rsidP="00422A82">
      <w:pPr>
        <w:pStyle w:val="ListParagraph"/>
        <w:numPr>
          <w:ilvl w:val="0"/>
          <w:numId w:val="1"/>
        </w:numPr>
        <w:spacing w:line="480" w:lineRule="auto"/>
        <w:jc w:val="both"/>
        <w:rPr>
          <w:rFonts w:asciiTheme="minorHAnsi" w:hAnsiTheme="minorHAnsi" w:cstheme="minorHAnsi"/>
          <w:b/>
          <w:sz w:val="22"/>
          <w:szCs w:val="22"/>
        </w:rPr>
      </w:pPr>
      <w:r w:rsidRPr="005E6A93">
        <w:rPr>
          <w:rFonts w:asciiTheme="minorHAnsi" w:hAnsiTheme="minorHAnsi" w:cstheme="minorHAnsi"/>
          <w:b/>
          <w:sz w:val="22"/>
          <w:szCs w:val="22"/>
        </w:rPr>
        <w:lastRenderedPageBreak/>
        <w:t>UVOD</w:t>
      </w:r>
    </w:p>
    <w:p w:rsidR="00C80B0A" w:rsidRPr="00796EB0" w:rsidRDefault="00C80B0A" w:rsidP="00C80B0A">
      <w:pPr>
        <w:spacing w:line="480" w:lineRule="auto"/>
        <w:jc w:val="both"/>
        <w:rPr>
          <w:rFonts w:asciiTheme="minorHAnsi" w:hAnsiTheme="minorHAnsi" w:cstheme="minorHAnsi"/>
          <w:sz w:val="22"/>
          <w:szCs w:val="22"/>
        </w:rPr>
      </w:pPr>
      <w:r w:rsidRPr="00796EB0">
        <w:rPr>
          <w:rFonts w:asciiTheme="minorHAnsi" w:hAnsiTheme="minorHAnsi" w:cstheme="minorHAnsi"/>
          <w:sz w:val="22"/>
          <w:szCs w:val="22"/>
        </w:rPr>
        <w:t>Elektrofilterski pepeo – leteći pepeo je najsitnija frakcija pepela koja se izdvaja iz struje dimnih gasova elektrostatičkom separacijom u elektrofilterima. Leteći pepeo zapravo je ostatak nakon sagorijevanja uglja, tako da se sastoji od nesagorljivih supstanci koje se nalaze u uglju. Te supstance su: silikati (SiO</w:t>
      </w:r>
      <w:r w:rsidRPr="00796EB0">
        <w:rPr>
          <w:rFonts w:asciiTheme="minorHAnsi" w:hAnsiTheme="minorHAnsi" w:cstheme="minorHAnsi"/>
          <w:sz w:val="22"/>
          <w:szCs w:val="22"/>
          <w:vertAlign w:val="subscript"/>
        </w:rPr>
        <w:t>2</w:t>
      </w:r>
      <w:r w:rsidRPr="00796EB0">
        <w:rPr>
          <w:rFonts w:asciiTheme="minorHAnsi" w:hAnsiTheme="minorHAnsi" w:cstheme="minorHAnsi"/>
          <w:sz w:val="22"/>
          <w:szCs w:val="22"/>
        </w:rPr>
        <w:t>), oksidi kalcijuma i mangezijuma (CaO i MgO), oksidi trovalentnih metala (Al</w:t>
      </w:r>
      <w:r w:rsidRPr="00796EB0">
        <w:rPr>
          <w:rFonts w:asciiTheme="minorHAnsi" w:hAnsiTheme="minorHAnsi" w:cstheme="minorHAnsi"/>
          <w:sz w:val="22"/>
          <w:szCs w:val="22"/>
          <w:vertAlign w:val="subscript"/>
        </w:rPr>
        <w:t>2</w:t>
      </w:r>
      <w:r w:rsidRPr="00796EB0">
        <w:rPr>
          <w:rFonts w:asciiTheme="minorHAnsi" w:hAnsiTheme="minorHAnsi" w:cstheme="minorHAnsi"/>
          <w:sz w:val="22"/>
          <w:szCs w:val="22"/>
        </w:rPr>
        <w:t>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Fe</w:t>
      </w:r>
      <w:r w:rsidRPr="00796EB0">
        <w:rPr>
          <w:rFonts w:asciiTheme="minorHAnsi" w:hAnsiTheme="minorHAnsi" w:cstheme="minorHAnsi"/>
          <w:sz w:val="22"/>
          <w:szCs w:val="22"/>
          <w:vertAlign w:val="subscript"/>
        </w:rPr>
        <w:t>2</w:t>
      </w:r>
      <w:r w:rsidRPr="00796EB0">
        <w:rPr>
          <w:rFonts w:asciiTheme="minorHAnsi" w:hAnsiTheme="minorHAnsi" w:cstheme="minorHAnsi"/>
          <w:sz w:val="22"/>
          <w:szCs w:val="22"/>
        </w:rPr>
        <w:t>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sulfidi (FeS</w:t>
      </w:r>
      <w:r w:rsidRPr="00796EB0">
        <w:rPr>
          <w:rFonts w:asciiTheme="minorHAnsi" w:hAnsiTheme="minorHAnsi" w:cstheme="minorHAnsi"/>
          <w:sz w:val="22"/>
          <w:szCs w:val="22"/>
          <w:vertAlign w:val="subscript"/>
        </w:rPr>
        <w:t>2</w:t>
      </w:r>
      <w:r w:rsidRPr="00796EB0">
        <w:rPr>
          <w:rFonts w:asciiTheme="minorHAnsi" w:hAnsiTheme="minorHAnsi" w:cstheme="minorHAnsi"/>
          <w:sz w:val="22"/>
          <w:szCs w:val="22"/>
        </w:rPr>
        <w:t>), karbonati (CaCO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MgCO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xml:space="preserve">), </w:t>
      </w:r>
      <w:r w:rsidR="00587E5E" w:rsidRPr="00796EB0">
        <w:rPr>
          <w:rFonts w:asciiTheme="minorHAnsi" w:hAnsiTheme="minorHAnsi" w:cstheme="minorHAnsi"/>
          <w:sz w:val="22"/>
          <w:szCs w:val="22"/>
        </w:rPr>
        <w:t xml:space="preserve">i </w:t>
      </w:r>
      <w:r w:rsidRPr="00796EB0">
        <w:rPr>
          <w:rFonts w:asciiTheme="minorHAnsi" w:hAnsiTheme="minorHAnsi" w:cstheme="minorHAnsi"/>
          <w:sz w:val="22"/>
          <w:szCs w:val="22"/>
        </w:rPr>
        <w:t>sulfati (CaSO</w:t>
      </w:r>
      <w:r w:rsidRPr="00796EB0">
        <w:rPr>
          <w:rFonts w:asciiTheme="minorHAnsi" w:hAnsiTheme="minorHAnsi" w:cstheme="minorHAnsi"/>
          <w:sz w:val="22"/>
          <w:szCs w:val="22"/>
          <w:vertAlign w:val="subscript"/>
        </w:rPr>
        <w:t>4</w:t>
      </w:r>
      <w:r w:rsidRPr="00796EB0">
        <w:rPr>
          <w:rFonts w:asciiTheme="minorHAnsi" w:hAnsiTheme="minorHAnsi" w:cstheme="minorHAnsi"/>
          <w:sz w:val="22"/>
          <w:szCs w:val="22"/>
        </w:rPr>
        <w:t>, MgSO</w:t>
      </w:r>
      <w:r w:rsidRPr="00796EB0">
        <w:rPr>
          <w:rFonts w:asciiTheme="minorHAnsi" w:hAnsiTheme="minorHAnsi" w:cstheme="minorHAnsi"/>
          <w:sz w:val="22"/>
          <w:szCs w:val="22"/>
          <w:vertAlign w:val="subscript"/>
        </w:rPr>
        <w:t>4</w:t>
      </w:r>
      <w:r w:rsidRPr="00796EB0">
        <w:rPr>
          <w:rFonts w:asciiTheme="minorHAnsi" w:hAnsiTheme="minorHAnsi" w:cstheme="minorHAnsi"/>
          <w:sz w:val="22"/>
          <w:szCs w:val="22"/>
        </w:rPr>
        <w:t xml:space="preserve">). </w:t>
      </w:r>
    </w:p>
    <w:p w:rsidR="00C80B0A" w:rsidRPr="00796EB0" w:rsidRDefault="00C80B0A" w:rsidP="00C80B0A">
      <w:pPr>
        <w:spacing w:line="480" w:lineRule="auto"/>
        <w:jc w:val="both"/>
        <w:rPr>
          <w:rFonts w:asciiTheme="minorHAnsi" w:hAnsiTheme="minorHAnsi" w:cstheme="minorHAnsi"/>
          <w:sz w:val="22"/>
          <w:szCs w:val="22"/>
        </w:rPr>
      </w:pPr>
      <w:r w:rsidRPr="00796EB0">
        <w:rPr>
          <w:rFonts w:asciiTheme="minorHAnsi" w:hAnsiTheme="minorHAnsi" w:cstheme="minorHAnsi"/>
          <w:sz w:val="22"/>
          <w:szCs w:val="22"/>
        </w:rPr>
        <w:t xml:space="preserve">Pepeo se kao sekundarna sirovina sve više upotrebljava kao jeftin materijal koji može poslužiti kao </w:t>
      </w:r>
      <w:r w:rsidR="009E26B1" w:rsidRPr="00796EB0">
        <w:rPr>
          <w:rFonts w:asciiTheme="minorHAnsi" w:hAnsiTheme="minorHAnsi" w:cstheme="minorHAnsi"/>
          <w:sz w:val="22"/>
          <w:szCs w:val="22"/>
        </w:rPr>
        <w:t xml:space="preserve">djelimična </w:t>
      </w:r>
      <w:r w:rsidRPr="00796EB0">
        <w:rPr>
          <w:rFonts w:asciiTheme="minorHAnsi" w:hAnsiTheme="minorHAnsi" w:cstheme="minorHAnsi"/>
          <w:sz w:val="22"/>
          <w:szCs w:val="22"/>
        </w:rPr>
        <w:t>zamjena drugim materijalima</w:t>
      </w:r>
      <w:r w:rsidR="002C12EA" w:rsidRPr="00796EB0">
        <w:rPr>
          <w:rFonts w:asciiTheme="minorHAnsi" w:hAnsiTheme="minorHAnsi" w:cstheme="minorHAnsi"/>
          <w:sz w:val="22"/>
          <w:szCs w:val="22"/>
        </w:rPr>
        <w:t xml:space="preserve">, </w:t>
      </w:r>
      <w:r w:rsidR="00BA5B4E" w:rsidRPr="00796EB0">
        <w:rPr>
          <w:rFonts w:asciiTheme="minorHAnsi" w:hAnsiTheme="minorHAnsi" w:cstheme="minorHAnsi"/>
          <w:sz w:val="22"/>
          <w:szCs w:val="22"/>
        </w:rPr>
        <w:t>npr. silikatnim ili siliko-aluminatnim</w:t>
      </w:r>
      <w:r w:rsidR="004E0F78" w:rsidRPr="00796EB0">
        <w:rPr>
          <w:rFonts w:asciiTheme="minorHAnsi" w:hAnsiTheme="minorHAnsi" w:cstheme="minorHAnsi"/>
          <w:sz w:val="22"/>
          <w:szCs w:val="22"/>
        </w:rPr>
        <w:t xml:space="preserve"> materi</w:t>
      </w:r>
      <w:r w:rsidR="00BA5B4E" w:rsidRPr="00796EB0">
        <w:rPr>
          <w:rFonts w:asciiTheme="minorHAnsi" w:hAnsiTheme="minorHAnsi" w:cstheme="minorHAnsi"/>
          <w:sz w:val="22"/>
          <w:szCs w:val="22"/>
        </w:rPr>
        <w:t>jalima</w:t>
      </w:r>
      <w:r w:rsidR="002C12EA" w:rsidRPr="00796EB0">
        <w:rPr>
          <w:rFonts w:asciiTheme="minorHAnsi" w:hAnsiTheme="minorHAnsi" w:cstheme="minorHAnsi"/>
          <w:sz w:val="22"/>
          <w:szCs w:val="22"/>
        </w:rPr>
        <w:t xml:space="preserve"> u građevinskoj industriji</w:t>
      </w:r>
      <w:r w:rsidRPr="00796EB0">
        <w:rPr>
          <w:rFonts w:asciiTheme="minorHAnsi" w:hAnsiTheme="minorHAnsi" w:cstheme="minorHAnsi"/>
          <w:sz w:val="22"/>
          <w:szCs w:val="22"/>
        </w:rPr>
        <w:t xml:space="preserve">. Na ovaj način se čuva okolina i smanjuje eksploatacija </w:t>
      </w:r>
      <w:r w:rsidR="00587E5E" w:rsidRPr="00796EB0">
        <w:rPr>
          <w:rFonts w:asciiTheme="minorHAnsi" w:hAnsiTheme="minorHAnsi" w:cstheme="minorHAnsi"/>
          <w:sz w:val="22"/>
          <w:szCs w:val="22"/>
        </w:rPr>
        <w:t xml:space="preserve">prirodnih </w:t>
      </w:r>
      <w:r w:rsidRPr="00796EB0">
        <w:rPr>
          <w:rFonts w:asciiTheme="minorHAnsi" w:hAnsiTheme="minorHAnsi" w:cstheme="minorHAnsi"/>
          <w:sz w:val="22"/>
          <w:szCs w:val="22"/>
        </w:rPr>
        <w:t>materijala.</w:t>
      </w:r>
    </w:p>
    <w:p w:rsidR="005E6A93" w:rsidRPr="006069A3" w:rsidRDefault="00C80B0A" w:rsidP="00C80B0A">
      <w:pPr>
        <w:spacing w:line="480" w:lineRule="auto"/>
        <w:jc w:val="both"/>
        <w:rPr>
          <w:sz w:val="20"/>
          <w:szCs w:val="20"/>
        </w:rPr>
      </w:pPr>
      <w:r w:rsidRPr="00796EB0">
        <w:rPr>
          <w:rFonts w:asciiTheme="minorHAnsi" w:hAnsiTheme="minorHAnsi" w:cstheme="minorHAnsi"/>
          <w:sz w:val="22"/>
          <w:szCs w:val="22"/>
        </w:rPr>
        <w:t>Leteći pepeo, kao otpadni materijal, može se prevesti u zeolit</w:t>
      </w:r>
      <w:r w:rsidR="004E0F78" w:rsidRPr="00796EB0">
        <w:rPr>
          <w:rFonts w:asciiTheme="minorHAnsi" w:hAnsiTheme="minorHAnsi" w:cstheme="minorHAnsi"/>
          <w:sz w:val="22"/>
          <w:szCs w:val="22"/>
        </w:rPr>
        <w:t>e kojima se uklanjanju različite</w:t>
      </w:r>
      <w:r w:rsidRPr="00796EB0">
        <w:rPr>
          <w:rFonts w:asciiTheme="minorHAnsi" w:hAnsiTheme="minorHAnsi" w:cstheme="minorHAnsi"/>
          <w:sz w:val="22"/>
          <w:szCs w:val="22"/>
        </w:rPr>
        <w:t xml:space="preserve"> </w:t>
      </w:r>
      <w:r w:rsidR="004E0F78" w:rsidRPr="00796EB0">
        <w:rPr>
          <w:rFonts w:asciiTheme="minorHAnsi" w:hAnsiTheme="minorHAnsi" w:cstheme="minorHAnsi"/>
          <w:sz w:val="22"/>
          <w:szCs w:val="22"/>
        </w:rPr>
        <w:t>zagađujuće materije prisutne</w:t>
      </w:r>
      <w:r w:rsidRPr="00796EB0">
        <w:rPr>
          <w:rFonts w:asciiTheme="minorHAnsi" w:hAnsiTheme="minorHAnsi" w:cstheme="minorHAnsi"/>
          <w:sz w:val="22"/>
          <w:szCs w:val="22"/>
        </w:rPr>
        <w:t xml:space="preserve"> u otpadnim vodama, kao što su teški metali, boje iz otpadnih voda tekstilne industrije, amoniju</w:t>
      </w:r>
      <w:r w:rsidR="004E0F78" w:rsidRPr="00796EB0">
        <w:rPr>
          <w:rFonts w:asciiTheme="minorHAnsi" w:hAnsiTheme="minorHAnsi" w:cstheme="minorHAnsi"/>
          <w:sz w:val="22"/>
          <w:szCs w:val="22"/>
        </w:rPr>
        <w:t>m-</w:t>
      </w:r>
      <w:r w:rsidR="00AD4397" w:rsidRPr="00796EB0">
        <w:rPr>
          <w:rFonts w:asciiTheme="minorHAnsi" w:hAnsiTheme="minorHAnsi" w:cstheme="minorHAnsi"/>
          <w:sz w:val="22"/>
          <w:szCs w:val="22"/>
        </w:rPr>
        <w:t>j</w:t>
      </w:r>
      <w:r w:rsidR="00926E41" w:rsidRPr="00796EB0">
        <w:rPr>
          <w:rFonts w:asciiTheme="minorHAnsi" w:hAnsiTheme="minorHAnsi" w:cstheme="minorHAnsi"/>
          <w:sz w:val="22"/>
          <w:szCs w:val="22"/>
        </w:rPr>
        <w:t xml:space="preserve">on, </w:t>
      </w:r>
      <w:r w:rsidR="004E0F78" w:rsidRPr="00796EB0">
        <w:rPr>
          <w:rFonts w:asciiTheme="minorHAnsi" w:hAnsiTheme="minorHAnsi" w:cstheme="minorHAnsi"/>
          <w:sz w:val="22"/>
          <w:szCs w:val="22"/>
        </w:rPr>
        <w:t xml:space="preserve">i </w:t>
      </w:r>
      <w:r w:rsidR="00926E41" w:rsidRPr="00796EB0">
        <w:rPr>
          <w:rFonts w:asciiTheme="minorHAnsi" w:hAnsiTheme="minorHAnsi" w:cstheme="minorHAnsi"/>
          <w:sz w:val="22"/>
          <w:szCs w:val="22"/>
        </w:rPr>
        <w:t>aromatski ugljovodonici [1-5</w:t>
      </w:r>
      <w:r w:rsidR="00AD4397" w:rsidRPr="00796EB0">
        <w:rPr>
          <w:rFonts w:asciiTheme="minorHAnsi" w:hAnsiTheme="minorHAnsi" w:cstheme="minorHAnsi"/>
          <w:sz w:val="22"/>
          <w:szCs w:val="22"/>
        </w:rPr>
        <w:t>]</w:t>
      </w:r>
      <w:r w:rsidRPr="00796EB0">
        <w:rPr>
          <w:rFonts w:asciiTheme="minorHAnsi" w:hAnsiTheme="minorHAnsi" w:cstheme="minorHAnsi"/>
          <w:sz w:val="22"/>
          <w:szCs w:val="22"/>
        </w:rPr>
        <w:t>. Konverzijom letećeg pepela u zeolite ne rješava se samo problem odlaganja, već se otpadni materijal prevodi u jedan novi proizvod koji ima izuzetnu vrijednost</w:t>
      </w:r>
      <w:r w:rsidR="005E6A93" w:rsidRPr="00796EB0">
        <w:rPr>
          <w:rFonts w:asciiTheme="minorHAnsi" w:hAnsiTheme="minorHAnsi" w:cstheme="minorHAnsi"/>
          <w:sz w:val="22"/>
          <w:szCs w:val="22"/>
        </w:rPr>
        <w:t>.</w:t>
      </w:r>
      <w:r w:rsidR="004E0F78" w:rsidRPr="00796EB0">
        <w:rPr>
          <w:rFonts w:asciiTheme="minorHAnsi" w:hAnsiTheme="minorHAnsi" w:cstheme="minorHAnsi"/>
          <w:sz w:val="22"/>
          <w:szCs w:val="22"/>
        </w:rPr>
        <w:t xml:space="preserve"> O </w:t>
      </w:r>
      <w:r w:rsidRPr="00796EB0">
        <w:rPr>
          <w:rFonts w:asciiTheme="minorHAnsi" w:hAnsiTheme="minorHAnsi" w:cstheme="minorHAnsi"/>
          <w:sz w:val="22"/>
          <w:szCs w:val="22"/>
        </w:rPr>
        <w:t>upotrebi zeolita, sintetizovanih od letećeg pepela nastalog sagorijevanjem uglja, a koji je na</w:t>
      </w:r>
      <w:r w:rsidR="004E0F78" w:rsidRPr="00796EB0">
        <w:rPr>
          <w:rFonts w:asciiTheme="minorHAnsi" w:hAnsiTheme="minorHAnsi" w:cstheme="minorHAnsi"/>
          <w:sz w:val="22"/>
          <w:szCs w:val="22"/>
        </w:rPr>
        <w:t>mijenjen uklanjanjanju amonijum-</w:t>
      </w:r>
      <w:r w:rsidRPr="00796EB0">
        <w:rPr>
          <w:rFonts w:asciiTheme="minorHAnsi" w:hAnsiTheme="minorHAnsi" w:cstheme="minorHAnsi"/>
          <w:sz w:val="22"/>
          <w:szCs w:val="22"/>
        </w:rPr>
        <w:t>jona, govori i izv</w:t>
      </w:r>
      <w:r w:rsidR="00926E41" w:rsidRPr="00796EB0">
        <w:rPr>
          <w:rFonts w:asciiTheme="minorHAnsi" w:hAnsiTheme="minorHAnsi" w:cstheme="minorHAnsi"/>
          <w:sz w:val="22"/>
          <w:szCs w:val="22"/>
        </w:rPr>
        <w:t>jestan broj autora [6</w:t>
      </w:r>
      <w:r w:rsidR="00AD4397" w:rsidRPr="00796EB0">
        <w:rPr>
          <w:rFonts w:asciiTheme="minorHAnsi" w:hAnsiTheme="minorHAnsi" w:cstheme="minorHAnsi"/>
          <w:sz w:val="22"/>
          <w:szCs w:val="22"/>
        </w:rPr>
        <w:t>-</w:t>
      </w:r>
      <w:r w:rsidR="00926E41" w:rsidRPr="00796EB0">
        <w:rPr>
          <w:rFonts w:asciiTheme="minorHAnsi" w:hAnsiTheme="minorHAnsi" w:cstheme="minorHAnsi"/>
          <w:sz w:val="22"/>
          <w:szCs w:val="22"/>
        </w:rPr>
        <w:t>10</w:t>
      </w:r>
      <w:r w:rsidR="00AD4397" w:rsidRPr="00796EB0">
        <w:rPr>
          <w:rFonts w:asciiTheme="minorHAnsi" w:hAnsiTheme="minorHAnsi" w:cstheme="minorHAnsi"/>
          <w:sz w:val="22"/>
          <w:szCs w:val="22"/>
        </w:rPr>
        <w:t>]</w:t>
      </w:r>
      <w:r w:rsidRPr="00796EB0">
        <w:rPr>
          <w:rFonts w:asciiTheme="minorHAnsi" w:hAnsiTheme="minorHAnsi" w:cstheme="minorHAnsi"/>
          <w:sz w:val="22"/>
          <w:szCs w:val="22"/>
        </w:rPr>
        <w:t>. Da bi se izvršila sinteza zeolita</w:t>
      </w:r>
      <w:r w:rsidR="004E0F78" w:rsidRPr="00796EB0">
        <w:rPr>
          <w:rFonts w:asciiTheme="minorHAnsi" w:hAnsiTheme="minorHAnsi" w:cstheme="minorHAnsi"/>
          <w:sz w:val="22"/>
          <w:szCs w:val="22"/>
        </w:rPr>
        <w:t>, polazeći</w:t>
      </w:r>
      <w:r w:rsidRPr="00796EB0">
        <w:rPr>
          <w:rFonts w:asciiTheme="minorHAnsi" w:hAnsiTheme="minorHAnsi" w:cstheme="minorHAnsi"/>
          <w:sz w:val="22"/>
          <w:szCs w:val="22"/>
        </w:rPr>
        <w:t xml:space="preserve"> od letećeg pepela, neophodno je sprovesti alkalni hidrotermalni tretman, ili izvršiti kalcinaciju, a potom hidrotermalni tretm</w:t>
      </w:r>
      <w:r w:rsidR="00AD4397" w:rsidRPr="00796EB0">
        <w:rPr>
          <w:rFonts w:asciiTheme="minorHAnsi" w:hAnsiTheme="minorHAnsi" w:cstheme="minorHAnsi"/>
          <w:sz w:val="22"/>
          <w:szCs w:val="22"/>
        </w:rPr>
        <w:t>an (fuzioni metod sinteze) [</w:t>
      </w:r>
      <w:r w:rsidR="006069A3" w:rsidRPr="00796EB0">
        <w:rPr>
          <w:rFonts w:asciiTheme="minorHAnsi" w:hAnsiTheme="minorHAnsi" w:cstheme="minorHAnsi"/>
          <w:sz w:val="22"/>
          <w:szCs w:val="22"/>
        </w:rPr>
        <w:t>3,9,</w:t>
      </w:r>
      <w:r w:rsidR="002F491D" w:rsidRPr="00796EB0">
        <w:rPr>
          <w:rFonts w:asciiTheme="minorHAnsi" w:hAnsiTheme="minorHAnsi" w:cstheme="minorHAnsi"/>
          <w:sz w:val="22"/>
          <w:szCs w:val="22"/>
        </w:rPr>
        <w:t>11,12</w:t>
      </w:r>
      <w:r w:rsidR="00AD4397" w:rsidRPr="00796EB0">
        <w:rPr>
          <w:rFonts w:asciiTheme="minorHAnsi" w:hAnsiTheme="minorHAnsi" w:cstheme="minorHAnsi"/>
          <w:sz w:val="22"/>
          <w:szCs w:val="22"/>
        </w:rPr>
        <w:t>]</w:t>
      </w:r>
      <w:r w:rsidR="002F491D" w:rsidRPr="00796EB0">
        <w:rPr>
          <w:rFonts w:asciiTheme="minorHAnsi" w:hAnsiTheme="minorHAnsi" w:cstheme="minorHAnsi"/>
          <w:sz w:val="22"/>
          <w:szCs w:val="22"/>
        </w:rPr>
        <w:t>.</w:t>
      </w:r>
      <w:r w:rsidR="004E0F78" w:rsidRPr="00796EB0">
        <w:rPr>
          <w:rFonts w:asciiTheme="minorHAnsi" w:hAnsiTheme="minorHAnsi" w:cstheme="minorHAnsi"/>
          <w:sz w:val="22"/>
          <w:szCs w:val="22"/>
        </w:rPr>
        <w:t xml:space="preserve"> </w:t>
      </w:r>
      <w:r w:rsidR="005E6A93" w:rsidRPr="00796EB0">
        <w:rPr>
          <w:rFonts w:asciiTheme="minorHAnsi" w:hAnsiTheme="minorHAnsi" w:cstheme="minorHAnsi"/>
          <w:sz w:val="22"/>
          <w:szCs w:val="22"/>
        </w:rPr>
        <w:t>U zavisnosti od koncentracije dodanog NaOH,</w:t>
      </w:r>
      <w:r w:rsidR="005E6A93" w:rsidRPr="005E6A93">
        <w:rPr>
          <w:rFonts w:asciiTheme="minorHAnsi" w:hAnsiTheme="minorHAnsi" w:cstheme="minorHAnsi"/>
          <w:sz w:val="22"/>
          <w:szCs w:val="22"/>
        </w:rPr>
        <w:t xml:space="preserve"> temperature reakcije, kao i vremena izvođenja reakcije, prema </w:t>
      </w:r>
      <w:r w:rsidR="00796EB0" w:rsidRPr="00796EB0">
        <w:rPr>
          <w:rFonts w:asciiTheme="minorHAnsi" w:hAnsiTheme="minorHAnsi" w:cstheme="minorHAnsi"/>
          <w:sz w:val="22"/>
          <w:szCs w:val="22"/>
          <w:highlight w:val="yellow"/>
        </w:rPr>
        <w:t>literaturi</w:t>
      </w:r>
      <w:r w:rsidR="004E0F78">
        <w:rPr>
          <w:rFonts w:asciiTheme="minorHAnsi" w:hAnsiTheme="minorHAnsi" w:cstheme="minorHAnsi"/>
          <w:sz w:val="22"/>
          <w:szCs w:val="22"/>
        </w:rPr>
        <w:t xml:space="preserve"> </w:t>
      </w:r>
      <w:r w:rsidR="002F491D">
        <w:rPr>
          <w:rFonts w:asciiTheme="minorHAnsi" w:hAnsiTheme="minorHAnsi" w:cstheme="minorHAnsi"/>
          <w:sz w:val="22"/>
          <w:szCs w:val="22"/>
        </w:rPr>
        <w:t xml:space="preserve">[6] </w:t>
      </w:r>
      <w:r w:rsidR="005E6A93" w:rsidRPr="005E6A93">
        <w:rPr>
          <w:rFonts w:asciiTheme="minorHAnsi" w:hAnsiTheme="minorHAnsi" w:cstheme="minorHAnsi"/>
          <w:sz w:val="22"/>
          <w:szCs w:val="22"/>
        </w:rPr>
        <w:t xml:space="preserve">može se sintetizovati 13 različitih tipova zeolita na bazi letećeg pepela. </w:t>
      </w:r>
      <w:r w:rsidR="002C12EA" w:rsidRPr="00796EB0">
        <w:rPr>
          <w:rFonts w:asciiTheme="minorHAnsi" w:hAnsiTheme="minorHAnsi" w:cstheme="minorHAnsi"/>
          <w:sz w:val="22"/>
          <w:szCs w:val="22"/>
        </w:rPr>
        <w:t>Takođe, v</w:t>
      </w:r>
      <w:r w:rsidR="005E6A93" w:rsidRPr="00796EB0">
        <w:rPr>
          <w:rFonts w:asciiTheme="minorHAnsi" w:hAnsiTheme="minorHAnsi" w:cstheme="minorHAnsi"/>
          <w:sz w:val="22"/>
          <w:szCs w:val="22"/>
        </w:rPr>
        <w:t xml:space="preserve">eliku ulogu u sintezi zeolita ima </w:t>
      </w:r>
      <w:r w:rsidR="002C12EA" w:rsidRPr="00796EB0">
        <w:rPr>
          <w:rFonts w:asciiTheme="minorHAnsi" w:hAnsiTheme="minorHAnsi" w:cstheme="minorHAnsi"/>
          <w:sz w:val="22"/>
          <w:szCs w:val="22"/>
        </w:rPr>
        <w:t xml:space="preserve">i </w:t>
      </w:r>
      <w:r w:rsidR="005E6A93" w:rsidRPr="00796EB0">
        <w:rPr>
          <w:rFonts w:asciiTheme="minorHAnsi" w:hAnsiTheme="minorHAnsi" w:cstheme="minorHAnsi"/>
          <w:sz w:val="22"/>
          <w:szCs w:val="22"/>
        </w:rPr>
        <w:t>početni hemijski sastav pepela, koji direktno zavisi od kvaliteta uglja koji se koristi u termoelektranama.</w:t>
      </w:r>
    </w:p>
    <w:p w:rsidR="009113D0" w:rsidRPr="00C80B0A" w:rsidRDefault="005E6A93" w:rsidP="00C80B0A">
      <w:pPr>
        <w:spacing w:line="480" w:lineRule="auto"/>
        <w:jc w:val="both"/>
        <w:rPr>
          <w:rFonts w:asciiTheme="minorHAnsi" w:hAnsiTheme="minorHAnsi" w:cstheme="minorHAnsi"/>
          <w:sz w:val="22"/>
          <w:szCs w:val="22"/>
        </w:rPr>
      </w:pPr>
      <w:r w:rsidRPr="005E6A93">
        <w:rPr>
          <w:rFonts w:asciiTheme="minorHAnsi" w:hAnsiTheme="minorHAnsi" w:cstheme="minorHAnsi"/>
          <w:sz w:val="22"/>
          <w:szCs w:val="22"/>
        </w:rPr>
        <w:t xml:space="preserve">Cilj ovog rada </w:t>
      </w:r>
      <w:r w:rsidR="00796EB0">
        <w:rPr>
          <w:rFonts w:asciiTheme="minorHAnsi" w:hAnsiTheme="minorHAnsi" w:cstheme="minorHAnsi"/>
          <w:sz w:val="22"/>
          <w:szCs w:val="22"/>
        </w:rPr>
        <w:t xml:space="preserve">je </w:t>
      </w:r>
      <w:r w:rsidR="00796EB0" w:rsidRPr="00796EB0">
        <w:rPr>
          <w:rFonts w:asciiTheme="minorHAnsi" w:hAnsiTheme="minorHAnsi" w:cstheme="minorHAnsi"/>
          <w:sz w:val="22"/>
          <w:szCs w:val="22"/>
          <w:highlight w:val="yellow"/>
        </w:rPr>
        <w:t>bio ispitivanje</w:t>
      </w:r>
      <w:r w:rsidRPr="00796EB0">
        <w:rPr>
          <w:rFonts w:asciiTheme="minorHAnsi" w:hAnsiTheme="minorHAnsi" w:cstheme="minorHAnsi"/>
          <w:sz w:val="22"/>
          <w:szCs w:val="22"/>
          <w:highlight w:val="yellow"/>
        </w:rPr>
        <w:t xml:space="preserve"> </w:t>
      </w:r>
      <w:r w:rsidR="00796EB0" w:rsidRPr="00796EB0">
        <w:rPr>
          <w:rFonts w:asciiTheme="minorHAnsi" w:hAnsiTheme="minorHAnsi" w:cstheme="minorHAnsi"/>
          <w:sz w:val="22"/>
          <w:szCs w:val="22"/>
          <w:highlight w:val="yellow"/>
        </w:rPr>
        <w:t>karakteristika</w:t>
      </w:r>
      <w:r w:rsidRPr="005E6A93">
        <w:rPr>
          <w:rFonts w:asciiTheme="minorHAnsi" w:hAnsiTheme="minorHAnsi" w:cstheme="minorHAnsi"/>
          <w:sz w:val="22"/>
          <w:szCs w:val="22"/>
        </w:rPr>
        <w:t xml:space="preserve"> zeolita, dobijenih od različitih uzoraka letećeg pepela </w:t>
      </w:r>
      <w:r w:rsidR="00A714B2" w:rsidRPr="00796EB0">
        <w:rPr>
          <w:rFonts w:asciiTheme="minorHAnsi" w:hAnsiTheme="minorHAnsi" w:cstheme="minorHAnsi"/>
          <w:sz w:val="22"/>
          <w:szCs w:val="22"/>
        </w:rPr>
        <w:t xml:space="preserve">termoelektrana </w:t>
      </w:r>
      <w:r w:rsidRPr="00796EB0">
        <w:rPr>
          <w:rFonts w:asciiTheme="minorHAnsi" w:hAnsiTheme="minorHAnsi" w:cstheme="minorHAnsi"/>
          <w:sz w:val="22"/>
          <w:szCs w:val="22"/>
        </w:rPr>
        <w:t>(TE</w:t>
      </w:r>
      <w:r w:rsidR="00A714B2" w:rsidRPr="00796EB0">
        <w:rPr>
          <w:rFonts w:asciiTheme="minorHAnsi" w:hAnsiTheme="minorHAnsi" w:cstheme="minorHAnsi"/>
          <w:sz w:val="22"/>
          <w:szCs w:val="22"/>
        </w:rPr>
        <w:t>) Ugljevik, Gacko i Stanari</w:t>
      </w:r>
      <w:r w:rsidR="002C12EA" w:rsidRPr="00796EB0">
        <w:rPr>
          <w:rFonts w:asciiTheme="minorHAnsi" w:hAnsiTheme="minorHAnsi" w:cstheme="minorHAnsi"/>
          <w:sz w:val="22"/>
          <w:szCs w:val="22"/>
        </w:rPr>
        <w:t>,</w:t>
      </w:r>
      <w:r w:rsidRPr="00796EB0">
        <w:rPr>
          <w:rFonts w:asciiTheme="minorHAnsi" w:hAnsiTheme="minorHAnsi" w:cstheme="minorHAnsi"/>
          <w:sz w:val="22"/>
          <w:szCs w:val="22"/>
        </w:rPr>
        <w:t xml:space="preserve"> aktiviranih </w:t>
      </w:r>
      <w:r w:rsidR="002F491D" w:rsidRPr="00796EB0">
        <w:rPr>
          <w:rFonts w:asciiTheme="minorHAnsi" w:hAnsiTheme="minorHAnsi" w:cstheme="minorHAnsi"/>
          <w:sz w:val="22"/>
          <w:szCs w:val="22"/>
        </w:rPr>
        <w:t xml:space="preserve">alkalnim </w:t>
      </w:r>
      <w:r w:rsidRPr="00796EB0">
        <w:rPr>
          <w:rFonts w:asciiTheme="minorHAnsi" w:hAnsiTheme="minorHAnsi" w:cstheme="minorHAnsi"/>
          <w:sz w:val="22"/>
          <w:szCs w:val="22"/>
        </w:rPr>
        <w:t>fuzionim metodom, za efikasno uklanjanje amonijum</w:t>
      </w:r>
      <w:r w:rsidR="004E0F78" w:rsidRPr="00796EB0">
        <w:rPr>
          <w:rFonts w:asciiTheme="minorHAnsi" w:hAnsiTheme="minorHAnsi" w:cstheme="minorHAnsi"/>
          <w:sz w:val="22"/>
          <w:szCs w:val="22"/>
        </w:rPr>
        <w:t>-</w:t>
      </w:r>
      <w:r w:rsidRPr="00796EB0">
        <w:rPr>
          <w:rFonts w:asciiTheme="minorHAnsi" w:hAnsiTheme="minorHAnsi" w:cstheme="minorHAnsi"/>
          <w:sz w:val="22"/>
          <w:szCs w:val="22"/>
        </w:rPr>
        <w:t>jona iz model rastvora. Na dobijenim zeolitima ispitan je uticaj vremena kontakta, pH vrijednosti, kao i početne koncentracije amo</w:t>
      </w:r>
      <w:r w:rsidR="0047520F" w:rsidRPr="00796EB0">
        <w:rPr>
          <w:rFonts w:asciiTheme="minorHAnsi" w:hAnsiTheme="minorHAnsi" w:cstheme="minorHAnsi"/>
          <w:sz w:val="22"/>
          <w:szCs w:val="22"/>
        </w:rPr>
        <w:t>niju-</w:t>
      </w:r>
      <w:r w:rsidR="005A77C3" w:rsidRPr="00796EB0">
        <w:rPr>
          <w:rFonts w:asciiTheme="minorHAnsi" w:hAnsiTheme="minorHAnsi" w:cstheme="minorHAnsi"/>
          <w:sz w:val="22"/>
          <w:szCs w:val="22"/>
        </w:rPr>
        <w:t xml:space="preserve">jona. Serija ispitivanja </w:t>
      </w:r>
      <w:r w:rsidRPr="00796EB0">
        <w:rPr>
          <w:rFonts w:asciiTheme="minorHAnsi" w:hAnsiTheme="minorHAnsi" w:cstheme="minorHAnsi"/>
          <w:sz w:val="22"/>
          <w:szCs w:val="22"/>
        </w:rPr>
        <w:t xml:space="preserve">izvedena je na </w:t>
      </w:r>
      <w:r w:rsidRPr="00796EB0">
        <w:rPr>
          <w:rFonts w:asciiTheme="minorHAnsi" w:hAnsiTheme="minorHAnsi" w:cstheme="minorHAnsi"/>
          <w:sz w:val="22"/>
          <w:szCs w:val="22"/>
        </w:rPr>
        <w:lastRenderedPageBreak/>
        <w:t>realnom uzorku otpadne vode, kako sa originalno dobijenim zeolitima, tako i sa regenerisanim, kako</w:t>
      </w:r>
      <w:r w:rsidRPr="005E6A93">
        <w:rPr>
          <w:rFonts w:asciiTheme="minorHAnsi" w:hAnsiTheme="minorHAnsi" w:cstheme="minorHAnsi"/>
          <w:sz w:val="22"/>
          <w:szCs w:val="22"/>
        </w:rPr>
        <w:t xml:space="preserve"> bi se utvrdila mogućnost njihove upotrebe.</w:t>
      </w:r>
    </w:p>
    <w:p w:rsidR="00422A82" w:rsidRPr="005E6A93" w:rsidRDefault="00422A82" w:rsidP="005E6A93">
      <w:pPr>
        <w:pStyle w:val="ListParagraph"/>
        <w:numPr>
          <w:ilvl w:val="0"/>
          <w:numId w:val="1"/>
        </w:numPr>
        <w:spacing w:line="480" w:lineRule="auto"/>
        <w:jc w:val="both"/>
        <w:rPr>
          <w:rFonts w:asciiTheme="minorHAnsi" w:hAnsiTheme="minorHAnsi" w:cstheme="minorHAnsi"/>
          <w:b/>
          <w:sz w:val="22"/>
          <w:szCs w:val="22"/>
        </w:rPr>
      </w:pPr>
      <w:r w:rsidRPr="005E6A93">
        <w:rPr>
          <w:rFonts w:asciiTheme="minorHAnsi" w:hAnsiTheme="minorHAnsi" w:cstheme="minorHAnsi"/>
          <w:b/>
          <w:sz w:val="22"/>
          <w:szCs w:val="22"/>
        </w:rPr>
        <w:t>MATERIJAL I METODE</w:t>
      </w:r>
      <w:r w:rsidR="005E6A93">
        <w:rPr>
          <w:rFonts w:asciiTheme="minorHAnsi" w:hAnsiTheme="minorHAnsi" w:cstheme="minorHAnsi"/>
          <w:b/>
          <w:sz w:val="22"/>
          <w:szCs w:val="22"/>
        </w:rPr>
        <w:t xml:space="preserve"> RADA</w:t>
      </w:r>
    </w:p>
    <w:p w:rsidR="005E6A93" w:rsidRPr="008C3194" w:rsidRDefault="005E6A93" w:rsidP="005E6A93">
      <w:pPr>
        <w:spacing w:line="480" w:lineRule="auto"/>
        <w:jc w:val="both"/>
        <w:rPr>
          <w:rFonts w:asciiTheme="minorHAnsi" w:hAnsiTheme="minorHAnsi" w:cstheme="minorHAnsi"/>
          <w:b/>
          <w:sz w:val="22"/>
          <w:szCs w:val="22"/>
        </w:rPr>
      </w:pPr>
      <w:r w:rsidRPr="008C3194">
        <w:rPr>
          <w:rFonts w:asciiTheme="minorHAnsi" w:eastAsia="SimSun" w:hAnsiTheme="minorHAnsi" w:cstheme="minorHAnsi"/>
          <w:b/>
          <w:sz w:val="22"/>
          <w:szCs w:val="22"/>
        </w:rPr>
        <w:t xml:space="preserve">2.1. </w:t>
      </w:r>
      <w:r w:rsidRPr="008C3194">
        <w:rPr>
          <w:rFonts w:asciiTheme="minorHAnsi" w:hAnsiTheme="minorHAnsi" w:cstheme="minorHAnsi"/>
          <w:b/>
          <w:sz w:val="22"/>
          <w:szCs w:val="22"/>
        </w:rPr>
        <w:t>Leteći pepeo (LP)</w:t>
      </w:r>
    </w:p>
    <w:p w:rsidR="005E6A93" w:rsidRPr="008250C4" w:rsidRDefault="005E6A93" w:rsidP="005E6A93">
      <w:pPr>
        <w:spacing w:line="480" w:lineRule="auto"/>
        <w:jc w:val="both"/>
        <w:rPr>
          <w:rFonts w:asciiTheme="minorHAnsi" w:eastAsia="SimSun" w:hAnsiTheme="minorHAnsi" w:cstheme="minorHAnsi"/>
          <w:sz w:val="22"/>
          <w:szCs w:val="22"/>
        </w:rPr>
      </w:pPr>
      <w:r w:rsidRPr="005E6A93">
        <w:rPr>
          <w:rFonts w:asciiTheme="minorHAnsi" w:eastAsia="SimSun" w:hAnsiTheme="minorHAnsi" w:cstheme="minorHAnsi"/>
          <w:sz w:val="22"/>
          <w:szCs w:val="22"/>
        </w:rPr>
        <w:t>Za ovaj rad korištene su tri vrste letećeg pepela, nastale sagorijevanjem uglja iz tri termoelektrane iz Republike Srpske, BiH (termoelektrane Ugljevik, Gacko i Stanari)</w:t>
      </w:r>
      <w:r>
        <w:rPr>
          <w:rFonts w:asciiTheme="minorHAnsi" w:eastAsia="SimSun" w:hAnsiTheme="minorHAnsi" w:cstheme="minorHAnsi"/>
          <w:sz w:val="22"/>
          <w:szCs w:val="22"/>
        </w:rPr>
        <w:t xml:space="preserve">. </w:t>
      </w:r>
      <w:r w:rsidRPr="005E6A93">
        <w:rPr>
          <w:rFonts w:asciiTheme="minorHAnsi" w:eastAsia="SimSun" w:hAnsiTheme="minorHAnsi" w:cstheme="minorHAnsi"/>
          <w:sz w:val="22"/>
          <w:szCs w:val="22"/>
        </w:rPr>
        <w:t>Kvalitet i svojstva dobijenog letećeg pepela određuje kvalitet uglja. Prema karakterizaciji ugljeva, ugalj iz Ugljevika pripada mrkim ugljevima, dok ugalj iz Gacka i Stanara pripada mlađim ugljevima – lignitima. Elektrofilterski pepeo TE Gacko specifičan je po velikom sadržaju CaO, pa je u pepelu najzastupljenija kristalna faza slobodni CaO. U kontaktu sa vodom daje izuzetno alkalnu reakciju, pH&gt;12</w:t>
      </w:r>
      <w:r w:rsidR="00D459E6">
        <w:rPr>
          <w:rFonts w:asciiTheme="minorHAnsi" w:eastAsia="SimSun" w:hAnsiTheme="minorHAnsi" w:cstheme="minorHAnsi"/>
          <w:sz w:val="22"/>
          <w:szCs w:val="22"/>
        </w:rPr>
        <w:t xml:space="preserve"> [</w:t>
      </w:r>
      <w:r w:rsidR="008C6CC8">
        <w:rPr>
          <w:rFonts w:asciiTheme="minorHAnsi" w:eastAsia="SimSun" w:hAnsiTheme="minorHAnsi" w:cstheme="minorHAnsi"/>
          <w:sz w:val="22"/>
          <w:szCs w:val="22"/>
        </w:rPr>
        <w:t>13</w:t>
      </w:r>
      <w:r w:rsidR="00D459E6">
        <w:rPr>
          <w:rFonts w:asciiTheme="minorHAnsi" w:eastAsia="SimSun" w:hAnsiTheme="minorHAnsi" w:cstheme="minorHAnsi"/>
          <w:sz w:val="22"/>
          <w:szCs w:val="22"/>
        </w:rPr>
        <w:t>]</w:t>
      </w:r>
      <w:r w:rsidRPr="005E6A93">
        <w:rPr>
          <w:rFonts w:asciiTheme="minorHAnsi" w:eastAsia="SimSun" w:hAnsiTheme="minorHAnsi" w:cstheme="minorHAnsi"/>
          <w:sz w:val="22"/>
          <w:szCs w:val="22"/>
        </w:rPr>
        <w:t>.</w:t>
      </w:r>
    </w:p>
    <w:p w:rsidR="005E6A93" w:rsidRPr="008C3194" w:rsidRDefault="005E6A93" w:rsidP="005E6A93">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t>2.2. Sinteza zeolita</w:t>
      </w:r>
    </w:p>
    <w:p w:rsidR="005E6A93" w:rsidRDefault="005E6A93" w:rsidP="005E6A93">
      <w:pPr>
        <w:spacing w:line="480" w:lineRule="auto"/>
        <w:jc w:val="both"/>
        <w:rPr>
          <w:rFonts w:asciiTheme="minorHAnsi" w:hAnsiTheme="minorHAnsi" w:cstheme="minorHAnsi"/>
          <w:sz w:val="22"/>
          <w:szCs w:val="22"/>
        </w:rPr>
      </w:pPr>
      <w:r w:rsidRPr="005E6A93">
        <w:rPr>
          <w:rFonts w:asciiTheme="minorHAnsi" w:hAnsiTheme="minorHAnsi" w:cstheme="minorHAnsi"/>
          <w:sz w:val="22"/>
          <w:szCs w:val="22"/>
        </w:rPr>
        <w:t xml:space="preserve">Fuzioni tretman sinteze zeolita podrazumijevao je </w:t>
      </w:r>
      <w:r w:rsidR="00A714B2" w:rsidRPr="00796EB0">
        <w:rPr>
          <w:rFonts w:asciiTheme="minorHAnsi" w:hAnsiTheme="minorHAnsi" w:cstheme="minorHAnsi"/>
          <w:sz w:val="22"/>
          <w:szCs w:val="22"/>
          <w:highlight w:val="yellow"/>
        </w:rPr>
        <w:t xml:space="preserve">prema </w:t>
      </w:r>
      <w:r w:rsidR="00796EB0" w:rsidRPr="00796EB0">
        <w:rPr>
          <w:rFonts w:asciiTheme="minorHAnsi" w:hAnsiTheme="minorHAnsi" w:cstheme="minorHAnsi"/>
          <w:sz w:val="22"/>
          <w:szCs w:val="22"/>
          <w:highlight w:val="yellow"/>
        </w:rPr>
        <w:t>proceduri navedenoj u literaturi</w:t>
      </w:r>
      <w:r w:rsidR="00A714B2">
        <w:rPr>
          <w:rFonts w:asciiTheme="minorHAnsi" w:hAnsiTheme="minorHAnsi" w:cstheme="minorHAnsi"/>
          <w:sz w:val="22"/>
          <w:szCs w:val="22"/>
        </w:rPr>
        <w:t xml:space="preserve"> </w:t>
      </w:r>
      <w:r w:rsidR="00A714B2" w:rsidRPr="00796EB0">
        <w:rPr>
          <w:rFonts w:asciiTheme="minorHAnsi" w:hAnsiTheme="minorHAnsi" w:cstheme="minorHAnsi"/>
          <w:sz w:val="22"/>
          <w:szCs w:val="22"/>
        </w:rPr>
        <w:t>[14]</w:t>
      </w:r>
      <w:r w:rsidR="00A714B2">
        <w:rPr>
          <w:rFonts w:asciiTheme="minorHAnsi" w:hAnsiTheme="minorHAnsi" w:cstheme="minorHAnsi"/>
          <w:sz w:val="22"/>
          <w:szCs w:val="22"/>
        </w:rPr>
        <w:t xml:space="preserve"> </w:t>
      </w:r>
      <w:r w:rsidRPr="005E6A93">
        <w:rPr>
          <w:rFonts w:asciiTheme="minorHAnsi" w:hAnsiTheme="minorHAnsi" w:cstheme="minorHAnsi"/>
          <w:sz w:val="22"/>
          <w:szCs w:val="22"/>
        </w:rPr>
        <w:t xml:space="preserve">homogenizaciju uzoraka letećeg pepela sa perlama NaOH </w:t>
      </w:r>
      <w:r w:rsidRPr="00796EB0">
        <w:rPr>
          <w:rFonts w:asciiTheme="minorHAnsi" w:hAnsiTheme="minorHAnsi" w:cstheme="minorHAnsi"/>
          <w:sz w:val="22"/>
          <w:szCs w:val="22"/>
          <w:highlight w:val="yellow"/>
        </w:rPr>
        <w:t xml:space="preserve">u </w:t>
      </w:r>
      <w:r w:rsidR="00796EB0" w:rsidRPr="00796EB0">
        <w:rPr>
          <w:rFonts w:asciiTheme="minorHAnsi" w:hAnsiTheme="minorHAnsi" w:cstheme="minorHAnsi"/>
          <w:sz w:val="22"/>
          <w:szCs w:val="22"/>
          <w:highlight w:val="yellow"/>
        </w:rPr>
        <w:t>masenom</w:t>
      </w:r>
      <w:r w:rsidR="002C12EA">
        <w:rPr>
          <w:rFonts w:asciiTheme="minorHAnsi" w:hAnsiTheme="minorHAnsi" w:cstheme="minorHAnsi"/>
          <w:sz w:val="22"/>
          <w:szCs w:val="22"/>
        </w:rPr>
        <w:t xml:space="preserve"> </w:t>
      </w:r>
      <w:r w:rsidRPr="005E6A93">
        <w:rPr>
          <w:rFonts w:asciiTheme="minorHAnsi" w:hAnsiTheme="minorHAnsi" w:cstheme="minorHAnsi"/>
          <w:sz w:val="22"/>
          <w:szCs w:val="22"/>
        </w:rPr>
        <w:t>omjeru 1:1,3 (30 g LP sa 39 g NaOH), a zatim alkalno topljenje (kalcinacija) na 600</w:t>
      </w:r>
      <w:r w:rsidR="008461A7">
        <w:rPr>
          <w:rFonts w:asciiTheme="minorHAnsi" w:hAnsiTheme="minorHAnsi" w:cstheme="minorHAnsi"/>
          <w:sz w:val="22"/>
          <w:szCs w:val="22"/>
        </w:rPr>
        <w:t xml:space="preserve"> </w:t>
      </w:r>
      <w:r w:rsidRPr="005E6A93">
        <w:rPr>
          <w:rFonts w:asciiTheme="minorHAnsi" w:hAnsiTheme="minorHAnsi" w:cstheme="minorHAnsi"/>
          <w:sz w:val="22"/>
          <w:szCs w:val="22"/>
        </w:rPr>
        <w:t xml:space="preserve">°C tokom 2,5 h. Ohlađeni čvrsti produkt podvrgnut je hidrotermalnoj obradi, koja podrazumijeva dodatak destilovane vode </w:t>
      </w:r>
      <w:r w:rsidR="00BA5B4E">
        <w:rPr>
          <w:rFonts w:asciiTheme="minorHAnsi" w:hAnsiTheme="minorHAnsi" w:cstheme="minorHAnsi"/>
          <w:sz w:val="22"/>
          <w:szCs w:val="22"/>
          <w:highlight w:val="yellow"/>
        </w:rPr>
        <w:t xml:space="preserve">u </w:t>
      </w:r>
      <w:r w:rsidR="00796EB0">
        <w:rPr>
          <w:rFonts w:asciiTheme="minorHAnsi" w:hAnsiTheme="minorHAnsi" w:cstheme="minorHAnsi"/>
          <w:sz w:val="22"/>
          <w:szCs w:val="22"/>
          <w:highlight w:val="yellow"/>
        </w:rPr>
        <w:t xml:space="preserve">masenom </w:t>
      </w:r>
      <w:r w:rsidR="00BA5B4E" w:rsidRPr="00796EB0">
        <w:rPr>
          <w:rFonts w:asciiTheme="minorHAnsi" w:hAnsiTheme="minorHAnsi" w:cstheme="minorHAnsi"/>
          <w:sz w:val="22"/>
          <w:szCs w:val="22"/>
        </w:rPr>
        <w:t>omjeru čvrsto:tečno</w:t>
      </w:r>
      <w:r w:rsidR="00BA5B4E">
        <w:rPr>
          <w:rFonts w:asciiTheme="minorHAnsi" w:hAnsiTheme="minorHAnsi" w:cstheme="minorHAnsi"/>
          <w:sz w:val="22"/>
          <w:szCs w:val="22"/>
        </w:rPr>
        <w:t xml:space="preserve"> </w:t>
      </w:r>
      <w:r w:rsidRPr="005E6A93">
        <w:rPr>
          <w:rFonts w:asciiTheme="minorHAnsi" w:hAnsiTheme="minorHAnsi" w:cstheme="minorHAnsi"/>
          <w:sz w:val="22"/>
          <w:szCs w:val="22"/>
        </w:rPr>
        <w:t>(1:5) i miješanje na magnetnoj mješalici na temperaturi od 70-80 °C tokom 1,5 h pri čemu dolazi do formiranja alumosilikatnog gela. Zagrijavanje je potom nast</w:t>
      </w:r>
      <w:r w:rsidR="00FD68C1">
        <w:rPr>
          <w:rFonts w:asciiTheme="minorHAnsi" w:hAnsiTheme="minorHAnsi" w:cstheme="minorHAnsi"/>
          <w:sz w:val="22"/>
          <w:szCs w:val="22"/>
        </w:rPr>
        <w:t xml:space="preserve">avljeno pod pritiskom tokom 5 h </w:t>
      </w:r>
      <w:r w:rsidR="00FD68C1" w:rsidRPr="00796EB0">
        <w:rPr>
          <w:rFonts w:asciiTheme="minorHAnsi" w:hAnsiTheme="minorHAnsi" w:cstheme="minorHAnsi"/>
          <w:sz w:val="22"/>
          <w:szCs w:val="22"/>
        </w:rPr>
        <w:t>(</w:t>
      </w:r>
      <w:r w:rsidR="00FD68C1" w:rsidRPr="00796EB0">
        <w:rPr>
          <w:rFonts w:asciiTheme="minorHAnsi" w:hAnsiTheme="minorHAnsi" w:cstheme="minorHAnsi"/>
          <w:color w:val="222222"/>
          <w:sz w:val="22"/>
          <w:szCs w:val="22"/>
          <w:shd w:val="clear" w:color="auto" w:fill="FFFFFF"/>
        </w:rPr>
        <w:t xml:space="preserve">70-80 </w:t>
      </w:r>
      <w:hyperlink r:id="rId7" w:tooltip="Paskal (jedinica)" w:history="1">
        <w:r w:rsidR="00FD68C1" w:rsidRPr="00796EB0">
          <w:rPr>
            <w:rFonts w:asciiTheme="minorHAnsi" w:hAnsiTheme="minorHAnsi" w:cstheme="minorHAnsi"/>
            <w:color w:val="0B0080"/>
            <w:sz w:val="22"/>
            <w:szCs w:val="22"/>
          </w:rPr>
          <w:t>kPa</w:t>
        </w:r>
      </w:hyperlink>
      <w:r w:rsidR="008461A7" w:rsidRPr="00796EB0">
        <w:rPr>
          <w:rFonts w:asciiTheme="minorHAnsi" w:hAnsiTheme="minorHAnsi" w:cstheme="minorHAnsi"/>
          <w:color w:val="222222"/>
          <w:sz w:val="22"/>
          <w:szCs w:val="22"/>
          <w:shd w:val="clear" w:color="auto" w:fill="FFFFFF"/>
        </w:rPr>
        <w:t xml:space="preserve"> i temperatura 120 </w:t>
      </w:r>
      <w:r w:rsidR="00FD68C1" w:rsidRPr="00796EB0">
        <w:rPr>
          <w:rFonts w:asciiTheme="minorHAnsi" w:hAnsiTheme="minorHAnsi" w:cstheme="minorHAnsi"/>
          <w:color w:val="222222"/>
          <w:sz w:val="22"/>
          <w:szCs w:val="22"/>
          <w:shd w:val="clear" w:color="auto" w:fill="FFFFFF"/>
        </w:rPr>
        <w:t>°</w:t>
      </w:r>
      <w:hyperlink r:id="rId8" w:tooltip="Stepen celzijusa" w:history="1">
        <w:r w:rsidR="00FD68C1" w:rsidRPr="00796EB0">
          <w:rPr>
            <w:rFonts w:asciiTheme="minorHAnsi" w:hAnsiTheme="minorHAnsi" w:cstheme="minorHAnsi"/>
            <w:color w:val="0B0080"/>
            <w:sz w:val="22"/>
            <w:szCs w:val="22"/>
          </w:rPr>
          <w:t>C</w:t>
        </w:r>
      </w:hyperlink>
      <w:r w:rsidR="00FD68C1">
        <w:t>)</w:t>
      </w:r>
      <w:r w:rsidRPr="005E6A93">
        <w:rPr>
          <w:rFonts w:asciiTheme="minorHAnsi" w:hAnsiTheme="minorHAnsi" w:cstheme="minorHAnsi"/>
          <w:sz w:val="22"/>
          <w:szCs w:val="22"/>
        </w:rPr>
        <w:t xml:space="preserve"> Nakon hidroterma</w:t>
      </w:r>
      <w:r w:rsidR="00796EB0">
        <w:rPr>
          <w:rFonts w:asciiTheme="minorHAnsi" w:hAnsiTheme="minorHAnsi" w:cstheme="minorHAnsi"/>
          <w:sz w:val="22"/>
          <w:szCs w:val="22"/>
        </w:rPr>
        <w:t xml:space="preserve">lne obrade uzorci su isprani </w:t>
      </w:r>
      <w:r w:rsidRPr="005E6A93">
        <w:rPr>
          <w:rFonts w:asciiTheme="minorHAnsi" w:hAnsiTheme="minorHAnsi" w:cstheme="minorHAnsi"/>
          <w:sz w:val="22"/>
          <w:szCs w:val="22"/>
        </w:rPr>
        <w:t>velikim količinama destilovane vode do postizanja pH vrijednosti oko 9, a potom su sušeni u sušioniku na 105</w:t>
      </w:r>
      <w:r w:rsidR="008461A7">
        <w:rPr>
          <w:rFonts w:asciiTheme="minorHAnsi" w:hAnsiTheme="minorHAnsi" w:cstheme="minorHAnsi"/>
          <w:sz w:val="22"/>
          <w:szCs w:val="22"/>
        </w:rPr>
        <w:t xml:space="preserve"> </w:t>
      </w:r>
      <w:r w:rsidRPr="005E6A93">
        <w:rPr>
          <w:rFonts w:asciiTheme="minorHAnsi" w:hAnsiTheme="minorHAnsi" w:cstheme="minorHAnsi"/>
          <w:sz w:val="22"/>
          <w:szCs w:val="22"/>
        </w:rPr>
        <w:t xml:space="preserve">°C tokom 12 h. Navedenim postupkom dobijeni su </w:t>
      </w:r>
      <w:r w:rsidRPr="00796EB0">
        <w:rPr>
          <w:rFonts w:asciiTheme="minorHAnsi" w:hAnsiTheme="minorHAnsi" w:cstheme="minorHAnsi"/>
          <w:sz w:val="22"/>
          <w:szCs w:val="22"/>
          <w:highlight w:val="yellow"/>
        </w:rPr>
        <w:t xml:space="preserve">uzorci </w:t>
      </w:r>
      <w:r w:rsidR="00796EB0" w:rsidRPr="00796EB0">
        <w:rPr>
          <w:rFonts w:asciiTheme="minorHAnsi" w:hAnsiTheme="minorHAnsi" w:cstheme="minorHAnsi"/>
          <w:sz w:val="22"/>
          <w:szCs w:val="22"/>
          <w:highlight w:val="yellow"/>
        </w:rPr>
        <w:t>zeolita označeni kao</w:t>
      </w:r>
      <w:r w:rsidR="00796EB0">
        <w:rPr>
          <w:rFonts w:asciiTheme="minorHAnsi" w:hAnsiTheme="minorHAnsi" w:cstheme="minorHAnsi"/>
          <w:sz w:val="22"/>
          <w:szCs w:val="22"/>
        </w:rPr>
        <w:t xml:space="preserve"> </w:t>
      </w:r>
      <w:r w:rsidRPr="005E6A93">
        <w:rPr>
          <w:rFonts w:asciiTheme="minorHAnsi" w:hAnsiTheme="minorHAnsi" w:cstheme="minorHAnsi"/>
          <w:sz w:val="22"/>
          <w:szCs w:val="22"/>
        </w:rPr>
        <w:t>Ugljevik fuzioni (UF), Stanari fuzioni (SF) i Gacko fuzioni (GF).</w:t>
      </w:r>
    </w:p>
    <w:p w:rsidR="005E6A93" w:rsidRPr="008C3194" w:rsidRDefault="005E6A93" w:rsidP="005E6A93">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t>2.3. Fizičko – hemijska karakterizacija letećeg pepela i zeolita</w:t>
      </w:r>
    </w:p>
    <w:p w:rsidR="00F03C2E" w:rsidRDefault="005E6A93" w:rsidP="00413EE5">
      <w:pPr>
        <w:spacing w:line="480" w:lineRule="auto"/>
        <w:jc w:val="both"/>
        <w:rPr>
          <w:rFonts w:asciiTheme="minorHAnsi" w:hAnsiTheme="minorHAnsi" w:cstheme="minorHAnsi"/>
          <w:sz w:val="22"/>
          <w:szCs w:val="22"/>
        </w:rPr>
      </w:pPr>
      <w:r w:rsidRPr="005E6A93">
        <w:rPr>
          <w:rFonts w:asciiTheme="minorHAnsi" w:hAnsiTheme="minorHAnsi" w:cstheme="minorHAnsi"/>
          <w:sz w:val="22"/>
          <w:szCs w:val="22"/>
        </w:rPr>
        <w:t>Hemijska analiza uzoraka letećeg pepela i dobijenih zeolita određena je rendgenskom fluoroscentnom spektroskopijom (XRF) (</w:t>
      </w:r>
      <w:r w:rsidRPr="009F5740">
        <w:rPr>
          <w:rFonts w:asciiTheme="minorHAnsi" w:hAnsiTheme="minorHAnsi" w:cstheme="minorHAnsi"/>
          <w:i/>
          <w:sz w:val="22"/>
          <w:szCs w:val="22"/>
        </w:rPr>
        <w:t>Bruker, WDXRF „S8 TIGER“</w:t>
      </w:r>
      <w:r w:rsidR="009F5740">
        <w:rPr>
          <w:rFonts w:asciiTheme="minorHAnsi" w:hAnsiTheme="minorHAnsi" w:cstheme="minorHAnsi"/>
          <w:i/>
          <w:sz w:val="22"/>
          <w:szCs w:val="22"/>
        </w:rPr>
        <w:t xml:space="preserve">, </w:t>
      </w:r>
      <w:r w:rsidR="00796EB0" w:rsidRPr="005A07A2">
        <w:rPr>
          <w:rFonts w:asciiTheme="minorHAnsi" w:hAnsiTheme="minorHAnsi" w:cstheme="minorHAnsi"/>
          <w:sz w:val="22"/>
          <w:szCs w:val="22"/>
          <w:highlight w:val="yellow"/>
        </w:rPr>
        <w:t>Njemačka</w:t>
      </w:r>
      <w:r w:rsidR="00796EB0">
        <w:rPr>
          <w:rFonts w:asciiTheme="minorHAnsi" w:hAnsiTheme="minorHAnsi" w:cstheme="minorHAnsi"/>
          <w:i/>
          <w:sz w:val="22"/>
          <w:szCs w:val="22"/>
        </w:rPr>
        <w:t>)</w:t>
      </w:r>
      <w:r w:rsidRPr="005E6A93">
        <w:rPr>
          <w:rFonts w:asciiTheme="minorHAnsi" w:hAnsiTheme="minorHAnsi" w:cstheme="minorHAnsi"/>
          <w:sz w:val="22"/>
          <w:szCs w:val="22"/>
        </w:rPr>
        <w:t xml:space="preserve">. Identifikacija površinskih funkcionalnih grupa sintetizovanih zeolita izvršena je upotrebom </w:t>
      </w:r>
      <w:r w:rsidR="00413EE5">
        <w:rPr>
          <w:rFonts w:asciiTheme="minorHAnsi" w:hAnsiTheme="minorHAnsi" w:cstheme="minorHAnsi"/>
          <w:sz w:val="22"/>
          <w:szCs w:val="22"/>
        </w:rPr>
        <w:t>infracrvene spektroskopije sa Furijerovom transformacijom uz korištenje ATR komore (</w:t>
      </w:r>
      <w:r w:rsidRPr="005E6A93">
        <w:rPr>
          <w:rFonts w:asciiTheme="minorHAnsi" w:hAnsiTheme="minorHAnsi" w:cstheme="minorHAnsi"/>
          <w:sz w:val="22"/>
          <w:szCs w:val="22"/>
        </w:rPr>
        <w:t>ATR - FTIR</w:t>
      </w:r>
      <w:r w:rsidR="00413EE5">
        <w:rPr>
          <w:rFonts w:asciiTheme="minorHAnsi" w:hAnsiTheme="minorHAnsi" w:cstheme="minorHAnsi"/>
          <w:sz w:val="22"/>
          <w:szCs w:val="22"/>
        </w:rPr>
        <w:t>)</w:t>
      </w:r>
      <w:r w:rsidRPr="005E6A93">
        <w:rPr>
          <w:rFonts w:asciiTheme="minorHAnsi" w:hAnsiTheme="minorHAnsi" w:cstheme="minorHAnsi"/>
          <w:sz w:val="22"/>
          <w:szCs w:val="22"/>
        </w:rPr>
        <w:t xml:space="preserve"> (</w:t>
      </w:r>
      <w:r w:rsidRPr="009F5740">
        <w:rPr>
          <w:rFonts w:asciiTheme="minorHAnsi" w:hAnsiTheme="minorHAnsi" w:cstheme="minorHAnsi"/>
          <w:i/>
          <w:sz w:val="22"/>
          <w:szCs w:val="22"/>
        </w:rPr>
        <w:t xml:space="preserve">Bruker, </w:t>
      </w:r>
      <w:r w:rsidR="00C811F6" w:rsidRPr="009F5740">
        <w:rPr>
          <w:rFonts w:asciiTheme="minorHAnsi" w:hAnsiTheme="minorHAnsi" w:cstheme="minorHAnsi"/>
          <w:i/>
          <w:sz w:val="22"/>
          <w:szCs w:val="22"/>
        </w:rPr>
        <w:lastRenderedPageBreak/>
        <w:t>TENSOR</w:t>
      </w:r>
      <w:r w:rsidRPr="009F5740">
        <w:rPr>
          <w:rFonts w:asciiTheme="minorHAnsi" w:hAnsiTheme="minorHAnsi" w:cstheme="minorHAnsi"/>
          <w:i/>
          <w:sz w:val="22"/>
          <w:szCs w:val="22"/>
        </w:rPr>
        <w:t xml:space="preserve"> 27</w:t>
      </w:r>
      <w:r w:rsidR="009F5740">
        <w:rPr>
          <w:rFonts w:asciiTheme="minorHAnsi" w:hAnsiTheme="minorHAnsi" w:cstheme="minorHAnsi"/>
          <w:i/>
          <w:sz w:val="22"/>
          <w:szCs w:val="22"/>
        </w:rPr>
        <w:t xml:space="preserve">, </w:t>
      </w:r>
      <w:r w:rsidR="00796EB0" w:rsidRPr="005A07A2">
        <w:rPr>
          <w:rFonts w:asciiTheme="minorHAnsi" w:hAnsiTheme="minorHAnsi" w:cstheme="minorHAnsi"/>
          <w:sz w:val="22"/>
          <w:szCs w:val="22"/>
          <w:highlight w:val="yellow"/>
        </w:rPr>
        <w:t>Njemačka</w:t>
      </w:r>
      <w:r w:rsidRPr="005E6A93">
        <w:rPr>
          <w:rFonts w:asciiTheme="minorHAnsi" w:hAnsiTheme="minorHAnsi" w:cstheme="minorHAnsi"/>
          <w:sz w:val="22"/>
          <w:szCs w:val="22"/>
        </w:rPr>
        <w:t>). IR spektar je sniman u talasnom području od 400-4000 cm</w:t>
      </w:r>
      <w:r w:rsidRPr="008C6CC8">
        <w:rPr>
          <w:rFonts w:asciiTheme="minorHAnsi" w:hAnsiTheme="minorHAnsi" w:cstheme="minorHAnsi"/>
          <w:sz w:val="22"/>
          <w:szCs w:val="22"/>
          <w:vertAlign w:val="superscript"/>
        </w:rPr>
        <w:t>-1</w:t>
      </w:r>
      <w:r w:rsidRPr="005E6A93">
        <w:rPr>
          <w:rFonts w:asciiTheme="minorHAnsi" w:hAnsiTheme="minorHAnsi" w:cstheme="minorHAnsi"/>
          <w:sz w:val="22"/>
          <w:szCs w:val="22"/>
        </w:rPr>
        <w:t>. Tačka nultog naelektrisanja (TNN) određena je primjenom metode titracije mase za porozne materijale. Metoda se sastoji u sljedećem: pripremljena su tri rastvora 0,01</w:t>
      </w:r>
      <w:r w:rsidR="009F5740">
        <w:rPr>
          <w:rFonts w:asciiTheme="minorHAnsi" w:hAnsiTheme="minorHAnsi" w:cstheme="minorHAnsi"/>
          <w:sz w:val="22"/>
          <w:szCs w:val="22"/>
        </w:rPr>
        <w:t xml:space="preserve"> </w:t>
      </w:r>
      <w:r w:rsidR="009F5740" w:rsidRPr="00796EB0">
        <w:rPr>
          <w:rFonts w:asciiTheme="minorHAnsi" w:hAnsiTheme="minorHAnsi" w:cstheme="minorHAnsi"/>
          <w:sz w:val="22"/>
          <w:szCs w:val="22"/>
        </w:rPr>
        <w:t>mol/dm</w:t>
      </w:r>
      <w:r w:rsidR="009F5740" w:rsidRPr="00796EB0">
        <w:rPr>
          <w:rFonts w:asciiTheme="minorHAnsi" w:hAnsiTheme="minorHAnsi" w:cstheme="minorHAnsi"/>
          <w:sz w:val="22"/>
          <w:szCs w:val="22"/>
          <w:vertAlign w:val="superscript"/>
        </w:rPr>
        <w:t>3</w:t>
      </w:r>
      <w:r w:rsidRPr="00796EB0">
        <w:rPr>
          <w:rFonts w:asciiTheme="minorHAnsi" w:hAnsiTheme="minorHAnsi" w:cstheme="minorHAnsi"/>
          <w:sz w:val="22"/>
          <w:szCs w:val="22"/>
        </w:rPr>
        <w:t xml:space="preserve"> NaNO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xml:space="preserve"> raz</w:t>
      </w:r>
      <w:r w:rsidR="00796EB0">
        <w:rPr>
          <w:rFonts w:asciiTheme="minorHAnsi" w:hAnsiTheme="minorHAnsi" w:cstheme="minorHAnsi"/>
          <w:sz w:val="22"/>
          <w:szCs w:val="22"/>
        </w:rPr>
        <w:t xml:space="preserve">ličite pH vrijednosti (pH = 3,6 </w:t>
      </w:r>
      <w:r w:rsidR="00796EB0" w:rsidRPr="00796EB0">
        <w:rPr>
          <w:rFonts w:asciiTheme="minorHAnsi" w:hAnsiTheme="minorHAnsi" w:cstheme="minorHAnsi"/>
          <w:sz w:val="22"/>
          <w:szCs w:val="22"/>
          <w:highlight w:val="yellow"/>
        </w:rPr>
        <w:t>i</w:t>
      </w:r>
      <w:r w:rsidR="00796EB0">
        <w:rPr>
          <w:rFonts w:asciiTheme="minorHAnsi" w:hAnsiTheme="minorHAnsi" w:cstheme="minorHAnsi"/>
          <w:sz w:val="22"/>
          <w:szCs w:val="22"/>
        </w:rPr>
        <w:t xml:space="preserve"> 12) podešenih </w:t>
      </w:r>
      <w:r w:rsidR="00796EB0" w:rsidRPr="00796EB0">
        <w:rPr>
          <w:rFonts w:asciiTheme="minorHAnsi" w:hAnsiTheme="minorHAnsi" w:cstheme="minorHAnsi"/>
          <w:sz w:val="22"/>
          <w:szCs w:val="22"/>
          <w:highlight w:val="yellow"/>
        </w:rPr>
        <w:t>primjenom rastvora</w:t>
      </w:r>
      <w:r w:rsidRPr="00796EB0">
        <w:rPr>
          <w:rFonts w:asciiTheme="minorHAnsi" w:hAnsiTheme="minorHAnsi" w:cstheme="minorHAnsi"/>
          <w:sz w:val="22"/>
          <w:szCs w:val="22"/>
        </w:rPr>
        <w:t xml:space="preserve"> 0,1</w:t>
      </w:r>
      <w:r w:rsidR="009F5740" w:rsidRPr="00796EB0">
        <w:rPr>
          <w:rFonts w:asciiTheme="minorHAnsi" w:hAnsiTheme="minorHAnsi" w:cstheme="minorHAnsi"/>
          <w:sz w:val="22"/>
          <w:szCs w:val="22"/>
        </w:rPr>
        <w:t xml:space="preserve"> mol/dm</w:t>
      </w:r>
      <w:r w:rsidR="009F5740" w:rsidRPr="00796EB0">
        <w:rPr>
          <w:rFonts w:asciiTheme="minorHAnsi" w:hAnsiTheme="minorHAnsi" w:cstheme="minorHAnsi"/>
          <w:sz w:val="22"/>
          <w:szCs w:val="22"/>
          <w:vertAlign w:val="superscript"/>
        </w:rPr>
        <w:t>3</w:t>
      </w:r>
      <w:r w:rsidRPr="00796EB0">
        <w:rPr>
          <w:rFonts w:asciiTheme="minorHAnsi" w:hAnsiTheme="minorHAnsi" w:cstheme="minorHAnsi"/>
          <w:sz w:val="22"/>
          <w:szCs w:val="22"/>
        </w:rPr>
        <w:t xml:space="preserve"> HNO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xml:space="preserve"> i 0,1</w:t>
      </w:r>
      <w:r w:rsidR="009F5740" w:rsidRPr="00796EB0">
        <w:rPr>
          <w:rFonts w:asciiTheme="minorHAnsi" w:hAnsiTheme="minorHAnsi" w:cstheme="minorHAnsi"/>
          <w:sz w:val="22"/>
          <w:szCs w:val="22"/>
        </w:rPr>
        <w:t xml:space="preserve"> mol/dm</w:t>
      </w:r>
      <w:r w:rsidR="009F5740" w:rsidRPr="00796EB0">
        <w:rPr>
          <w:rFonts w:asciiTheme="minorHAnsi" w:hAnsiTheme="minorHAnsi" w:cstheme="minorHAnsi"/>
          <w:sz w:val="22"/>
          <w:szCs w:val="22"/>
          <w:vertAlign w:val="superscript"/>
        </w:rPr>
        <w:t>3</w:t>
      </w:r>
      <w:r w:rsidRPr="00796EB0">
        <w:rPr>
          <w:rFonts w:asciiTheme="minorHAnsi" w:hAnsiTheme="minorHAnsi" w:cstheme="minorHAnsi"/>
          <w:sz w:val="22"/>
          <w:szCs w:val="22"/>
        </w:rPr>
        <w:t xml:space="preserve"> NaOH</w:t>
      </w:r>
      <w:r w:rsidRPr="005E6A93">
        <w:rPr>
          <w:rFonts w:asciiTheme="minorHAnsi" w:hAnsiTheme="minorHAnsi" w:cstheme="minorHAnsi"/>
          <w:sz w:val="22"/>
          <w:szCs w:val="22"/>
        </w:rPr>
        <w:t>. Odmjerenoj čvrstoj masi</w:t>
      </w:r>
      <w:r w:rsidR="009F5740">
        <w:rPr>
          <w:rFonts w:asciiTheme="minorHAnsi" w:hAnsiTheme="minorHAnsi" w:cstheme="minorHAnsi"/>
          <w:sz w:val="22"/>
          <w:szCs w:val="22"/>
        </w:rPr>
        <w:t xml:space="preserve"> </w:t>
      </w:r>
      <w:r w:rsidR="009F5740" w:rsidRPr="00796EB0">
        <w:rPr>
          <w:rFonts w:asciiTheme="minorHAnsi" w:hAnsiTheme="minorHAnsi" w:cstheme="minorHAnsi"/>
          <w:sz w:val="22"/>
          <w:szCs w:val="22"/>
        </w:rPr>
        <w:t>sintetizovanih uzoraka zeolita</w:t>
      </w:r>
      <w:r w:rsidR="00DE54C3" w:rsidRPr="00796EB0">
        <w:rPr>
          <w:rFonts w:asciiTheme="minorHAnsi" w:hAnsiTheme="minorHAnsi" w:cstheme="minorHAnsi"/>
          <w:sz w:val="22"/>
          <w:szCs w:val="22"/>
        </w:rPr>
        <w:t>,</w:t>
      </w:r>
      <w:r w:rsidRPr="00796EB0">
        <w:rPr>
          <w:rFonts w:asciiTheme="minorHAnsi" w:hAnsiTheme="minorHAnsi" w:cstheme="minorHAnsi"/>
          <w:sz w:val="22"/>
          <w:szCs w:val="22"/>
        </w:rPr>
        <w:t xml:space="preserve"> u </w:t>
      </w:r>
      <w:r w:rsidR="009F5740" w:rsidRPr="00796EB0">
        <w:rPr>
          <w:rFonts w:asciiTheme="minorHAnsi" w:hAnsiTheme="minorHAnsi" w:cstheme="minorHAnsi"/>
          <w:sz w:val="22"/>
          <w:szCs w:val="22"/>
        </w:rPr>
        <w:t>epruvetama</w:t>
      </w:r>
      <w:r w:rsidR="00DE54C3" w:rsidRPr="00796EB0">
        <w:rPr>
          <w:rFonts w:asciiTheme="minorHAnsi" w:hAnsiTheme="minorHAnsi" w:cstheme="minorHAnsi"/>
          <w:sz w:val="22"/>
          <w:szCs w:val="22"/>
        </w:rPr>
        <w:t xml:space="preserve">, </w:t>
      </w:r>
      <w:r w:rsidR="009F5740" w:rsidRPr="00796EB0">
        <w:rPr>
          <w:rFonts w:asciiTheme="minorHAnsi" w:hAnsiTheme="minorHAnsi" w:cstheme="minorHAnsi"/>
          <w:sz w:val="22"/>
          <w:szCs w:val="22"/>
        </w:rPr>
        <w:t>dodan je rastvor 0,01 mol/dm</w:t>
      </w:r>
      <w:r w:rsidR="009F5740" w:rsidRPr="00796EB0">
        <w:rPr>
          <w:rFonts w:asciiTheme="minorHAnsi" w:hAnsiTheme="minorHAnsi" w:cstheme="minorHAnsi"/>
          <w:sz w:val="22"/>
          <w:szCs w:val="22"/>
          <w:vertAlign w:val="superscript"/>
        </w:rPr>
        <w:t>3</w:t>
      </w:r>
      <w:r w:rsidRPr="00796EB0">
        <w:rPr>
          <w:rFonts w:asciiTheme="minorHAnsi" w:hAnsiTheme="minorHAnsi" w:cstheme="minorHAnsi"/>
          <w:sz w:val="22"/>
          <w:szCs w:val="22"/>
        </w:rPr>
        <w:t xml:space="preserve"> NaNO</w:t>
      </w:r>
      <w:r w:rsidRPr="00796EB0">
        <w:rPr>
          <w:rFonts w:asciiTheme="minorHAnsi" w:hAnsiTheme="minorHAnsi" w:cstheme="minorHAnsi"/>
          <w:sz w:val="22"/>
          <w:szCs w:val="22"/>
          <w:vertAlign w:val="subscript"/>
        </w:rPr>
        <w:t>3</w:t>
      </w:r>
      <w:r w:rsidRPr="00796EB0">
        <w:rPr>
          <w:rFonts w:asciiTheme="minorHAnsi" w:hAnsiTheme="minorHAnsi" w:cstheme="minorHAnsi"/>
          <w:sz w:val="22"/>
          <w:szCs w:val="22"/>
        </w:rPr>
        <w:t xml:space="preserve"> u količini od 2,5 </w:t>
      </w:r>
      <w:r w:rsidR="009F5740" w:rsidRPr="00796EB0">
        <w:rPr>
          <w:rFonts w:asciiTheme="minorHAnsi" w:hAnsiTheme="minorHAnsi" w:cstheme="minorHAnsi"/>
          <w:sz w:val="22"/>
          <w:szCs w:val="22"/>
        </w:rPr>
        <w:t>cm</w:t>
      </w:r>
      <w:r w:rsidR="009F5740" w:rsidRPr="00796EB0">
        <w:rPr>
          <w:rFonts w:asciiTheme="minorHAnsi" w:hAnsiTheme="minorHAnsi" w:cstheme="minorHAnsi"/>
          <w:sz w:val="22"/>
          <w:szCs w:val="22"/>
          <w:vertAlign w:val="superscript"/>
        </w:rPr>
        <w:t>3</w:t>
      </w:r>
      <w:r w:rsidRPr="00796EB0">
        <w:rPr>
          <w:rFonts w:asciiTheme="minorHAnsi" w:hAnsiTheme="minorHAnsi" w:cstheme="minorHAnsi"/>
          <w:sz w:val="22"/>
          <w:szCs w:val="22"/>
        </w:rPr>
        <w:t>, tako da se dob</w:t>
      </w:r>
      <w:r w:rsidR="009F5740" w:rsidRPr="00796EB0">
        <w:rPr>
          <w:rFonts w:asciiTheme="minorHAnsi" w:hAnsiTheme="minorHAnsi" w:cstheme="minorHAnsi"/>
          <w:sz w:val="22"/>
          <w:szCs w:val="22"/>
        </w:rPr>
        <w:t>iju suspenzije</w:t>
      </w:r>
      <w:r w:rsidRPr="00796EB0">
        <w:rPr>
          <w:rFonts w:asciiTheme="minorHAnsi" w:hAnsiTheme="minorHAnsi" w:cstheme="minorHAnsi"/>
          <w:sz w:val="22"/>
          <w:szCs w:val="22"/>
        </w:rPr>
        <w:t xml:space="preserve"> </w:t>
      </w:r>
      <w:r w:rsidR="002C1C64" w:rsidRPr="002C1C64">
        <w:rPr>
          <w:rFonts w:asciiTheme="minorHAnsi" w:hAnsiTheme="minorHAnsi" w:cstheme="minorHAnsi"/>
          <w:sz w:val="22"/>
          <w:szCs w:val="22"/>
          <w:highlight w:val="yellow"/>
        </w:rPr>
        <w:t>različitih masenih koncentracija</w:t>
      </w:r>
      <w:r w:rsidR="002C1C64">
        <w:rPr>
          <w:rFonts w:asciiTheme="minorHAnsi" w:hAnsiTheme="minorHAnsi" w:cstheme="minorHAnsi"/>
          <w:sz w:val="22"/>
          <w:szCs w:val="22"/>
        </w:rPr>
        <w:t xml:space="preserve"> </w:t>
      </w:r>
      <w:r w:rsidRPr="00796EB0">
        <w:rPr>
          <w:rFonts w:asciiTheme="minorHAnsi" w:hAnsiTheme="minorHAnsi" w:cstheme="minorHAnsi"/>
          <w:sz w:val="22"/>
          <w:szCs w:val="22"/>
        </w:rPr>
        <w:t>(1</w:t>
      </w:r>
      <w:r w:rsidR="009F5740" w:rsidRPr="00796EB0">
        <w:rPr>
          <w:rFonts w:asciiTheme="minorHAnsi" w:hAnsiTheme="minorHAnsi" w:cstheme="minorHAnsi"/>
          <w:sz w:val="22"/>
          <w:szCs w:val="22"/>
        </w:rPr>
        <w:t xml:space="preserve"> mas</w:t>
      </w:r>
      <w:r w:rsidR="008461A7" w:rsidRPr="00796EB0">
        <w:rPr>
          <w:rFonts w:asciiTheme="minorHAnsi" w:hAnsiTheme="minorHAnsi" w:cstheme="minorHAnsi"/>
          <w:sz w:val="22"/>
          <w:szCs w:val="22"/>
        </w:rPr>
        <w:t xml:space="preserve"> </w:t>
      </w:r>
      <w:r w:rsidRPr="00796EB0">
        <w:rPr>
          <w:rFonts w:asciiTheme="minorHAnsi" w:hAnsiTheme="minorHAnsi" w:cstheme="minorHAnsi"/>
          <w:sz w:val="22"/>
          <w:szCs w:val="22"/>
        </w:rPr>
        <w:t>%, 5</w:t>
      </w:r>
      <w:r w:rsidR="009F5740" w:rsidRPr="00796EB0">
        <w:rPr>
          <w:rFonts w:asciiTheme="minorHAnsi" w:hAnsiTheme="minorHAnsi" w:cstheme="minorHAnsi"/>
          <w:sz w:val="22"/>
          <w:szCs w:val="22"/>
        </w:rPr>
        <w:t xml:space="preserve"> mas</w:t>
      </w:r>
      <w:r w:rsidR="008461A7" w:rsidRPr="00796EB0">
        <w:rPr>
          <w:rFonts w:asciiTheme="minorHAnsi" w:hAnsiTheme="minorHAnsi" w:cstheme="minorHAnsi"/>
          <w:sz w:val="22"/>
          <w:szCs w:val="22"/>
        </w:rPr>
        <w:t xml:space="preserve"> </w:t>
      </w:r>
      <w:r w:rsidRPr="00796EB0">
        <w:rPr>
          <w:rFonts w:asciiTheme="minorHAnsi" w:hAnsiTheme="minorHAnsi" w:cstheme="minorHAnsi"/>
          <w:sz w:val="22"/>
          <w:szCs w:val="22"/>
        </w:rPr>
        <w:t>%, 10</w:t>
      </w:r>
      <w:r w:rsidR="009F5740" w:rsidRPr="00796EB0">
        <w:rPr>
          <w:rFonts w:asciiTheme="minorHAnsi" w:hAnsiTheme="minorHAnsi" w:cstheme="minorHAnsi"/>
          <w:sz w:val="22"/>
          <w:szCs w:val="22"/>
        </w:rPr>
        <w:t xml:space="preserve"> mas</w:t>
      </w:r>
      <w:r w:rsidR="008461A7" w:rsidRPr="00796EB0">
        <w:rPr>
          <w:rFonts w:asciiTheme="minorHAnsi" w:hAnsiTheme="minorHAnsi" w:cstheme="minorHAnsi"/>
          <w:sz w:val="22"/>
          <w:szCs w:val="22"/>
        </w:rPr>
        <w:t xml:space="preserve"> </w:t>
      </w:r>
      <w:r w:rsidRPr="00796EB0">
        <w:rPr>
          <w:rFonts w:asciiTheme="minorHAnsi" w:hAnsiTheme="minorHAnsi" w:cstheme="minorHAnsi"/>
          <w:sz w:val="22"/>
          <w:szCs w:val="22"/>
        </w:rPr>
        <w:t>%, 15</w:t>
      </w:r>
      <w:r w:rsidR="009F5740" w:rsidRPr="00796EB0">
        <w:rPr>
          <w:rFonts w:asciiTheme="minorHAnsi" w:hAnsiTheme="minorHAnsi" w:cstheme="minorHAnsi"/>
          <w:sz w:val="22"/>
          <w:szCs w:val="22"/>
        </w:rPr>
        <w:t xml:space="preserve"> mas</w:t>
      </w:r>
      <w:r w:rsidR="008461A7" w:rsidRPr="00796EB0">
        <w:rPr>
          <w:rFonts w:asciiTheme="minorHAnsi" w:hAnsiTheme="minorHAnsi" w:cstheme="minorHAnsi"/>
          <w:sz w:val="22"/>
          <w:szCs w:val="22"/>
        </w:rPr>
        <w:t xml:space="preserve"> </w:t>
      </w:r>
      <w:r w:rsidRPr="00796EB0">
        <w:rPr>
          <w:rFonts w:asciiTheme="minorHAnsi" w:hAnsiTheme="minorHAnsi" w:cstheme="minorHAnsi"/>
          <w:sz w:val="22"/>
          <w:szCs w:val="22"/>
        </w:rPr>
        <w:t>%). Suspenzije</w:t>
      </w:r>
      <w:r w:rsidR="00F43DFF" w:rsidRPr="00796EB0">
        <w:rPr>
          <w:rFonts w:asciiTheme="minorHAnsi" w:hAnsiTheme="minorHAnsi" w:cstheme="minorHAnsi"/>
          <w:sz w:val="22"/>
          <w:szCs w:val="22"/>
        </w:rPr>
        <w:t>,</w:t>
      </w:r>
      <w:r w:rsidRPr="00796EB0">
        <w:rPr>
          <w:rFonts w:asciiTheme="minorHAnsi" w:hAnsiTheme="minorHAnsi" w:cstheme="minorHAnsi"/>
          <w:sz w:val="22"/>
          <w:szCs w:val="22"/>
        </w:rPr>
        <w:t xml:space="preserve"> pripremljene na ovaj način</w:t>
      </w:r>
      <w:r w:rsidR="00F43DFF" w:rsidRPr="00796EB0">
        <w:rPr>
          <w:rFonts w:asciiTheme="minorHAnsi" w:hAnsiTheme="minorHAnsi" w:cstheme="minorHAnsi"/>
          <w:sz w:val="22"/>
          <w:szCs w:val="22"/>
        </w:rPr>
        <w:t>,</w:t>
      </w:r>
      <w:r w:rsidRPr="00796EB0">
        <w:rPr>
          <w:rFonts w:asciiTheme="minorHAnsi" w:hAnsiTheme="minorHAnsi" w:cstheme="minorHAnsi"/>
          <w:sz w:val="22"/>
          <w:szCs w:val="22"/>
        </w:rPr>
        <w:t xml:space="preserve"> su zatvorene i </w:t>
      </w:r>
      <w:r w:rsidR="00DE54C3" w:rsidRPr="00796EB0">
        <w:rPr>
          <w:rFonts w:asciiTheme="minorHAnsi" w:hAnsiTheme="minorHAnsi" w:cstheme="minorHAnsi"/>
          <w:sz w:val="22"/>
          <w:szCs w:val="22"/>
        </w:rPr>
        <w:t>miješane</w:t>
      </w:r>
      <w:r w:rsidRPr="00796EB0">
        <w:rPr>
          <w:rFonts w:asciiTheme="minorHAnsi" w:hAnsiTheme="minorHAnsi" w:cstheme="minorHAnsi"/>
          <w:sz w:val="22"/>
          <w:szCs w:val="22"/>
        </w:rPr>
        <w:t xml:space="preserve"> na </w:t>
      </w:r>
      <w:r w:rsidR="00F03C2E" w:rsidRPr="00796EB0">
        <w:rPr>
          <w:rFonts w:asciiTheme="minorHAnsi" w:hAnsiTheme="minorHAnsi" w:cstheme="minorHAnsi"/>
          <w:sz w:val="22"/>
          <w:szCs w:val="22"/>
        </w:rPr>
        <w:t>orbitalnom šejkeru (</w:t>
      </w:r>
      <w:r w:rsidR="00F03C2E" w:rsidRPr="00796EB0">
        <w:rPr>
          <w:rFonts w:asciiTheme="minorHAnsi" w:hAnsiTheme="minorHAnsi" w:cstheme="minorHAnsi"/>
          <w:i/>
          <w:sz w:val="22"/>
          <w:szCs w:val="22"/>
        </w:rPr>
        <w:t xml:space="preserve">Laboratory Instruments WiseShake SHO-2D witeg, </w:t>
      </w:r>
      <w:r w:rsidR="00796EB0" w:rsidRPr="005A07A2">
        <w:rPr>
          <w:rFonts w:asciiTheme="minorHAnsi" w:hAnsiTheme="minorHAnsi" w:cstheme="minorHAnsi"/>
          <w:sz w:val="22"/>
          <w:szCs w:val="22"/>
          <w:highlight w:val="yellow"/>
        </w:rPr>
        <w:t>Njemačka</w:t>
      </w:r>
      <w:r w:rsidR="00F03C2E" w:rsidRPr="00796EB0">
        <w:rPr>
          <w:rFonts w:asciiTheme="minorHAnsi" w:hAnsiTheme="minorHAnsi" w:cstheme="minorHAnsi"/>
          <w:sz w:val="22"/>
          <w:szCs w:val="22"/>
        </w:rPr>
        <w:t>)</w:t>
      </w:r>
      <w:r w:rsidR="009F5740" w:rsidRPr="00796EB0">
        <w:rPr>
          <w:rFonts w:asciiTheme="minorHAnsi" w:hAnsiTheme="minorHAnsi" w:cstheme="minorHAnsi"/>
          <w:sz w:val="22"/>
          <w:szCs w:val="22"/>
        </w:rPr>
        <w:t xml:space="preserve"> </w:t>
      </w:r>
      <w:r w:rsidRPr="00796EB0">
        <w:rPr>
          <w:rFonts w:asciiTheme="minorHAnsi" w:hAnsiTheme="minorHAnsi" w:cstheme="minorHAnsi"/>
          <w:sz w:val="22"/>
          <w:szCs w:val="22"/>
        </w:rPr>
        <w:t>tokom 24 h brzinom</w:t>
      </w:r>
      <w:r w:rsidRPr="005E6A93">
        <w:rPr>
          <w:rFonts w:asciiTheme="minorHAnsi" w:hAnsiTheme="minorHAnsi" w:cstheme="minorHAnsi"/>
          <w:sz w:val="22"/>
          <w:szCs w:val="22"/>
        </w:rPr>
        <w:t xml:space="preserve"> od 100 obr/min. Po isteku ovog vremenskog perioda, uzorci su ostavljeni da stoje oko 1 h, kako bi se adsorbent u potpunosti istaložio, a u dobijenim filtratima određena je pH vrednost.</w:t>
      </w:r>
    </w:p>
    <w:p w:rsidR="00F03C2E" w:rsidRPr="008C3194" w:rsidRDefault="00F03C2E" w:rsidP="00F03C2E">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t>2.4. Adsorpcioni eksperimenti na sintetizovanim zeolitima</w:t>
      </w:r>
    </w:p>
    <w:p w:rsidR="00F03C2E" w:rsidRDefault="00F03C2E" w:rsidP="00F03C2E">
      <w:pPr>
        <w:spacing w:line="480" w:lineRule="auto"/>
        <w:jc w:val="both"/>
        <w:rPr>
          <w:rFonts w:asciiTheme="minorHAnsi" w:hAnsiTheme="minorHAnsi" w:cstheme="minorHAnsi"/>
          <w:sz w:val="22"/>
          <w:szCs w:val="22"/>
        </w:rPr>
      </w:pPr>
      <w:r w:rsidRPr="00F03C2E">
        <w:rPr>
          <w:rFonts w:asciiTheme="minorHAnsi" w:hAnsiTheme="minorHAnsi" w:cstheme="minorHAnsi"/>
          <w:sz w:val="22"/>
          <w:szCs w:val="22"/>
        </w:rPr>
        <w:t>Osnovni adsorpcioni rastvor dobijen je rastvaranjem NH</w:t>
      </w:r>
      <w:r w:rsidRPr="00F03C2E">
        <w:rPr>
          <w:rFonts w:asciiTheme="minorHAnsi" w:hAnsiTheme="minorHAnsi" w:cstheme="minorHAnsi"/>
          <w:sz w:val="22"/>
          <w:szCs w:val="22"/>
          <w:vertAlign w:val="subscript"/>
        </w:rPr>
        <w:t>4</w:t>
      </w:r>
      <w:r w:rsidRPr="00F03C2E">
        <w:rPr>
          <w:rFonts w:asciiTheme="minorHAnsi" w:hAnsiTheme="minorHAnsi" w:cstheme="minorHAnsi"/>
          <w:sz w:val="22"/>
          <w:szCs w:val="22"/>
        </w:rPr>
        <w:t xml:space="preserve">Cl (prethodno </w:t>
      </w:r>
      <w:r w:rsidR="002C1C64" w:rsidRPr="002C1C64">
        <w:rPr>
          <w:rFonts w:asciiTheme="minorHAnsi" w:hAnsiTheme="minorHAnsi" w:cstheme="minorHAnsi"/>
          <w:sz w:val="22"/>
          <w:szCs w:val="22"/>
          <w:highlight w:val="yellow"/>
        </w:rPr>
        <w:t>osušen</w:t>
      </w:r>
      <w:r w:rsidRPr="00F03C2E">
        <w:rPr>
          <w:rFonts w:asciiTheme="minorHAnsi" w:hAnsiTheme="minorHAnsi" w:cstheme="minorHAnsi"/>
          <w:sz w:val="22"/>
          <w:szCs w:val="22"/>
        </w:rPr>
        <w:t xml:space="preserve"> na 105</w:t>
      </w:r>
      <w:r w:rsidR="008461A7">
        <w:rPr>
          <w:rFonts w:asciiTheme="minorHAnsi" w:hAnsiTheme="minorHAnsi" w:cstheme="minorHAnsi"/>
          <w:sz w:val="22"/>
          <w:szCs w:val="22"/>
        </w:rPr>
        <w:t xml:space="preserve"> </w:t>
      </w:r>
      <w:r w:rsidRPr="00F03C2E">
        <w:rPr>
          <w:rFonts w:asciiTheme="minorHAnsi" w:hAnsiTheme="minorHAnsi" w:cstheme="minorHAnsi"/>
          <w:sz w:val="22"/>
          <w:szCs w:val="22"/>
        </w:rPr>
        <w:t xml:space="preserve">°C) u destilovanoj vodi </w:t>
      </w:r>
      <w:r w:rsidR="00F43DFF" w:rsidRPr="002C1C64">
        <w:rPr>
          <w:rFonts w:asciiTheme="minorHAnsi" w:hAnsiTheme="minorHAnsi" w:cstheme="minorHAnsi"/>
          <w:sz w:val="22"/>
          <w:szCs w:val="22"/>
        </w:rPr>
        <w:t>pri čemu je koncentracija rastvora</w:t>
      </w:r>
      <w:r w:rsidRPr="002C1C64">
        <w:rPr>
          <w:rFonts w:asciiTheme="minorHAnsi" w:hAnsiTheme="minorHAnsi" w:cstheme="minorHAnsi"/>
          <w:sz w:val="22"/>
          <w:szCs w:val="22"/>
        </w:rPr>
        <w:t xml:space="preserve"> </w:t>
      </w:r>
      <w:r w:rsidR="00F43DFF" w:rsidRPr="002C1C64">
        <w:rPr>
          <w:rFonts w:asciiTheme="minorHAnsi" w:hAnsiTheme="minorHAnsi" w:cstheme="minorHAnsi"/>
          <w:sz w:val="22"/>
          <w:szCs w:val="22"/>
        </w:rPr>
        <w:t xml:space="preserve">iznosila </w:t>
      </w:r>
      <w:r w:rsidR="00526B0D" w:rsidRPr="002C1C64">
        <w:rPr>
          <w:rFonts w:asciiTheme="minorHAnsi" w:hAnsiTheme="minorHAnsi" w:cstheme="minorHAnsi"/>
          <w:sz w:val="22"/>
          <w:szCs w:val="22"/>
        </w:rPr>
        <w:t>2 g</w:t>
      </w:r>
      <w:r w:rsidR="00F43DFF" w:rsidRPr="002C1C64">
        <w:rPr>
          <w:rFonts w:asciiTheme="minorHAnsi" w:hAnsiTheme="minorHAnsi" w:cstheme="minorHAnsi"/>
          <w:sz w:val="22"/>
          <w:szCs w:val="22"/>
        </w:rPr>
        <w:t xml:space="preserve"> NH</w:t>
      </w:r>
      <w:r w:rsidR="00F43DFF" w:rsidRPr="002C1C64">
        <w:rPr>
          <w:rFonts w:asciiTheme="minorHAnsi" w:hAnsiTheme="minorHAnsi" w:cstheme="minorHAnsi"/>
          <w:sz w:val="22"/>
          <w:szCs w:val="22"/>
          <w:vertAlign w:val="subscript"/>
        </w:rPr>
        <w:t>4</w:t>
      </w:r>
      <w:r w:rsidR="00F43DFF" w:rsidRPr="002C1C64">
        <w:rPr>
          <w:rFonts w:asciiTheme="minorHAnsi" w:hAnsiTheme="minorHAnsi" w:cstheme="minorHAnsi"/>
          <w:sz w:val="22"/>
          <w:szCs w:val="22"/>
        </w:rPr>
        <w:t>Cl</w:t>
      </w:r>
      <w:r w:rsidR="00526B0D" w:rsidRPr="002C1C64">
        <w:rPr>
          <w:rFonts w:asciiTheme="minorHAnsi" w:hAnsiTheme="minorHAnsi" w:cstheme="minorHAnsi"/>
          <w:sz w:val="22"/>
          <w:szCs w:val="22"/>
        </w:rPr>
        <w:t>/dm</w:t>
      </w:r>
      <w:r w:rsidR="00526B0D"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w:t>
      </w:r>
      <w:r w:rsidR="0003424E" w:rsidRPr="002C1C64">
        <w:rPr>
          <w:rFonts w:asciiTheme="minorHAnsi" w:hAnsiTheme="minorHAnsi" w:cstheme="minorHAnsi"/>
          <w:sz w:val="22"/>
          <w:szCs w:val="22"/>
        </w:rPr>
        <w:t xml:space="preserve"> Radni rastvori,</w:t>
      </w:r>
      <w:r w:rsidR="000504B2" w:rsidRPr="002C1C64">
        <w:rPr>
          <w:rFonts w:asciiTheme="minorHAnsi" w:hAnsiTheme="minorHAnsi" w:cstheme="minorHAnsi"/>
          <w:sz w:val="22"/>
          <w:szCs w:val="22"/>
        </w:rPr>
        <w:t xml:space="preserve"> koji su korišteni za adsorpcije</w:t>
      </w:r>
      <w:r w:rsidR="0003424E" w:rsidRPr="002C1C64">
        <w:rPr>
          <w:rFonts w:asciiTheme="minorHAnsi" w:hAnsiTheme="minorHAnsi" w:cstheme="minorHAnsi"/>
          <w:sz w:val="22"/>
          <w:szCs w:val="22"/>
        </w:rPr>
        <w:t>, dobijeni su razblaživanjem osnovnog rastvora.</w:t>
      </w:r>
      <w:r w:rsidRPr="002C1C64">
        <w:rPr>
          <w:rFonts w:asciiTheme="minorHAnsi" w:hAnsiTheme="minorHAnsi" w:cstheme="minorHAnsi"/>
          <w:sz w:val="22"/>
          <w:szCs w:val="22"/>
        </w:rPr>
        <w:t xml:space="preserve"> Svi adsorpcioni eksperimenti izvedeni su u laboratorijskim čašama od 100 </w:t>
      </w:r>
      <w:r w:rsidR="00967DA6" w:rsidRPr="002C1C64">
        <w:rPr>
          <w:rFonts w:asciiTheme="minorHAnsi" w:hAnsiTheme="minorHAnsi" w:cstheme="minorHAnsi"/>
          <w:sz w:val="22"/>
          <w:szCs w:val="22"/>
        </w:rPr>
        <w:t>cm</w:t>
      </w:r>
      <w:r w:rsidR="00967DA6" w:rsidRPr="002C1C64">
        <w:rPr>
          <w:rFonts w:asciiTheme="minorHAnsi" w:hAnsiTheme="minorHAnsi" w:cstheme="minorHAnsi"/>
          <w:sz w:val="22"/>
          <w:szCs w:val="22"/>
          <w:vertAlign w:val="superscript"/>
        </w:rPr>
        <w:t>3</w:t>
      </w:r>
      <w:r w:rsidR="002C1C64">
        <w:rPr>
          <w:rFonts w:asciiTheme="minorHAnsi" w:hAnsiTheme="minorHAnsi" w:cstheme="minorHAnsi"/>
          <w:sz w:val="22"/>
          <w:szCs w:val="22"/>
        </w:rPr>
        <w:t xml:space="preserve"> poklopljenim</w:t>
      </w:r>
      <w:r w:rsidRPr="002C1C64">
        <w:rPr>
          <w:rFonts w:asciiTheme="minorHAnsi" w:hAnsiTheme="minorHAnsi" w:cstheme="minorHAnsi"/>
          <w:sz w:val="22"/>
          <w:szCs w:val="22"/>
        </w:rPr>
        <w:t xml:space="preserve"> satnim staklom. U čaše su na analitičkoj vagi izmjereni sintetizovani zeoliti (sa tačnošću 0,001 mg) u </w:t>
      </w:r>
      <w:r w:rsidR="00DE54C3" w:rsidRPr="002C1C64">
        <w:rPr>
          <w:rFonts w:asciiTheme="minorHAnsi" w:hAnsiTheme="minorHAnsi" w:cstheme="minorHAnsi"/>
          <w:sz w:val="22"/>
          <w:szCs w:val="22"/>
        </w:rPr>
        <w:t xml:space="preserve">finalnoj </w:t>
      </w:r>
      <w:r w:rsidR="00967DA6" w:rsidRPr="002C1C64">
        <w:rPr>
          <w:rFonts w:asciiTheme="minorHAnsi" w:hAnsiTheme="minorHAnsi" w:cstheme="minorHAnsi"/>
          <w:sz w:val="22"/>
          <w:szCs w:val="22"/>
        </w:rPr>
        <w:t>koncentraciji od 2 g/ dm</w:t>
      </w:r>
      <w:r w:rsidR="00967DA6"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a potom je dodan</w:t>
      </w:r>
      <w:r w:rsidR="00526B0D" w:rsidRPr="002C1C64">
        <w:rPr>
          <w:rFonts w:asciiTheme="minorHAnsi" w:hAnsiTheme="minorHAnsi" w:cstheme="minorHAnsi"/>
          <w:sz w:val="22"/>
          <w:szCs w:val="22"/>
        </w:rPr>
        <w:t>o</w:t>
      </w:r>
      <w:r w:rsidRPr="002C1C64">
        <w:rPr>
          <w:rFonts w:asciiTheme="minorHAnsi" w:hAnsiTheme="minorHAnsi" w:cstheme="minorHAnsi"/>
          <w:sz w:val="22"/>
          <w:szCs w:val="22"/>
        </w:rPr>
        <w:t xml:space="preserve"> </w:t>
      </w:r>
      <w:r w:rsidR="00526B0D" w:rsidRPr="002C1C64">
        <w:rPr>
          <w:rFonts w:asciiTheme="minorHAnsi" w:hAnsiTheme="minorHAnsi" w:cstheme="minorHAnsi"/>
          <w:sz w:val="22"/>
          <w:szCs w:val="22"/>
        </w:rPr>
        <w:t>50 cm</w:t>
      </w:r>
      <w:r w:rsidR="00526B0D" w:rsidRPr="002C1C64">
        <w:rPr>
          <w:rFonts w:asciiTheme="minorHAnsi" w:hAnsiTheme="minorHAnsi" w:cstheme="minorHAnsi"/>
          <w:sz w:val="22"/>
          <w:szCs w:val="22"/>
          <w:vertAlign w:val="superscript"/>
        </w:rPr>
        <w:t xml:space="preserve">3 </w:t>
      </w:r>
      <w:r w:rsidR="00967DA6" w:rsidRPr="002C1C64">
        <w:rPr>
          <w:rFonts w:asciiTheme="minorHAnsi" w:hAnsiTheme="minorHAnsi" w:cstheme="minorHAnsi"/>
          <w:sz w:val="22"/>
          <w:szCs w:val="22"/>
        </w:rPr>
        <w:t>odgovar</w:t>
      </w:r>
      <w:r w:rsidR="00526B0D" w:rsidRPr="002C1C64">
        <w:rPr>
          <w:rFonts w:asciiTheme="minorHAnsi" w:hAnsiTheme="minorHAnsi" w:cstheme="minorHAnsi"/>
          <w:sz w:val="22"/>
          <w:szCs w:val="22"/>
        </w:rPr>
        <w:t>ajućeg radnog</w:t>
      </w:r>
      <w:r w:rsidR="00967DA6" w:rsidRPr="002C1C64">
        <w:rPr>
          <w:rFonts w:asciiTheme="minorHAnsi" w:hAnsiTheme="minorHAnsi" w:cstheme="minorHAnsi"/>
          <w:sz w:val="22"/>
          <w:szCs w:val="22"/>
        </w:rPr>
        <w:t xml:space="preserve"> </w:t>
      </w:r>
      <w:r w:rsidRPr="002C1C64">
        <w:rPr>
          <w:rFonts w:asciiTheme="minorHAnsi" w:hAnsiTheme="minorHAnsi" w:cstheme="minorHAnsi"/>
          <w:sz w:val="22"/>
          <w:szCs w:val="22"/>
        </w:rPr>
        <w:t>rastvor</w:t>
      </w:r>
      <w:r w:rsidR="00526B0D" w:rsidRPr="002C1C64">
        <w:rPr>
          <w:rFonts w:asciiTheme="minorHAnsi" w:hAnsiTheme="minorHAnsi" w:cstheme="minorHAnsi"/>
          <w:sz w:val="22"/>
          <w:szCs w:val="22"/>
        </w:rPr>
        <w:t>a</w:t>
      </w:r>
      <w:r w:rsidRPr="002C1C64">
        <w:rPr>
          <w:rFonts w:asciiTheme="minorHAnsi" w:hAnsiTheme="minorHAnsi" w:cstheme="minorHAnsi"/>
          <w:sz w:val="22"/>
          <w:szCs w:val="22"/>
        </w:rPr>
        <w:t xml:space="preserve"> NH</w:t>
      </w:r>
      <w:r w:rsidRPr="002C1C64">
        <w:rPr>
          <w:rFonts w:asciiTheme="minorHAnsi" w:hAnsiTheme="minorHAnsi" w:cstheme="minorHAnsi"/>
          <w:sz w:val="22"/>
          <w:szCs w:val="22"/>
          <w:vertAlign w:val="subscript"/>
        </w:rPr>
        <w:t>4</w:t>
      </w:r>
      <w:r w:rsidRPr="002C1C64">
        <w:rPr>
          <w:rFonts w:asciiTheme="minorHAnsi" w:hAnsiTheme="minorHAnsi" w:cstheme="minorHAnsi"/>
          <w:sz w:val="22"/>
          <w:szCs w:val="22"/>
        </w:rPr>
        <w:t xml:space="preserve">Cl. Uzorci su kontinuirano miješani na magnetnim mješalicama na </w:t>
      </w:r>
      <w:r w:rsidR="00526B0D" w:rsidRPr="002C1C64">
        <w:rPr>
          <w:rFonts w:asciiTheme="minorHAnsi" w:hAnsiTheme="minorHAnsi" w:cstheme="minorHAnsi"/>
          <w:sz w:val="22"/>
          <w:szCs w:val="22"/>
        </w:rPr>
        <w:t>sobnoj</w:t>
      </w:r>
      <w:r w:rsidRPr="002C1C64">
        <w:rPr>
          <w:rFonts w:asciiTheme="minorHAnsi" w:hAnsiTheme="minorHAnsi" w:cstheme="minorHAnsi"/>
          <w:sz w:val="22"/>
          <w:szCs w:val="22"/>
        </w:rPr>
        <w:t xml:space="preserve"> temperaturi. Po završetku adsorpcije uzorci su filtrirani kroz acetatno-celulozni membranski filter papir 0,45</w:t>
      </w:r>
      <w:r w:rsidR="002C12EA" w:rsidRPr="002C1C64">
        <w:rPr>
          <w:rFonts w:asciiTheme="minorHAnsi" w:hAnsiTheme="minorHAnsi" w:cstheme="minorHAnsi"/>
          <w:sz w:val="22"/>
          <w:szCs w:val="22"/>
        </w:rPr>
        <w:t xml:space="preserve"> </w:t>
      </w:r>
      <w:r w:rsidRPr="002C1C64">
        <w:rPr>
          <w:rFonts w:asciiTheme="minorHAnsi" w:hAnsiTheme="minorHAnsi" w:cstheme="minorHAnsi"/>
          <w:sz w:val="22"/>
          <w:szCs w:val="22"/>
        </w:rPr>
        <w:t>μm, a zatim je u filtratu određena</w:t>
      </w:r>
      <w:r w:rsidR="00EF3DCC" w:rsidRPr="002C1C64">
        <w:rPr>
          <w:rFonts w:asciiTheme="minorHAnsi" w:hAnsiTheme="minorHAnsi" w:cstheme="minorHAnsi"/>
          <w:sz w:val="22"/>
          <w:szCs w:val="22"/>
        </w:rPr>
        <w:t xml:space="preserve"> </w:t>
      </w:r>
      <w:r w:rsidRPr="002C1C64">
        <w:rPr>
          <w:rFonts w:asciiTheme="minorHAnsi" w:hAnsiTheme="minorHAnsi" w:cstheme="minorHAnsi"/>
          <w:sz w:val="22"/>
          <w:szCs w:val="22"/>
        </w:rPr>
        <w:t>k</w:t>
      </w:r>
      <w:r w:rsidR="002C1C64">
        <w:rPr>
          <w:rFonts w:asciiTheme="minorHAnsi" w:hAnsiTheme="minorHAnsi" w:cstheme="minorHAnsi"/>
          <w:sz w:val="22"/>
          <w:szCs w:val="22"/>
        </w:rPr>
        <w:t>oncentracija amonijum</w:t>
      </w:r>
      <w:r w:rsidR="002C1C64" w:rsidRPr="002C1C64">
        <w:rPr>
          <w:rFonts w:asciiTheme="minorHAnsi" w:hAnsiTheme="minorHAnsi" w:cstheme="minorHAnsi"/>
          <w:sz w:val="22"/>
          <w:szCs w:val="22"/>
          <w:highlight w:val="yellow"/>
        </w:rPr>
        <w:t>-</w:t>
      </w:r>
      <w:r w:rsidR="00967DA6" w:rsidRPr="002C1C64">
        <w:rPr>
          <w:rFonts w:asciiTheme="minorHAnsi" w:hAnsiTheme="minorHAnsi" w:cstheme="minorHAnsi"/>
          <w:sz w:val="22"/>
          <w:szCs w:val="22"/>
        </w:rPr>
        <w:t>jona Nesl</w:t>
      </w:r>
      <w:r w:rsidRPr="002C1C64">
        <w:rPr>
          <w:rFonts w:asciiTheme="minorHAnsi" w:hAnsiTheme="minorHAnsi" w:cstheme="minorHAnsi"/>
          <w:sz w:val="22"/>
          <w:szCs w:val="22"/>
        </w:rPr>
        <w:t>erovom</w:t>
      </w:r>
      <w:r w:rsidR="00877D5E" w:rsidRPr="002C1C64">
        <w:rPr>
          <w:rFonts w:asciiTheme="minorHAnsi" w:hAnsiTheme="minorHAnsi" w:cstheme="minorHAnsi"/>
          <w:sz w:val="22"/>
          <w:szCs w:val="22"/>
        </w:rPr>
        <w:t xml:space="preserve"> (Nesller)</w:t>
      </w:r>
      <w:r w:rsidRPr="002C1C64">
        <w:rPr>
          <w:rFonts w:asciiTheme="minorHAnsi" w:hAnsiTheme="minorHAnsi" w:cstheme="minorHAnsi"/>
          <w:sz w:val="22"/>
          <w:szCs w:val="22"/>
        </w:rPr>
        <w:t xml:space="preserve"> metodom</w:t>
      </w:r>
      <w:r w:rsidR="008C6CC8" w:rsidRPr="002C1C64">
        <w:rPr>
          <w:rFonts w:asciiTheme="minorHAnsi" w:hAnsiTheme="minorHAnsi" w:cstheme="minorHAnsi"/>
          <w:sz w:val="22"/>
          <w:szCs w:val="22"/>
        </w:rPr>
        <w:t xml:space="preserve"> [15]</w:t>
      </w:r>
      <w:r w:rsidRPr="002C1C64">
        <w:rPr>
          <w:rFonts w:asciiTheme="minorHAnsi" w:hAnsiTheme="minorHAnsi" w:cstheme="minorHAnsi"/>
          <w:sz w:val="22"/>
          <w:szCs w:val="22"/>
        </w:rPr>
        <w:t xml:space="preserve">. Svi adsorpcioni eksperimenti urađeni su u </w:t>
      </w:r>
      <w:r w:rsidR="00526B0D" w:rsidRPr="002C1C64">
        <w:rPr>
          <w:rFonts w:asciiTheme="minorHAnsi" w:hAnsiTheme="minorHAnsi" w:cstheme="minorHAnsi"/>
          <w:sz w:val="22"/>
          <w:szCs w:val="22"/>
        </w:rPr>
        <w:t>triplikatu</w:t>
      </w:r>
      <w:r w:rsidRPr="002C1C64">
        <w:rPr>
          <w:rFonts w:asciiTheme="minorHAnsi" w:hAnsiTheme="minorHAnsi" w:cstheme="minorHAnsi"/>
          <w:sz w:val="22"/>
          <w:szCs w:val="22"/>
        </w:rPr>
        <w:t>.</w:t>
      </w:r>
    </w:p>
    <w:p w:rsidR="00F03C2E" w:rsidRPr="008C3194" w:rsidRDefault="00F03C2E" w:rsidP="00F03C2E">
      <w:pPr>
        <w:spacing w:line="480" w:lineRule="auto"/>
        <w:ind w:firstLine="708"/>
        <w:jc w:val="both"/>
        <w:rPr>
          <w:rFonts w:asciiTheme="minorHAnsi" w:hAnsiTheme="minorHAnsi" w:cstheme="minorHAnsi"/>
          <w:i/>
          <w:sz w:val="22"/>
          <w:szCs w:val="22"/>
        </w:rPr>
      </w:pPr>
      <w:r w:rsidRPr="008C3194">
        <w:rPr>
          <w:rFonts w:asciiTheme="minorHAnsi" w:hAnsiTheme="minorHAnsi" w:cstheme="minorHAnsi"/>
          <w:i/>
          <w:sz w:val="22"/>
          <w:szCs w:val="22"/>
        </w:rPr>
        <w:t>2.4.1. Kinetika</w:t>
      </w:r>
    </w:p>
    <w:p w:rsidR="00EF3DCC" w:rsidRPr="00F03C2E" w:rsidRDefault="00F03C2E" w:rsidP="00F03C2E">
      <w:pPr>
        <w:spacing w:line="480" w:lineRule="auto"/>
        <w:jc w:val="both"/>
        <w:rPr>
          <w:rFonts w:asciiTheme="minorHAnsi" w:hAnsiTheme="minorHAnsi" w:cstheme="minorHAnsi"/>
          <w:sz w:val="22"/>
          <w:szCs w:val="22"/>
        </w:rPr>
      </w:pPr>
      <w:r w:rsidRPr="002C1C64">
        <w:rPr>
          <w:rFonts w:asciiTheme="minorHAnsi" w:hAnsiTheme="minorHAnsi" w:cstheme="minorHAnsi"/>
          <w:sz w:val="22"/>
          <w:szCs w:val="22"/>
        </w:rPr>
        <w:t xml:space="preserve">Zavisnost </w:t>
      </w:r>
      <w:r w:rsidR="00526B0D" w:rsidRPr="002C1C64">
        <w:rPr>
          <w:rFonts w:asciiTheme="minorHAnsi" w:hAnsiTheme="minorHAnsi" w:cstheme="minorHAnsi"/>
          <w:sz w:val="22"/>
          <w:szCs w:val="22"/>
        </w:rPr>
        <w:t>stepena adsorpci</w:t>
      </w:r>
      <w:r w:rsidRPr="002C1C64">
        <w:rPr>
          <w:rFonts w:asciiTheme="minorHAnsi" w:hAnsiTheme="minorHAnsi" w:cstheme="minorHAnsi"/>
          <w:sz w:val="22"/>
          <w:szCs w:val="22"/>
        </w:rPr>
        <w:t xml:space="preserve">je od kontaktnog vremena </w:t>
      </w:r>
      <w:r w:rsidR="00C93AEB" w:rsidRPr="002C1C64">
        <w:rPr>
          <w:rFonts w:asciiTheme="minorHAnsi" w:hAnsiTheme="minorHAnsi" w:cstheme="minorHAnsi"/>
          <w:sz w:val="22"/>
          <w:szCs w:val="22"/>
        </w:rPr>
        <w:t>ispitivana</w:t>
      </w:r>
      <w:r w:rsidRPr="002C1C64">
        <w:rPr>
          <w:rFonts w:asciiTheme="minorHAnsi" w:hAnsiTheme="minorHAnsi" w:cstheme="minorHAnsi"/>
          <w:sz w:val="22"/>
          <w:szCs w:val="22"/>
        </w:rPr>
        <w:t xml:space="preserve"> je pri </w:t>
      </w:r>
      <w:r w:rsidR="00526B0D" w:rsidRPr="002C1C64">
        <w:rPr>
          <w:rFonts w:asciiTheme="minorHAnsi" w:hAnsiTheme="minorHAnsi" w:cstheme="minorHAnsi"/>
          <w:sz w:val="22"/>
          <w:szCs w:val="22"/>
        </w:rPr>
        <w:t>koncentraciji zeolita od 2 g/dm</w:t>
      </w:r>
      <w:r w:rsidR="00526B0D"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koncentraciji radnog rastvora od 100 mg NH</w:t>
      </w:r>
      <w:r w:rsidRPr="002C1C64">
        <w:rPr>
          <w:rFonts w:asciiTheme="minorHAnsi" w:hAnsiTheme="minorHAnsi" w:cstheme="minorHAnsi"/>
          <w:sz w:val="22"/>
          <w:szCs w:val="22"/>
          <w:vertAlign w:val="subscript"/>
        </w:rPr>
        <w:t>4</w:t>
      </w:r>
      <w:r w:rsidRPr="002C1C64">
        <w:rPr>
          <w:rFonts w:asciiTheme="minorHAnsi" w:hAnsiTheme="minorHAnsi" w:cstheme="minorHAnsi"/>
          <w:sz w:val="22"/>
          <w:szCs w:val="22"/>
        </w:rPr>
        <w:t>Cl/</w:t>
      </w:r>
      <w:r w:rsidR="00526B0D" w:rsidRPr="002C1C64">
        <w:rPr>
          <w:rFonts w:asciiTheme="minorHAnsi" w:hAnsiTheme="minorHAnsi" w:cstheme="minorHAnsi"/>
          <w:sz w:val="22"/>
          <w:szCs w:val="22"/>
        </w:rPr>
        <w:t>dm</w:t>
      </w:r>
      <w:r w:rsidR="00526B0D" w:rsidRPr="002C1C64">
        <w:rPr>
          <w:rFonts w:asciiTheme="minorHAnsi" w:hAnsiTheme="minorHAnsi" w:cstheme="minorHAnsi"/>
          <w:sz w:val="22"/>
          <w:szCs w:val="22"/>
          <w:vertAlign w:val="superscript"/>
        </w:rPr>
        <w:t>3</w:t>
      </w:r>
      <w:r w:rsidR="00526B0D" w:rsidRPr="002C1C64">
        <w:rPr>
          <w:rFonts w:asciiTheme="minorHAnsi" w:hAnsiTheme="minorHAnsi" w:cstheme="minorHAnsi"/>
          <w:sz w:val="22"/>
          <w:szCs w:val="22"/>
        </w:rPr>
        <w:t xml:space="preserve"> </w:t>
      </w:r>
      <w:r w:rsidRPr="002C1C64">
        <w:rPr>
          <w:rFonts w:asciiTheme="minorHAnsi" w:hAnsiTheme="minorHAnsi" w:cstheme="minorHAnsi"/>
          <w:sz w:val="22"/>
          <w:szCs w:val="22"/>
        </w:rPr>
        <w:t xml:space="preserve">i </w:t>
      </w:r>
      <w:r w:rsidR="00877D5E" w:rsidRPr="002C1C64">
        <w:rPr>
          <w:rFonts w:asciiTheme="minorHAnsi" w:hAnsiTheme="minorHAnsi" w:cstheme="minorHAnsi"/>
          <w:sz w:val="22"/>
          <w:szCs w:val="22"/>
        </w:rPr>
        <w:t>temperaturi</w:t>
      </w:r>
      <w:r w:rsidR="00A714B2" w:rsidRPr="002C1C64">
        <w:rPr>
          <w:rFonts w:asciiTheme="minorHAnsi" w:hAnsiTheme="minorHAnsi" w:cstheme="minorHAnsi"/>
          <w:sz w:val="22"/>
          <w:szCs w:val="22"/>
        </w:rPr>
        <w:t xml:space="preserve"> </w:t>
      </w:r>
      <w:r w:rsidR="00877D5E" w:rsidRPr="002C1C64">
        <w:rPr>
          <w:rFonts w:asciiTheme="minorHAnsi" w:hAnsiTheme="minorHAnsi" w:cstheme="minorHAnsi"/>
          <w:sz w:val="22"/>
          <w:szCs w:val="22"/>
        </w:rPr>
        <w:t>od 26</w:t>
      </w:r>
      <w:r w:rsidR="008461A7" w:rsidRPr="002C1C64">
        <w:rPr>
          <w:rFonts w:asciiTheme="minorHAnsi" w:hAnsiTheme="minorHAnsi" w:cstheme="minorHAnsi"/>
          <w:sz w:val="22"/>
          <w:szCs w:val="22"/>
        </w:rPr>
        <w:t xml:space="preserve"> </w:t>
      </w:r>
      <w:r w:rsidR="00877D5E" w:rsidRPr="002C1C64">
        <w:rPr>
          <w:rFonts w:asciiTheme="minorHAnsi" w:hAnsiTheme="minorHAnsi" w:cstheme="minorHAnsi"/>
          <w:sz w:val="22"/>
          <w:szCs w:val="22"/>
        </w:rPr>
        <w:t>°C</w:t>
      </w:r>
      <w:r w:rsidR="00C46F12" w:rsidRPr="002C1C64">
        <w:rPr>
          <w:rFonts w:asciiTheme="minorHAnsi" w:hAnsiTheme="minorHAnsi" w:cstheme="minorHAnsi"/>
          <w:sz w:val="22"/>
          <w:szCs w:val="22"/>
        </w:rPr>
        <w:t xml:space="preserve"> </w:t>
      </w:r>
      <w:r w:rsidR="00A714B2" w:rsidRPr="002C1C64">
        <w:rPr>
          <w:rFonts w:asciiTheme="minorHAnsi" w:hAnsiTheme="minorHAnsi" w:cstheme="minorHAnsi"/>
          <w:sz w:val="22"/>
          <w:szCs w:val="22"/>
        </w:rPr>
        <w:t>u vremenskom intervalu od 5 min do 72 h.</w:t>
      </w:r>
      <w:r w:rsidRPr="002C1C64">
        <w:rPr>
          <w:rFonts w:asciiTheme="minorHAnsi" w:hAnsiTheme="minorHAnsi" w:cstheme="minorHAnsi"/>
          <w:sz w:val="22"/>
          <w:szCs w:val="22"/>
        </w:rPr>
        <w:t xml:space="preserve"> </w:t>
      </w:r>
      <w:r w:rsidR="00C75AEB" w:rsidRPr="002C1C64">
        <w:rPr>
          <w:rFonts w:asciiTheme="minorHAnsi" w:hAnsiTheme="minorHAnsi" w:cstheme="minorHAnsi"/>
          <w:sz w:val="22"/>
          <w:szCs w:val="22"/>
        </w:rPr>
        <w:t xml:space="preserve">Vrijednost </w:t>
      </w:r>
      <w:r w:rsidRPr="002C1C64">
        <w:rPr>
          <w:rFonts w:asciiTheme="minorHAnsi" w:hAnsiTheme="minorHAnsi" w:cstheme="minorHAnsi"/>
          <w:sz w:val="22"/>
          <w:szCs w:val="22"/>
        </w:rPr>
        <w:t>pH</w:t>
      </w:r>
      <w:r w:rsidR="00C75AEB" w:rsidRPr="002C1C64">
        <w:rPr>
          <w:rFonts w:asciiTheme="minorHAnsi" w:hAnsiTheme="minorHAnsi" w:cstheme="minorHAnsi"/>
          <w:sz w:val="22"/>
          <w:szCs w:val="22"/>
        </w:rPr>
        <w:t xml:space="preserve"> </w:t>
      </w:r>
      <w:r w:rsidRPr="002C1C64">
        <w:rPr>
          <w:rFonts w:asciiTheme="minorHAnsi" w:hAnsiTheme="minorHAnsi" w:cstheme="minorHAnsi"/>
          <w:sz w:val="22"/>
          <w:szCs w:val="22"/>
        </w:rPr>
        <w:t xml:space="preserve">radnog rastvora podešena je </w:t>
      </w:r>
      <w:r w:rsidR="002C1C64" w:rsidRPr="002C1C64">
        <w:rPr>
          <w:rFonts w:asciiTheme="minorHAnsi" w:hAnsiTheme="minorHAnsi" w:cstheme="minorHAnsi"/>
          <w:sz w:val="22"/>
          <w:szCs w:val="22"/>
          <w:highlight w:val="yellow"/>
        </w:rPr>
        <w:t>rastvorom</w:t>
      </w:r>
      <w:r w:rsidRPr="002C1C64">
        <w:rPr>
          <w:rFonts w:asciiTheme="minorHAnsi" w:hAnsiTheme="minorHAnsi" w:cstheme="minorHAnsi"/>
          <w:sz w:val="22"/>
          <w:szCs w:val="22"/>
        </w:rPr>
        <w:t xml:space="preserve"> 0,1</w:t>
      </w:r>
      <w:r w:rsidR="00526B0D" w:rsidRPr="002C1C64">
        <w:rPr>
          <w:rFonts w:asciiTheme="minorHAnsi" w:hAnsiTheme="minorHAnsi" w:cstheme="minorHAnsi"/>
          <w:sz w:val="22"/>
          <w:szCs w:val="22"/>
        </w:rPr>
        <w:t xml:space="preserve"> mol/dm</w:t>
      </w:r>
      <w:r w:rsidR="00526B0D" w:rsidRPr="002C1C64">
        <w:rPr>
          <w:rFonts w:asciiTheme="minorHAnsi" w:hAnsiTheme="minorHAnsi" w:cstheme="minorHAnsi"/>
          <w:sz w:val="22"/>
          <w:szCs w:val="22"/>
          <w:vertAlign w:val="superscript"/>
        </w:rPr>
        <w:t>3</w:t>
      </w:r>
      <w:r w:rsidR="00526B0D" w:rsidRPr="002C1C64">
        <w:rPr>
          <w:rFonts w:asciiTheme="minorHAnsi" w:hAnsiTheme="minorHAnsi" w:cstheme="minorHAnsi"/>
          <w:sz w:val="22"/>
          <w:szCs w:val="22"/>
        </w:rPr>
        <w:t xml:space="preserve"> </w:t>
      </w:r>
      <w:r w:rsidRPr="002C1C64">
        <w:rPr>
          <w:rFonts w:asciiTheme="minorHAnsi" w:hAnsiTheme="minorHAnsi" w:cstheme="minorHAnsi"/>
          <w:sz w:val="22"/>
          <w:szCs w:val="22"/>
        </w:rPr>
        <w:t>NaOH neposredno pred izvođenje eksperimenta na pH~8 (zbog simulacije pH vrijednosti prirodnih voda).</w:t>
      </w:r>
    </w:p>
    <w:p w:rsidR="00F03C2E" w:rsidRPr="002C1C64" w:rsidRDefault="00F03C2E" w:rsidP="00F03C2E">
      <w:pPr>
        <w:spacing w:line="480" w:lineRule="auto"/>
        <w:ind w:firstLine="708"/>
        <w:jc w:val="both"/>
        <w:rPr>
          <w:rFonts w:asciiTheme="minorHAnsi" w:hAnsiTheme="minorHAnsi" w:cstheme="minorHAnsi"/>
          <w:i/>
          <w:sz w:val="22"/>
          <w:szCs w:val="22"/>
        </w:rPr>
      </w:pPr>
      <w:r w:rsidRPr="008C3194">
        <w:rPr>
          <w:rFonts w:asciiTheme="minorHAnsi" w:hAnsiTheme="minorHAnsi" w:cstheme="minorHAnsi"/>
          <w:i/>
          <w:sz w:val="22"/>
          <w:szCs w:val="22"/>
        </w:rPr>
        <w:lastRenderedPageBreak/>
        <w:t xml:space="preserve">2.4.2. </w:t>
      </w:r>
      <w:r w:rsidR="00C75AEB" w:rsidRPr="002C1C64">
        <w:rPr>
          <w:rFonts w:asciiTheme="minorHAnsi" w:hAnsiTheme="minorHAnsi" w:cstheme="minorHAnsi"/>
          <w:i/>
          <w:sz w:val="22"/>
          <w:szCs w:val="22"/>
        </w:rPr>
        <w:t>Adsorpcione izoterme</w:t>
      </w:r>
    </w:p>
    <w:p w:rsidR="00194F96" w:rsidRDefault="00F03C2E" w:rsidP="00F03C2E">
      <w:pPr>
        <w:spacing w:line="480" w:lineRule="auto"/>
        <w:jc w:val="both"/>
        <w:rPr>
          <w:rFonts w:asciiTheme="minorHAnsi" w:hAnsiTheme="minorHAnsi" w:cstheme="minorHAnsi"/>
          <w:sz w:val="22"/>
          <w:szCs w:val="22"/>
        </w:rPr>
      </w:pPr>
      <w:r w:rsidRPr="002C1C64">
        <w:rPr>
          <w:rFonts w:asciiTheme="minorHAnsi" w:hAnsiTheme="minorHAnsi" w:cstheme="minorHAnsi"/>
          <w:sz w:val="22"/>
          <w:szCs w:val="22"/>
        </w:rPr>
        <w:t>Ispitivanje zavisnosti kapaciteta adsorpcije od početne koncentracije NH</w:t>
      </w:r>
      <w:r w:rsidRPr="002C1C64">
        <w:rPr>
          <w:rFonts w:asciiTheme="minorHAnsi" w:hAnsiTheme="minorHAnsi" w:cstheme="minorHAnsi"/>
          <w:sz w:val="22"/>
          <w:szCs w:val="22"/>
          <w:vertAlign w:val="subscript"/>
        </w:rPr>
        <w:t>4</w:t>
      </w:r>
      <w:r w:rsidRPr="002C1C64">
        <w:rPr>
          <w:rFonts w:asciiTheme="minorHAnsi" w:hAnsiTheme="minorHAnsi" w:cstheme="minorHAnsi"/>
          <w:sz w:val="22"/>
          <w:szCs w:val="22"/>
          <w:vertAlign w:val="superscript"/>
        </w:rPr>
        <w:t>+</w:t>
      </w:r>
      <w:r w:rsidRPr="002C1C64">
        <w:rPr>
          <w:rFonts w:asciiTheme="minorHAnsi" w:hAnsiTheme="minorHAnsi" w:cstheme="minorHAnsi"/>
          <w:sz w:val="22"/>
          <w:szCs w:val="22"/>
        </w:rPr>
        <w:t xml:space="preserve"> jona vršeno je u intervalu od 40 do 400 mg NH</w:t>
      </w:r>
      <w:r w:rsidRPr="002C1C64">
        <w:rPr>
          <w:rFonts w:asciiTheme="minorHAnsi" w:hAnsiTheme="minorHAnsi" w:cstheme="minorHAnsi"/>
          <w:sz w:val="22"/>
          <w:szCs w:val="22"/>
          <w:vertAlign w:val="subscript"/>
        </w:rPr>
        <w:t>4</w:t>
      </w:r>
      <w:r w:rsidR="00C75AEB" w:rsidRPr="002C1C64">
        <w:rPr>
          <w:rFonts w:asciiTheme="minorHAnsi" w:hAnsiTheme="minorHAnsi" w:cstheme="minorHAnsi"/>
          <w:sz w:val="22"/>
          <w:szCs w:val="22"/>
        </w:rPr>
        <w:t>Cl/dm</w:t>
      </w:r>
      <w:r w:rsidR="00C75AEB"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xml:space="preserve">. </w:t>
      </w:r>
      <w:r w:rsidR="0003424E" w:rsidRPr="002C1C64">
        <w:rPr>
          <w:rFonts w:asciiTheme="minorHAnsi" w:hAnsiTheme="minorHAnsi" w:cstheme="minorHAnsi"/>
          <w:sz w:val="22"/>
          <w:szCs w:val="22"/>
        </w:rPr>
        <w:t xml:space="preserve">Vrijednost </w:t>
      </w:r>
      <w:r w:rsidRPr="002C1C64">
        <w:rPr>
          <w:rFonts w:asciiTheme="minorHAnsi" w:hAnsiTheme="minorHAnsi" w:cstheme="minorHAnsi"/>
          <w:sz w:val="22"/>
          <w:szCs w:val="22"/>
        </w:rPr>
        <w:t>pH radni</w:t>
      </w:r>
      <w:r w:rsidR="002C1C64">
        <w:rPr>
          <w:rFonts w:asciiTheme="minorHAnsi" w:hAnsiTheme="minorHAnsi" w:cstheme="minorHAnsi"/>
          <w:sz w:val="22"/>
          <w:szCs w:val="22"/>
        </w:rPr>
        <w:t xml:space="preserve">h rastvora podešavana je </w:t>
      </w:r>
      <w:r w:rsidR="002C1C64" w:rsidRPr="002C1C64">
        <w:rPr>
          <w:rFonts w:asciiTheme="minorHAnsi" w:hAnsiTheme="minorHAnsi" w:cstheme="minorHAnsi"/>
          <w:sz w:val="22"/>
          <w:szCs w:val="22"/>
          <w:highlight w:val="yellow"/>
        </w:rPr>
        <w:t>rastvorom</w:t>
      </w:r>
      <w:r w:rsidR="00C75AEB" w:rsidRPr="002C1C64">
        <w:rPr>
          <w:rFonts w:asciiTheme="minorHAnsi" w:hAnsiTheme="minorHAnsi" w:cstheme="minorHAnsi"/>
          <w:sz w:val="22"/>
          <w:szCs w:val="22"/>
        </w:rPr>
        <w:t xml:space="preserve"> 0,1 mol/dm</w:t>
      </w:r>
      <w:r w:rsidR="00C75AEB"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xml:space="preserve"> NaOH neposredno pred i</w:t>
      </w:r>
      <w:r w:rsidR="005453C1" w:rsidRPr="002C1C64">
        <w:rPr>
          <w:rFonts w:asciiTheme="minorHAnsi" w:hAnsiTheme="minorHAnsi" w:cstheme="minorHAnsi"/>
          <w:sz w:val="22"/>
          <w:szCs w:val="22"/>
        </w:rPr>
        <w:t>zvođenje eksperimenta na pH~8, uz</w:t>
      </w:r>
      <w:r w:rsidR="00C75AEB" w:rsidRPr="002C1C64">
        <w:rPr>
          <w:rFonts w:asciiTheme="minorHAnsi" w:hAnsiTheme="minorHAnsi" w:cstheme="minorHAnsi"/>
          <w:sz w:val="22"/>
          <w:szCs w:val="22"/>
        </w:rPr>
        <w:t xml:space="preserve"> koncentraciju zeolita od 2 g/dm</w:t>
      </w:r>
      <w:r w:rsidR="00C75AEB" w:rsidRPr="002C1C64">
        <w:rPr>
          <w:rFonts w:asciiTheme="minorHAnsi" w:hAnsiTheme="minorHAnsi" w:cstheme="minorHAnsi"/>
          <w:sz w:val="22"/>
          <w:szCs w:val="22"/>
          <w:vertAlign w:val="superscript"/>
        </w:rPr>
        <w:t>3</w:t>
      </w:r>
      <w:r w:rsidR="00877D5E" w:rsidRPr="002C1C64">
        <w:rPr>
          <w:rFonts w:asciiTheme="minorHAnsi" w:hAnsiTheme="minorHAnsi" w:cstheme="minorHAnsi"/>
          <w:sz w:val="22"/>
          <w:szCs w:val="22"/>
        </w:rPr>
        <w:t>,</w:t>
      </w:r>
      <w:r w:rsidRPr="002C1C64">
        <w:rPr>
          <w:rFonts w:asciiTheme="minorHAnsi" w:hAnsiTheme="minorHAnsi" w:cstheme="minorHAnsi"/>
          <w:sz w:val="22"/>
          <w:szCs w:val="22"/>
        </w:rPr>
        <w:t xml:space="preserve"> dužinu trajanja adsorpcije</w:t>
      </w:r>
      <w:r w:rsidR="00877D5E" w:rsidRPr="002C1C64">
        <w:rPr>
          <w:rFonts w:asciiTheme="minorHAnsi" w:hAnsiTheme="minorHAnsi" w:cstheme="minorHAnsi"/>
          <w:sz w:val="22"/>
          <w:szCs w:val="22"/>
        </w:rPr>
        <w:t>,</w:t>
      </w:r>
      <w:r w:rsidRPr="002C1C64">
        <w:rPr>
          <w:rFonts w:asciiTheme="minorHAnsi" w:hAnsiTheme="minorHAnsi" w:cstheme="minorHAnsi"/>
          <w:sz w:val="22"/>
          <w:szCs w:val="22"/>
        </w:rPr>
        <w:t xml:space="preserve"> dobijenu iz zavisnosti adsorpcije od vremena</w:t>
      </w:r>
      <w:r w:rsidR="00C75AEB" w:rsidRPr="002C1C64">
        <w:rPr>
          <w:rFonts w:asciiTheme="minorHAnsi" w:hAnsiTheme="minorHAnsi" w:cstheme="minorHAnsi"/>
          <w:sz w:val="22"/>
          <w:szCs w:val="22"/>
        </w:rPr>
        <w:t xml:space="preserve"> kontakta</w:t>
      </w:r>
      <w:r w:rsidR="005453C1" w:rsidRPr="002C1C64">
        <w:rPr>
          <w:rFonts w:asciiTheme="minorHAnsi" w:hAnsiTheme="minorHAnsi" w:cstheme="minorHAnsi"/>
          <w:sz w:val="22"/>
          <w:szCs w:val="22"/>
        </w:rPr>
        <w:t xml:space="preserve">, </w:t>
      </w:r>
      <w:r w:rsidR="00877D5E" w:rsidRPr="002C1C64">
        <w:rPr>
          <w:rFonts w:asciiTheme="minorHAnsi" w:hAnsiTheme="minorHAnsi" w:cstheme="minorHAnsi"/>
          <w:sz w:val="22"/>
          <w:szCs w:val="22"/>
        </w:rPr>
        <w:t>i temperaturu od 24</w:t>
      </w:r>
      <w:r w:rsidR="008461A7" w:rsidRPr="002C1C64">
        <w:rPr>
          <w:rFonts w:asciiTheme="minorHAnsi" w:hAnsiTheme="minorHAnsi" w:cstheme="minorHAnsi"/>
          <w:sz w:val="22"/>
          <w:szCs w:val="22"/>
        </w:rPr>
        <w:t xml:space="preserve"> </w:t>
      </w:r>
      <w:r w:rsidR="005453C1" w:rsidRPr="002C1C64">
        <w:rPr>
          <w:rFonts w:asciiTheme="minorHAnsi" w:hAnsiTheme="minorHAnsi" w:cstheme="minorHAnsi"/>
          <w:sz w:val="22"/>
          <w:szCs w:val="22"/>
        </w:rPr>
        <w:t>°C.</w:t>
      </w:r>
    </w:p>
    <w:p w:rsidR="00F03C2E" w:rsidRPr="008C3194" w:rsidRDefault="00F03C2E" w:rsidP="00F03C2E">
      <w:pPr>
        <w:spacing w:line="480" w:lineRule="auto"/>
        <w:ind w:firstLine="708"/>
        <w:jc w:val="both"/>
        <w:rPr>
          <w:rFonts w:asciiTheme="minorHAnsi" w:hAnsiTheme="minorHAnsi" w:cstheme="minorHAnsi"/>
          <w:i/>
          <w:sz w:val="22"/>
          <w:szCs w:val="22"/>
        </w:rPr>
      </w:pPr>
      <w:r w:rsidRPr="008C3194">
        <w:rPr>
          <w:rFonts w:asciiTheme="minorHAnsi" w:hAnsiTheme="minorHAnsi" w:cstheme="minorHAnsi"/>
          <w:i/>
          <w:sz w:val="22"/>
          <w:szCs w:val="22"/>
        </w:rPr>
        <w:t>2.4.3. Uticaj pH</w:t>
      </w:r>
    </w:p>
    <w:p w:rsidR="00D459E6" w:rsidRPr="00F03C2E" w:rsidRDefault="00F03C2E" w:rsidP="00F03C2E">
      <w:pPr>
        <w:spacing w:line="480" w:lineRule="auto"/>
        <w:jc w:val="both"/>
        <w:rPr>
          <w:rFonts w:asciiTheme="minorHAnsi" w:hAnsiTheme="minorHAnsi" w:cstheme="minorHAnsi"/>
          <w:sz w:val="22"/>
          <w:szCs w:val="22"/>
        </w:rPr>
      </w:pPr>
      <w:r w:rsidRPr="002C1C64">
        <w:rPr>
          <w:rFonts w:asciiTheme="minorHAnsi" w:hAnsiTheme="minorHAnsi" w:cstheme="minorHAnsi"/>
          <w:sz w:val="22"/>
          <w:szCs w:val="22"/>
        </w:rPr>
        <w:t>Zavisnost adsorp</w:t>
      </w:r>
      <w:r w:rsidR="00C93AEB" w:rsidRPr="002C1C64">
        <w:rPr>
          <w:rFonts w:asciiTheme="minorHAnsi" w:hAnsiTheme="minorHAnsi" w:cstheme="minorHAnsi"/>
          <w:sz w:val="22"/>
          <w:szCs w:val="22"/>
        </w:rPr>
        <w:t>cije amonijum-</w:t>
      </w:r>
      <w:r w:rsidRPr="002C1C64">
        <w:rPr>
          <w:rFonts w:asciiTheme="minorHAnsi" w:hAnsiTheme="minorHAnsi" w:cstheme="minorHAnsi"/>
          <w:sz w:val="22"/>
          <w:szCs w:val="22"/>
        </w:rPr>
        <w:t xml:space="preserve">jona na sintetizovanim zeolitima od pH vrijednosti ispitivana je u pH </w:t>
      </w:r>
      <w:r w:rsidR="00C75AEB" w:rsidRPr="002C1C64">
        <w:rPr>
          <w:rFonts w:asciiTheme="minorHAnsi" w:hAnsiTheme="minorHAnsi" w:cstheme="minorHAnsi"/>
          <w:sz w:val="22"/>
          <w:szCs w:val="22"/>
        </w:rPr>
        <w:t>intervalu</w:t>
      </w:r>
      <w:r w:rsidR="00C93AEB" w:rsidRPr="002C1C64">
        <w:rPr>
          <w:rFonts w:asciiTheme="minorHAnsi" w:hAnsiTheme="minorHAnsi" w:cstheme="minorHAnsi"/>
          <w:sz w:val="22"/>
          <w:szCs w:val="22"/>
        </w:rPr>
        <w:t xml:space="preserve"> od </w:t>
      </w:r>
      <w:r w:rsidRPr="002C1C64">
        <w:rPr>
          <w:rFonts w:asciiTheme="minorHAnsi" w:hAnsiTheme="minorHAnsi" w:cstheme="minorHAnsi"/>
          <w:sz w:val="22"/>
          <w:szCs w:val="22"/>
        </w:rPr>
        <w:t>3 do pH 11. Koncentracija adsorpcionog rastvora iznosila je 100 mg NH</w:t>
      </w:r>
      <w:r w:rsidRPr="002C1C64">
        <w:rPr>
          <w:rFonts w:asciiTheme="minorHAnsi" w:hAnsiTheme="minorHAnsi" w:cstheme="minorHAnsi"/>
          <w:sz w:val="22"/>
          <w:szCs w:val="22"/>
          <w:vertAlign w:val="subscript"/>
        </w:rPr>
        <w:t>4</w:t>
      </w:r>
      <w:r w:rsidR="00C75AEB" w:rsidRPr="002C1C64">
        <w:rPr>
          <w:rFonts w:asciiTheme="minorHAnsi" w:hAnsiTheme="minorHAnsi" w:cstheme="minorHAnsi"/>
          <w:sz w:val="22"/>
          <w:szCs w:val="22"/>
        </w:rPr>
        <w:t>Cl/dm</w:t>
      </w:r>
      <w:r w:rsidR="00C75AEB" w:rsidRPr="002C1C64">
        <w:rPr>
          <w:rFonts w:asciiTheme="minorHAnsi" w:hAnsiTheme="minorHAnsi" w:cstheme="minorHAnsi"/>
          <w:sz w:val="22"/>
          <w:szCs w:val="22"/>
          <w:vertAlign w:val="superscript"/>
        </w:rPr>
        <w:t>3</w:t>
      </w:r>
      <w:r w:rsidR="00877D5E" w:rsidRPr="002C1C64">
        <w:rPr>
          <w:rFonts w:asciiTheme="minorHAnsi" w:hAnsiTheme="minorHAnsi" w:cstheme="minorHAnsi"/>
          <w:sz w:val="22"/>
          <w:szCs w:val="22"/>
        </w:rPr>
        <w:t>,</w:t>
      </w:r>
      <w:r w:rsidR="00C75AEB" w:rsidRPr="002C1C64">
        <w:rPr>
          <w:rFonts w:asciiTheme="minorHAnsi" w:hAnsiTheme="minorHAnsi" w:cstheme="minorHAnsi"/>
          <w:sz w:val="22"/>
          <w:szCs w:val="22"/>
        </w:rPr>
        <w:t xml:space="preserve"> koncentracija zeolita 2 g/dm</w:t>
      </w:r>
      <w:r w:rsidR="00C75AEB" w:rsidRPr="002C1C64">
        <w:rPr>
          <w:rFonts w:asciiTheme="minorHAnsi" w:hAnsiTheme="minorHAnsi" w:cstheme="minorHAnsi"/>
          <w:sz w:val="22"/>
          <w:szCs w:val="22"/>
          <w:vertAlign w:val="superscript"/>
        </w:rPr>
        <w:t>3</w:t>
      </w:r>
      <w:r w:rsidR="00877D5E" w:rsidRPr="002C1C64">
        <w:rPr>
          <w:rFonts w:asciiTheme="minorHAnsi" w:hAnsiTheme="minorHAnsi" w:cstheme="minorHAnsi"/>
          <w:sz w:val="22"/>
          <w:szCs w:val="22"/>
        </w:rPr>
        <w:t>, a temperatura 19,7 °C</w:t>
      </w:r>
      <w:r w:rsidRPr="002C1C64">
        <w:rPr>
          <w:rFonts w:asciiTheme="minorHAnsi" w:hAnsiTheme="minorHAnsi" w:cstheme="minorHAnsi"/>
          <w:sz w:val="22"/>
          <w:szCs w:val="22"/>
        </w:rPr>
        <w:t>. Podešavanje pH vrijednos</w:t>
      </w:r>
      <w:r w:rsidR="002C1C64">
        <w:rPr>
          <w:rFonts w:asciiTheme="minorHAnsi" w:hAnsiTheme="minorHAnsi" w:cstheme="minorHAnsi"/>
          <w:sz w:val="22"/>
          <w:szCs w:val="22"/>
        </w:rPr>
        <w:t xml:space="preserve">ti adsorpcionog rastvora </w:t>
      </w:r>
      <w:r w:rsidR="002C1C64" w:rsidRPr="002C1C64">
        <w:rPr>
          <w:rFonts w:asciiTheme="minorHAnsi" w:hAnsiTheme="minorHAnsi" w:cstheme="minorHAnsi"/>
          <w:sz w:val="22"/>
          <w:szCs w:val="22"/>
          <w:highlight w:val="yellow"/>
        </w:rPr>
        <w:t>rastvorima</w:t>
      </w:r>
      <w:r w:rsidR="00C75AEB" w:rsidRPr="002C1C64">
        <w:rPr>
          <w:rFonts w:asciiTheme="minorHAnsi" w:hAnsiTheme="minorHAnsi" w:cstheme="minorHAnsi"/>
          <w:sz w:val="22"/>
          <w:szCs w:val="22"/>
        </w:rPr>
        <w:t xml:space="preserve"> 0,1 mol/dm</w:t>
      </w:r>
      <w:r w:rsidR="00C75AEB" w:rsidRPr="002C1C64">
        <w:rPr>
          <w:rFonts w:asciiTheme="minorHAnsi" w:hAnsiTheme="minorHAnsi" w:cstheme="minorHAnsi"/>
          <w:sz w:val="22"/>
          <w:szCs w:val="22"/>
          <w:vertAlign w:val="superscript"/>
        </w:rPr>
        <w:t>3</w:t>
      </w:r>
      <w:r w:rsidR="00C75AEB" w:rsidRPr="002C1C64">
        <w:rPr>
          <w:rFonts w:asciiTheme="minorHAnsi" w:hAnsiTheme="minorHAnsi" w:cstheme="minorHAnsi"/>
          <w:sz w:val="22"/>
          <w:szCs w:val="22"/>
        </w:rPr>
        <w:t xml:space="preserve"> NaOH ili 0,1 mol/dm</w:t>
      </w:r>
      <w:r w:rsidR="00C75AEB"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xml:space="preserve"> HCl izvršeno je neposredno pred izvođenje eksperimenta. Ispitivana j</w:t>
      </w:r>
      <w:r w:rsidR="00C75AEB" w:rsidRPr="002C1C64">
        <w:rPr>
          <w:rFonts w:asciiTheme="minorHAnsi" w:hAnsiTheme="minorHAnsi" w:cstheme="minorHAnsi"/>
          <w:sz w:val="22"/>
          <w:szCs w:val="22"/>
        </w:rPr>
        <w:t>e zavisnost adsorpcije amonijum-</w:t>
      </w:r>
      <w:r w:rsidRPr="002C1C64">
        <w:rPr>
          <w:rFonts w:asciiTheme="minorHAnsi" w:hAnsiTheme="minorHAnsi" w:cstheme="minorHAnsi"/>
          <w:sz w:val="22"/>
          <w:szCs w:val="22"/>
        </w:rPr>
        <w:t>jona na sljedećim pH vrijednostima 3, 5, 7, 8, 9 i 11. Vrijeme trajanja adsorpcije preuzeto je iz zavisnosti adsorpcije od vremena</w:t>
      </w:r>
      <w:r w:rsidR="00C75AEB" w:rsidRPr="002C1C64">
        <w:rPr>
          <w:rFonts w:asciiTheme="minorHAnsi" w:hAnsiTheme="minorHAnsi" w:cstheme="minorHAnsi"/>
          <w:sz w:val="22"/>
          <w:szCs w:val="22"/>
        </w:rPr>
        <w:t xml:space="preserve"> kontakta</w:t>
      </w:r>
      <w:r w:rsidRPr="002C1C64">
        <w:rPr>
          <w:rFonts w:asciiTheme="minorHAnsi" w:hAnsiTheme="minorHAnsi" w:cstheme="minorHAnsi"/>
          <w:sz w:val="22"/>
          <w:szCs w:val="22"/>
        </w:rPr>
        <w:t>.</w:t>
      </w:r>
    </w:p>
    <w:p w:rsidR="00F03C2E" w:rsidRPr="008C3194" w:rsidRDefault="00F03C2E" w:rsidP="00F03C2E">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t>2.5. Regeneracija zeolita</w:t>
      </w:r>
    </w:p>
    <w:p w:rsidR="00D459E6" w:rsidRPr="00F504CB" w:rsidRDefault="00F03C2E" w:rsidP="00F03C2E">
      <w:pPr>
        <w:spacing w:line="480" w:lineRule="auto"/>
        <w:jc w:val="both"/>
        <w:rPr>
          <w:rFonts w:asciiTheme="minorHAnsi" w:hAnsiTheme="minorHAnsi" w:cstheme="minorHAnsi"/>
          <w:sz w:val="22"/>
          <w:szCs w:val="22"/>
        </w:rPr>
      </w:pPr>
      <w:r w:rsidRPr="002C1C64">
        <w:rPr>
          <w:rFonts w:asciiTheme="minorHAnsi" w:hAnsiTheme="minorHAnsi" w:cstheme="minorHAnsi"/>
          <w:sz w:val="22"/>
          <w:szCs w:val="22"/>
        </w:rPr>
        <w:t xml:space="preserve">Za regeneraciju </w:t>
      </w:r>
      <w:r w:rsidR="009E1511" w:rsidRPr="002C1C64">
        <w:rPr>
          <w:rFonts w:asciiTheme="minorHAnsi" w:hAnsiTheme="minorHAnsi" w:cstheme="minorHAnsi"/>
          <w:sz w:val="22"/>
          <w:szCs w:val="22"/>
        </w:rPr>
        <w:t xml:space="preserve">1 g suvog zasićenog zeolita </w:t>
      </w:r>
      <w:r w:rsidRPr="002C1C64">
        <w:rPr>
          <w:rFonts w:asciiTheme="minorHAnsi" w:hAnsiTheme="minorHAnsi" w:cstheme="minorHAnsi"/>
          <w:sz w:val="22"/>
          <w:szCs w:val="22"/>
        </w:rPr>
        <w:t>ko</w:t>
      </w:r>
      <w:r w:rsidR="00C938D7" w:rsidRPr="002C1C64">
        <w:rPr>
          <w:rFonts w:asciiTheme="minorHAnsi" w:hAnsiTheme="minorHAnsi" w:cstheme="minorHAnsi"/>
          <w:sz w:val="22"/>
          <w:szCs w:val="22"/>
        </w:rPr>
        <w:t>rišt</w:t>
      </w:r>
      <w:r w:rsidR="00C75AEB" w:rsidRPr="002C1C64">
        <w:rPr>
          <w:rFonts w:asciiTheme="minorHAnsi" w:hAnsiTheme="minorHAnsi" w:cstheme="minorHAnsi"/>
          <w:sz w:val="22"/>
          <w:szCs w:val="22"/>
        </w:rPr>
        <w:t>en</w:t>
      </w:r>
      <w:r w:rsidR="002C1C64" w:rsidRPr="002C1C64">
        <w:rPr>
          <w:rFonts w:asciiTheme="minorHAnsi" w:hAnsiTheme="minorHAnsi" w:cstheme="minorHAnsi"/>
          <w:sz w:val="22"/>
          <w:szCs w:val="22"/>
          <w:highlight w:val="yellow"/>
        </w:rPr>
        <w:t>o</w:t>
      </w:r>
      <w:r w:rsidR="00C75AEB" w:rsidRPr="002C1C64">
        <w:rPr>
          <w:rFonts w:asciiTheme="minorHAnsi" w:hAnsiTheme="minorHAnsi" w:cstheme="minorHAnsi"/>
          <w:sz w:val="22"/>
          <w:szCs w:val="22"/>
        </w:rPr>
        <w:t xml:space="preserve"> je </w:t>
      </w:r>
      <w:r w:rsidR="002C1C64">
        <w:rPr>
          <w:rFonts w:asciiTheme="minorHAnsi" w:hAnsiTheme="minorHAnsi" w:cstheme="minorHAnsi"/>
          <w:sz w:val="22"/>
          <w:szCs w:val="22"/>
        </w:rPr>
        <w:t>25 cm</w:t>
      </w:r>
      <w:r w:rsidR="002C1C64">
        <w:rPr>
          <w:rFonts w:asciiTheme="minorHAnsi" w:hAnsiTheme="minorHAnsi" w:cstheme="minorHAnsi"/>
          <w:sz w:val="22"/>
          <w:szCs w:val="22"/>
          <w:vertAlign w:val="superscript"/>
        </w:rPr>
        <w:t>3</w:t>
      </w:r>
      <w:r w:rsidR="00C75AEB" w:rsidRPr="002C1C64">
        <w:rPr>
          <w:rFonts w:asciiTheme="minorHAnsi" w:hAnsiTheme="minorHAnsi" w:cstheme="minorHAnsi"/>
          <w:sz w:val="22"/>
          <w:szCs w:val="22"/>
        </w:rPr>
        <w:t xml:space="preserve"> </w:t>
      </w:r>
      <w:r w:rsidR="002C1C64" w:rsidRPr="002C1C64">
        <w:rPr>
          <w:rFonts w:asciiTheme="minorHAnsi" w:hAnsiTheme="minorHAnsi" w:cstheme="minorHAnsi"/>
          <w:sz w:val="22"/>
          <w:szCs w:val="22"/>
          <w:highlight w:val="yellow"/>
        </w:rPr>
        <w:t>rastvora</w:t>
      </w:r>
      <w:r w:rsidR="002C1C64">
        <w:rPr>
          <w:rFonts w:asciiTheme="minorHAnsi" w:hAnsiTheme="minorHAnsi" w:cstheme="minorHAnsi"/>
          <w:sz w:val="22"/>
          <w:szCs w:val="22"/>
        </w:rPr>
        <w:t xml:space="preserve"> </w:t>
      </w:r>
      <w:r w:rsidR="00C75AEB" w:rsidRPr="002C1C64">
        <w:rPr>
          <w:rFonts w:asciiTheme="minorHAnsi" w:hAnsiTheme="minorHAnsi" w:cstheme="minorHAnsi"/>
          <w:sz w:val="22"/>
          <w:szCs w:val="22"/>
        </w:rPr>
        <w:t>1 mol/dm</w:t>
      </w:r>
      <w:r w:rsidR="00C75AEB" w:rsidRPr="002C1C64">
        <w:rPr>
          <w:rFonts w:asciiTheme="minorHAnsi" w:hAnsiTheme="minorHAnsi" w:cstheme="minorHAnsi"/>
          <w:sz w:val="22"/>
          <w:szCs w:val="22"/>
          <w:vertAlign w:val="superscript"/>
        </w:rPr>
        <w:t>3</w:t>
      </w:r>
      <w:r w:rsidR="009E1511" w:rsidRPr="002C1C64">
        <w:rPr>
          <w:rFonts w:asciiTheme="minorHAnsi" w:hAnsiTheme="minorHAnsi" w:cstheme="minorHAnsi"/>
          <w:sz w:val="22"/>
          <w:szCs w:val="22"/>
        </w:rPr>
        <w:t xml:space="preserve"> NaCl</w:t>
      </w:r>
      <w:r w:rsidRPr="002C1C64">
        <w:rPr>
          <w:rFonts w:asciiTheme="minorHAnsi" w:hAnsiTheme="minorHAnsi" w:cstheme="minorHAnsi"/>
          <w:sz w:val="22"/>
          <w:szCs w:val="22"/>
        </w:rPr>
        <w:t xml:space="preserve">. Miješanje je izvedeno na magnetnoj mješalici, a vrijeme trajanja regeneracije </w:t>
      </w:r>
      <w:r w:rsidR="00690984" w:rsidRPr="002C1C64">
        <w:rPr>
          <w:rFonts w:asciiTheme="minorHAnsi" w:hAnsiTheme="minorHAnsi" w:cstheme="minorHAnsi"/>
          <w:sz w:val="22"/>
          <w:szCs w:val="22"/>
        </w:rPr>
        <w:t>iznosilo je</w:t>
      </w:r>
      <w:r w:rsidR="00CC40F3" w:rsidRPr="002C1C64">
        <w:rPr>
          <w:rFonts w:asciiTheme="minorHAnsi" w:hAnsiTheme="minorHAnsi" w:cstheme="minorHAnsi"/>
          <w:sz w:val="22"/>
          <w:szCs w:val="22"/>
        </w:rPr>
        <w:t xml:space="preserve"> 24</w:t>
      </w:r>
      <w:r w:rsidR="00C811F6" w:rsidRPr="002C1C64">
        <w:rPr>
          <w:rFonts w:asciiTheme="minorHAnsi" w:hAnsiTheme="minorHAnsi" w:cstheme="minorHAnsi"/>
          <w:sz w:val="22"/>
          <w:szCs w:val="22"/>
        </w:rPr>
        <w:t xml:space="preserve"> </w:t>
      </w:r>
      <w:r w:rsidR="00CC40F3" w:rsidRPr="002C1C64">
        <w:rPr>
          <w:rFonts w:asciiTheme="minorHAnsi" w:hAnsiTheme="minorHAnsi" w:cstheme="minorHAnsi"/>
          <w:sz w:val="22"/>
          <w:szCs w:val="22"/>
        </w:rPr>
        <w:t>h za UF i SF, a 48</w:t>
      </w:r>
      <w:r w:rsidR="00C811F6" w:rsidRPr="002C1C64">
        <w:rPr>
          <w:rFonts w:asciiTheme="minorHAnsi" w:hAnsiTheme="minorHAnsi" w:cstheme="minorHAnsi"/>
          <w:sz w:val="22"/>
          <w:szCs w:val="22"/>
        </w:rPr>
        <w:t xml:space="preserve"> </w:t>
      </w:r>
      <w:r w:rsidR="00CC40F3" w:rsidRPr="002C1C64">
        <w:rPr>
          <w:rFonts w:asciiTheme="minorHAnsi" w:hAnsiTheme="minorHAnsi" w:cstheme="minorHAnsi"/>
          <w:sz w:val="22"/>
          <w:szCs w:val="22"/>
        </w:rPr>
        <w:t xml:space="preserve">h za GF. </w:t>
      </w:r>
      <w:r w:rsidRPr="002C1C64">
        <w:rPr>
          <w:rFonts w:asciiTheme="minorHAnsi" w:hAnsiTheme="minorHAnsi" w:cstheme="minorHAnsi"/>
          <w:sz w:val="22"/>
          <w:szCs w:val="22"/>
        </w:rPr>
        <w:t>Nakon regeneracije uzorci su filt</w:t>
      </w:r>
      <w:r w:rsidR="009E1511" w:rsidRPr="002C1C64">
        <w:rPr>
          <w:rFonts w:asciiTheme="minorHAnsi" w:hAnsiTheme="minorHAnsi" w:cstheme="minorHAnsi"/>
          <w:sz w:val="22"/>
          <w:szCs w:val="22"/>
        </w:rPr>
        <w:t>rirani,</w:t>
      </w:r>
      <w:r w:rsidR="00C75AEB" w:rsidRPr="002C1C64">
        <w:rPr>
          <w:rFonts w:asciiTheme="minorHAnsi" w:hAnsiTheme="minorHAnsi" w:cstheme="minorHAnsi"/>
          <w:sz w:val="22"/>
          <w:szCs w:val="22"/>
        </w:rPr>
        <w:t xml:space="preserve"> isprani </w:t>
      </w:r>
      <w:r w:rsidR="00C75AEB" w:rsidRPr="002C1C64">
        <w:rPr>
          <w:rFonts w:asciiTheme="minorHAnsi" w:hAnsiTheme="minorHAnsi" w:cstheme="minorHAnsi"/>
          <w:sz w:val="22"/>
          <w:szCs w:val="22"/>
          <w:highlight w:val="yellow"/>
        </w:rPr>
        <w:t>sa</w:t>
      </w:r>
      <w:r w:rsidR="00C75AEB" w:rsidRPr="002C1C64">
        <w:rPr>
          <w:rFonts w:asciiTheme="minorHAnsi" w:hAnsiTheme="minorHAnsi" w:cstheme="minorHAnsi"/>
          <w:sz w:val="22"/>
          <w:szCs w:val="22"/>
        </w:rPr>
        <w:t xml:space="preserve"> 500 cm</w:t>
      </w:r>
      <w:r w:rsidR="00C75AEB"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xml:space="preserve"> destilovane vode, i sušeni </w:t>
      </w:r>
      <w:r w:rsidR="00C75AEB" w:rsidRPr="002C1C64">
        <w:rPr>
          <w:rFonts w:asciiTheme="minorHAnsi" w:hAnsiTheme="minorHAnsi" w:cstheme="minorHAnsi"/>
          <w:sz w:val="22"/>
          <w:szCs w:val="22"/>
        </w:rPr>
        <w:t>na 105</w:t>
      </w:r>
      <w:r w:rsidR="008461A7" w:rsidRPr="002C1C64">
        <w:rPr>
          <w:rFonts w:asciiTheme="minorHAnsi" w:hAnsiTheme="minorHAnsi" w:cstheme="minorHAnsi"/>
          <w:sz w:val="22"/>
          <w:szCs w:val="22"/>
        </w:rPr>
        <w:t xml:space="preserve"> </w:t>
      </w:r>
      <w:r w:rsidR="00C75AEB" w:rsidRPr="002C1C64">
        <w:rPr>
          <w:rFonts w:asciiTheme="minorHAnsi" w:hAnsiTheme="minorHAnsi" w:cstheme="minorHAnsi"/>
          <w:sz w:val="22"/>
          <w:szCs w:val="22"/>
        </w:rPr>
        <w:t>°</w:t>
      </w:r>
      <w:r w:rsidR="00C225EF" w:rsidRPr="002C1C64">
        <w:rPr>
          <w:rFonts w:asciiTheme="minorHAnsi" w:hAnsiTheme="minorHAnsi" w:cstheme="minorHAnsi"/>
          <w:sz w:val="22"/>
          <w:szCs w:val="22"/>
        </w:rPr>
        <w:t xml:space="preserve">C tokom </w:t>
      </w:r>
      <w:r w:rsidRPr="002C1C64">
        <w:rPr>
          <w:rFonts w:asciiTheme="minorHAnsi" w:hAnsiTheme="minorHAnsi" w:cstheme="minorHAnsi"/>
          <w:sz w:val="22"/>
          <w:szCs w:val="22"/>
        </w:rPr>
        <w:t>24</w:t>
      </w:r>
      <w:r w:rsidR="00C225EF" w:rsidRPr="002C1C64">
        <w:rPr>
          <w:rFonts w:asciiTheme="minorHAnsi" w:hAnsiTheme="minorHAnsi" w:cstheme="minorHAnsi"/>
          <w:sz w:val="22"/>
          <w:szCs w:val="22"/>
        </w:rPr>
        <w:t xml:space="preserve"> </w:t>
      </w:r>
      <w:r w:rsidRPr="002C1C64">
        <w:rPr>
          <w:rFonts w:asciiTheme="minorHAnsi" w:hAnsiTheme="minorHAnsi" w:cstheme="minorHAnsi"/>
          <w:sz w:val="22"/>
          <w:szCs w:val="22"/>
        </w:rPr>
        <w:t>h. Na regenerisanim zeolitima ispitan je uticaj različite početne koncentracije rastvora NH</w:t>
      </w:r>
      <w:r w:rsidRPr="002C1C64">
        <w:rPr>
          <w:rFonts w:asciiTheme="minorHAnsi" w:hAnsiTheme="minorHAnsi" w:cstheme="minorHAnsi"/>
          <w:sz w:val="22"/>
          <w:szCs w:val="22"/>
          <w:vertAlign w:val="subscript"/>
        </w:rPr>
        <w:t>4</w:t>
      </w:r>
      <w:r w:rsidR="00C225EF" w:rsidRPr="002C1C64">
        <w:rPr>
          <w:rFonts w:asciiTheme="minorHAnsi" w:hAnsiTheme="minorHAnsi" w:cstheme="minorHAnsi"/>
          <w:sz w:val="22"/>
          <w:szCs w:val="22"/>
        </w:rPr>
        <w:t>Cl na adsorpciju amonijum-</w:t>
      </w:r>
      <w:r w:rsidRPr="002C1C64">
        <w:rPr>
          <w:rFonts w:asciiTheme="minorHAnsi" w:hAnsiTheme="minorHAnsi" w:cstheme="minorHAnsi"/>
          <w:sz w:val="22"/>
          <w:szCs w:val="22"/>
        </w:rPr>
        <w:t>jona</w:t>
      </w:r>
      <w:r w:rsidR="00877D5E" w:rsidRPr="002C1C64">
        <w:rPr>
          <w:rFonts w:asciiTheme="minorHAnsi" w:hAnsiTheme="minorHAnsi" w:cstheme="minorHAnsi"/>
          <w:sz w:val="22"/>
          <w:szCs w:val="22"/>
        </w:rPr>
        <w:t>, pri pH oko 8, i temperaturi od 24</w:t>
      </w:r>
      <w:r w:rsidR="008461A7" w:rsidRPr="002C1C64">
        <w:rPr>
          <w:rFonts w:asciiTheme="minorHAnsi" w:hAnsiTheme="minorHAnsi" w:cstheme="minorHAnsi"/>
          <w:sz w:val="22"/>
          <w:szCs w:val="22"/>
        </w:rPr>
        <w:t xml:space="preserve"> </w:t>
      </w:r>
      <w:r w:rsidR="00877D5E" w:rsidRPr="002C1C64">
        <w:rPr>
          <w:rFonts w:asciiTheme="minorHAnsi" w:hAnsiTheme="minorHAnsi" w:cstheme="minorHAnsi"/>
          <w:sz w:val="22"/>
          <w:szCs w:val="22"/>
        </w:rPr>
        <w:t>°C</w:t>
      </w:r>
      <w:r w:rsidRPr="002C1C64">
        <w:rPr>
          <w:rFonts w:asciiTheme="minorHAnsi" w:hAnsiTheme="minorHAnsi" w:cstheme="minorHAnsi"/>
          <w:sz w:val="22"/>
          <w:szCs w:val="22"/>
        </w:rPr>
        <w:t xml:space="preserve">. Koncentracije radnih rastvora korištene za adsorpciju, </w:t>
      </w:r>
      <w:r w:rsidR="002C1C64" w:rsidRPr="002C1C64">
        <w:rPr>
          <w:rFonts w:asciiTheme="minorHAnsi" w:hAnsiTheme="minorHAnsi" w:cstheme="minorHAnsi"/>
          <w:sz w:val="22"/>
          <w:szCs w:val="22"/>
          <w:highlight w:val="yellow"/>
        </w:rPr>
        <w:t>bile su</w:t>
      </w:r>
      <w:r w:rsidR="002C1C64">
        <w:rPr>
          <w:rFonts w:asciiTheme="minorHAnsi" w:hAnsiTheme="minorHAnsi" w:cstheme="minorHAnsi"/>
          <w:sz w:val="22"/>
          <w:szCs w:val="22"/>
        </w:rPr>
        <w:t xml:space="preserve"> identične</w:t>
      </w:r>
      <w:r w:rsidRPr="002C1C64">
        <w:rPr>
          <w:rFonts w:asciiTheme="minorHAnsi" w:hAnsiTheme="minorHAnsi" w:cstheme="minorHAnsi"/>
          <w:sz w:val="22"/>
          <w:szCs w:val="22"/>
        </w:rPr>
        <w:t xml:space="preserve"> </w:t>
      </w:r>
      <w:r w:rsidR="00C225EF" w:rsidRPr="002C1C64">
        <w:rPr>
          <w:rFonts w:asciiTheme="minorHAnsi" w:hAnsiTheme="minorHAnsi" w:cstheme="minorHAnsi"/>
          <w:sz w:val="22"/>
          <w:szCs w:val="22"/>
        </w:rPr>
        <w:t>kao u eksperimentima</w:t>
      </w:r>
      <w:r w:rsidRPr="002C1C64">
        <w:rPr>
          <w:rFonts w:asciiTheme="minorHAnsi" w:hAnsiTheme="minorHAnsi" w:cstheme="minorHAnsi"/>
          <w:sz w:val="22"/>
          <w:szCs w:val="22"/>
        </w:rPr>
        <w:t xml:space="preserve"> na originalnim </w:t>
      </w:r>
      <w:r w:rsidR="00C225EF" w:rsidRPr="002C1C64">
        <w:rPr>
          <w:rFonts w:asciiTheme="minorHAnsi" w:hAnsiTheme="minorHAnsi" w:cstheme="minorHAnsi"/>
          <w:sz w:val="22"/>
          <w:szCs w:val="22"/>
        </w:rPr>
        <w:t>uzorcima zeolit</w:t>
      </w:r>
      <w:r w:rsidRPr="002C1C64">
        <w:rPr>
          <w:rFonts w:asciiTheme="minorHAnsi" w:hAnsiTheme="minorHAnsi" w:cstheme="minorHAnsi"/>
          <w:sz w:val="22"/>
          <w:szCs w:val="22"/>
        </w:rPr>
        <w:t>a</w:t>
      </w:r>
      <w:r w:rsidR="00F504CB" w:rsidRPr="002C1C64">
        <w:rPr>
          <w:rFonts w:asciiTheme="minorHAnsi" w:hAnsiTheme="minorHAnsi" w:cstheme="minorHAnsi"/>
          <w:sz w:val="22"/>
          <w:szCs w:val="22"/>
        </w:rPr>
        <w:t>, tj. ispitivanje zavisnosti adsorpcije od početne koncentracije amonijum-jona izvedeno je u intervalu od 40 do 400 mg NH</w:t>
      </w:r>
      <w:r w:rsidR="00F504CB" w:rsidRPr="002C1C64">
        <w:rPr>
          <w:rFonts w:asciiTheme="minorHAnsi" w:hAnsiTheme="minorHAnsi" w:cstheme="minorHAnsi"/>
          <w:sz w:val="22"/>
          <w:szCs w:val="22"/>
          <w:vertAlign w:val="subscript"/>
        </w:rPr>
        <w:t>4</w:t>
      </w:r>
      <w:r w:rsidR="00F504CB" w:rsidRPr="002C1C64">
        <w:rPr>
          <w:rFonts w:asciiTheme="minorHAnsi" w:hAnsiTheme="minorHAnsi" w:cstheme="minorHAnsi"/>
          <w:sz w:val="22"/>
          <w:szCs w:val="22"/>
        </w:rPr>
        <w:t>Cl/dm</w:t>
      </w:r>
      <w:r w:rsidR="00F504CB" w:rsidRPr="002C1C64">
        <w:rPr>
          <w:rFonts w:asciiTheme="minorHAnsi" w:hAnsiTheme="minorHAnsi" w:cstheme="minorHAnsi"/>
          <w:sz w:val="22"/>
          <w:szCs w:val="22"/>
          <w:vertAlign w:val="superscript"/>
        </w:rPr>
        <w:t>3</w:t>
      </w:r>
      <w:r w:rsidR="00F504CB" w:rsidRPr="002C1C64">
        <w:rPr>
          <w:rFonts w:asciiTheme="minorHAnsi" w:hAnsiTheme="minorHAnsi" w:cstheme="minorHAnsi"/>
          <w:sz w:val="22"/>
          <w:szCs w:val="22"/>
        </w:rPr>
        <w:t>.</w:t>
      </w:r>
    </w:p>
    <w:p w:rsidR="00F03C2E" w:rsidRPr="008C3194" w:rsidRDefault="00F03C2E" w:rsidP="00F03C2E">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t>2.6. Primjena zeolita na realnom uzorku otpadne vode</w:t>
      </w:r>
    </w:p>
    <w:p w:rsidR="00EF3DCC" w:rsidRDefault="00F03C2E" w:rsidP="00F03C2E">
      <w:pPr>
        <w:spacing w:line="480" w:lineRule="auto"/>
        <w:jc w:val="both"/>
        <w:rPr>
          <w:rFonts w:asciiTheme="minorHAnsi" w:hAnsiTheme="minorHAnsi" w:cstheme="minorHAnsi"/>
          <w:sz w:val="22"/>
          <w:szCs w:val="22"/>
        </w:rPr>
      </w:pPr>
      <w:r w:rsidRPr="002C1C64">
        <w:rPr>
          <w:rFonts w:asciiTheme="minorHAnsi" w:hAnsiTheme="minorHAnsi" w:cstheme="minorHAnsi"/>
          <w:sz w:val="22"/>
          <w:szCs w:val="22"/>
        </w:rPr>
        <w:t xml:space="preserve">Za </w:t>
      </w:r>
      <w:r w:rsidR="00C225EF" w:rsidRPr="002C1C64">
        <w:rPr>
          <w:rFonts w:asciiTheme="minorHAnsi" w:hAnsiTheme="minorHAnsi" w:cstheme="minorHAnsi"/>
          <w:sz w:val="22"/>
          <w:szCs w:val="22"/>
        </w:rPr>
        <w:t>posljednju</w:t>
      </w:r>
      <w:r w:rsidRPr="002C1C64">
        <w:rPr>
          <w:rFonts w:asciiTheme="minorHAnsi" w:hAnsiTheme="minorHAnsi" w:cstheme="minorHAnsi"/>
          <w:sz w:val="22"/>
          <w:szCs w:val="22"/>
        </w:rPr>
        <w:t xml:space="preserve"> seriju eksperimenata korištena je otpadna voda iz gradskog kanalizacionog toka</w:t>
      </w:r>
      <w:r w:rsidR="00C811F6" w:rsidRPr="002C1C64">
        <w:rPr>
          <w:rFonts w:asciiTheme="minorHAnsi" w:hAnsiTheme="minorHAnsi" w:cstheme="minorHAnsi"/>
          <w:sz w:val="22"/>
          <w:szCs w:val="22"/>
        </w:rPr>
        <w:t xml:space="preserve"> </w:t>
      </w:r>
      <w:r w:rsidR="00194F96" w:rsidRPr="002C1C64">
        <w:rPr>
          <w:rFonts w:asciiTheme="minorHAnsi" w:hAnsiTheme="minorHAnsi" w:cstheme="minorHAnsi"/>
          <w:sz w:val="22"/>
          <w:szCs w:val="22"/>
        </w:rPr>
        <w:t>(Grad Banja Luka</w:t>
      </w:r>
      <w:r w:rsidR="00C225EF" w:rsidRPr="002C1C64">
        <w:rPr>
          <w:rFonts w:asciiTheme="minorHAnsi" w:hAnsiTheme="minorHAnsi" w:cstheme="minorHAnsi"/>
          <w:sz w:val="22"/>
          <w:szCs w:val="22"/>
        </w:rPr>
        <w:t>, BiH</w:t>
      </w:r>
      <w:r w:rsidR="00194F96" w:rsidRPr="002C1C64">
        <w:rPr>
          <w:rFonts w:asciiTheme="minorHAnsi" w:hAnsiTheme="minorHAnsi" w:cstheme="minorHAnsi"/>
          <w:sz w:val="22"/>
          <w:szCs w:val="22"/>
        </w:rPr>
        <w:t>)</w:t>
      </w:r>
      <w:r w:rsidRPr="002C1C64">
        <w:rPr>
          <w:rFonts w:asciiTheme="minorHAnsi" w:hAnsiTheme="minorHAnsi" w:cstheme="minorHAnsi"/>
          <w:sz w:val="22"/>
          <w:szCs w:val="22"/>
        </w:rPr>
        <w:t>. Za analizu su korišteni kako originalno dobijeni zeoliti, tako i regenerisani. Sve analize urađene su pr</w:t>
      </w:r>
      <w:r w:rsidR="00C225EF" w:rsidRPr="002C1C64">
        <w:rPr>
          <w:rFonts w:asciiTheme="minorHAnsi" w:hAnsiTheme="minorHAnsi" w:cstheme="minorHAnsi"/>
          <w:sz w:val="22"/>
          <w:szCs w:val="22"/>
        </w:rPr>
        <w:t>i koncentraciji zeolita od 2 g/dm</w:t>
      </w:r>
      <w:r w:rsidR="00C225EF" w:rsidRPr="002C1C64">
        <w:rPr>
          <w:rFonts w:asciiTheme="minorHAnsi" w:hAnsiTheme="minorHAnsi" w:cstheme="minorHAnsi"/>
          <w:sz w:val="22"/>
          <w:szCs w:val="22"/>
          <w:vertAlign w:val="superscript"/>
        </w:rPr>
        <w:t>3</w:t>
      </w:r>
      <w:r w:rsidR="00877D5E" w:rsidRPr="002C1C64">
        <w:rPr>
          <w:rFonts w:asciiTheme="minorHAnsi" w:hAnsiTheme="minorHAnsi" w:cstheme="minorHAnsi"/>
          <w:sz w:val="22"/>
          <w:szCs w:val="22"/>
        </w:rPr>
        <w:t xml:space="preserve">, </w:t>
      </w:r>
      <w:r w:rsidR="002C1C64" w:rsidRPr="002C1C64">
        <w:rPr>
          <w:rFonts w:asciiTheme="minorHAnsi" w:hAnsiTheme="minorHAnsi" w:cstheme="minorHAnsi"/>
          <w:sz w:val="22"/>
          <w:szCs w:val="22"/>
          <w:highlight w:val="yellow"/>
        </w:rPr>
        <w:t>na</w:t>
      </w:r>
      <w:r w:rsidR="002C1C64">
        <w:rPr>
          <w:rFonts w:asciiTheme="minorHAnsi" w:hAnsiTheme="minorHAnsi" w:cstheme="minorHAnsi"/>
          <w:sz w:val="22"/>
          <w:szCs w:val="22"/>
        </w:rPr>
        <w:t xml:space="preserve"> </w:t>
      </w:r>
      <w:r w:rsidR="00877D5E" w:rsidRPr="002C1C64">
        <w:rPr>
          <w:rFonts w:asciiTheme="minorHAnsi" w:hAnsiTheme="minorHAnsi" w:cstheme="minorHAnsi"/>
          <w:sz w:val="22"/>
          <w:szCs w:val="22"/>
        </w:rPr>
        <w:t xml:space="preserve">temperaturi od 20 °C </w:t>
      </w:r>
      <w:r w:rsidRPr="002C1C64">
        <w:rPr>
          <w:rFonts w:asciiTheme="minorHAnsi" w:hAnsiTheme="minorHAnsi" w:cstheme="minorHAnsi"/>
          <w:sz w:val="22"/>
          <w:szCs w:val="22"/>
        </w:rPr>
        <w:t xml:space="preserve">i </w:t>
      </w:r>
      <w:r w:rsidR="002C1C64" w:rsidRPr="002C1C64">
        <w:rPr>
          <w:rFonts w:asciiTheme="minorHAnsi" w:hAnsiTheme="minorHAnsi" w:cstheme="minorHAnsi"/>
          <w:sz w:val="22"/>
          <w:szCs w:val="22"/>
          <w:highlight w:val="yellow"/>
        </w:rPr>
        <w:t>u</w:t>
      </w:r>
      <w:r w:rsidR="002C1C64">
        <w:rPr>
          <w:rFonts w:asciiTheme="minorHAnsi" w:hAnsiTheme="minorHAnsi" w:cstheme="minorHAnsi"/>
          <w:sz w:val="22"/>
          <w:szCs w:val="22"/>
        </w:rPr>
        <w:t xml:space="preserve"> </w:t>
      </w:r>
      <w:r w:rsidRPr="002C1C64">
        <w:rPr>
          <w:rFonts w:asciiTheme="minorHAnsi" w:hAnsiTheme="minorHAnsi" w:cstheme="minorHAnsi"/>
          <w:sz w:val="22"/>
          <w:szCs w:val="22"/>
        </w:rPr>
        <w:t xml:space="preserve">50 </w:t>
      </w:r>
      <w:r w:rsidR="00C225EF" w:rsidRPr="002C1C64">
        <w:rPr>
          <w:rFonts w:asciiTheme="minorHAnsi" w:hAnsiTheme="minorHAnsi" w:cstheme="minorHAnsi"/>
          <w:sz w:val="22"/>
          <w:szCs w:val="22"/>
        </w:rPr>
        <w:t>cm</w:t>
      </w:r>
      <w:r w:rsidR="00C225EF" w:rsidRPr="002C1C64">
        <w:rPr>
          <w:rFonts w:asciiTheme="minorHAnsi" w:hAnsiTheme="minorHAnsi" w:cstheme="minorHAnsi"/>
          <w:sz w:val="22"/>
          <w:szCs w:val="22"/>
          <w:vertAlign w:val="superscript"/>
        </w:rPr>
        <w:t>3</w:t>
      </w:r>
      <w:r w:rsidRPr="002C1C64">
        <w:rPr>
          <w:rFonts w:asciiTheme="minorHAnsi" w:hAnsiTheme="minorHAnsi" w:cstheme="minorHAnsi"/>
          <w:sz w:val="22"/>
          <w:szCs w:val="22"/>
        </w:rPr>
        <w:t xml:space="preserve"> uzorka iste </w:t>
      </w:r>
      <w:r w:rsidRPr="002C1C64">
        <w:rPr>
          <w:rFonts w:asciiTheme="minorHAnsi" w:hAnsiTheme="minorHAnsi" w:cstheme="minorHAnsi"/>
          <w:sz w:val="22"/>
          <w:szCs w:val="22"/>
        </w:rPr>
        <w:lastRenderedPageBreak/>
        <w:t xml:space="preserve">otpadne vode (zbog izbjegavanja mogućih interferencija) čija se pH vrijednost </w:t>
      </w:r>
      <w:r w:rsidR="00525141" w:rsidRPr="002C1C64">
        <w:rPr>
          <w:rFonts w:asciiTheme="minorHAnsi" w:hAnsiTheme="minorHAnsi" w:cstheme="minorHAnsi"/>
          <w:sz w:val="22"/>
          <w:szCs w:val="22"/>
        </w:rPr>
        <w:t xml:space="preserve">bez korekcije </w:t>
      </w:r>
      <w:r w:rsidR="008B3770" w:rsidRPr="002C1C64">
        <w:rPr>
          <w:rFonts w:asciiTheme="minorHAnsi" w:hAnsiTheme="minorHAnsi" w:cstheme="minorHAnsi"/>
          <w:sz w:val="22"/>
          <w:szCs w:val="22"/>
        </w:rPr>
        <w:t xml:space="preserve">kretala između 7,97 i </w:t>
      </w:r>
      <w:r w:rsidRPr="002C1C64">
        <w:rPr>
          <w:rFonts w:asciiTheme="minorHAnsi" w:hAnsiTheme="minorHAnsi" w:cstheme="minorHAnsi"/>
          <w:sz w:val="22"/>
          <w:szCs w:val="22"/>
        </w:rPr>
        <w:t>8,17.</w:t>
      </w:r>
    </w:p>
    <w:p w:rsidR="00D459E6" w:rsidRPr="008C3194" w:rsidRDefault="00437765" w:rsidP="00437765">
      <w:pPr>
        <w:spacing w:line="480" w:lineRule="auto"/>
        <w:jc w:val="both"/>
        <w:rPr>
          <w:rFonts w:asciiTheme="minorHAnsi" w:hAnsiTheme="minorHAnsi" w:cstheme="minorHAnsi"/>
          <w:b/>
          <w:color w:val="000000" w:themeColor="text1"/>
          <w:sz w:val="22"/>
          <w:szCs w:val="22"/>
        </w:rPr>
      </w:pPr>
      <w:r w:rsidRPr="008C3194">
        <w:rPr>
          <w:rFonts w:asciiTheme="minorHAnsi" w:hAnsiTheme="minorHAnsi" w:cstheme="minorHAnsi"/>
          <w:b/>
          <w:color w:val="000000" w:themeColor="text1"/>
          <w:sz w:val="22"/>
          <w:szCs w:val="22"/>
        </w:rPr>
        <w:t>2.7. Obrada podataka</w:t>
      </w:r>
    </w:p>
    <w:p w:rsidR="00437765" w:rsidRPr="002C1C64" w:rsidRDefault="00C225EF" w:rsidP="00437765">
      <w:pPr>
        <w:spacing w:line="480" w:lineRule="auto"/>
        <w:jc w:val="both"/>
        <w:rPr>
          <w:rFonts w:asciiTheme="minorHAnsi" w:hAnsiTheme="minorHAnsi" w:cstheme="minorHAnsi"/>
          <w:i/>
          <w:color w:val="000000" w:themeColor="text1"/>
          <w:sz w:val="22"/>
          <w:szCs w:val="22"/>
        </w:rPr>
      </w:pPr>
      <w:r w:rsidRPr="002C1C64">
        <w:rPr>
          <w:rFonts w:asciiTheme="minorHAnsi" w:hAnsiTheme="minorHAnsi" w:cstheme="minorHAnsi"/>
          <w:sz w:val="22"/>
          <w:szCs w:val="22"/>
          <w:shd w:val="clear" w:color="auto" w:fill="FFFFFF"/>
        </w:rPr>
        <w:t>Koncentracija</w:t>
      </w:r>
      <w:r w:rsidR="000B0997" w:rsidRPr="002C1C64">
        <w:rPr>
          <w:rFonts w:asciiTheme="minorHAnsi" w:hAnsiTheme="minorHAnsi" w:cstheme="minorHAnsi"/>
          <w:sz w:val="22"/>
          <w:szCs w:val="22"/>
          <w:shd w:val="clear" w:color="auto" w:fill="FFFFFF"/>
        </w:rPr>
        <w:t xml:space="preserve"> adsorbovanog amonijum-</w:t>
      </w:r>
      <w:r w:rsidR="00437765" w:rsidRPr="002C1C64">
        <w:rPr>
          <w:rFonts w:asciiTheme="minorHAnsi" w:hAnsiTheme="minorHAnsi" w:cstheme="minorHAnsi"/>
          <w:sz w:val="22"/>
          <w:szCs w:val="22"/>
          <w:shd w:val="clear" w:color="auto" w:fill="FFFFFF"/>
        </w:rPr>
        <w:t>jona na sintetizovanim zeolitima</w:t>
      </w:r>
      <w:r w:rsidR="00961CEB">
        <w:rPr>
          <w:rFonts w:asciiTheme="minorHAnsi" w:hAnsiTheme="minorHAnsi" w:cstheme="minorHAnsi"/>
          <w:sz w:val="22"/>
          <w:szCs w:val="22"/>
          <w:shd w:val="clear" w:color="auto" w:fill="FFFFFF"/>
        </w:rPr>
        <w:t xml:space="preserve"> </w:t>
      </w:r>
      <w:r w:rsidRPr="002C1C64">
        <w:rPr>
          <w:rFonts w:asciiTheme="minorHAnsi" w:hAnsiTheme="minorHAnsi" w:cstheme="minorHAnsi"/>
          <w:sz w:val="22"/>
          <w:szCs w:val="22"/>
          <w:shd w:val="clear" w:color="auto" w:fill="FFFFFF"/>
        </w:rPr>
        <w:t>q</w:t>
      </w:r>
      <w:r w:rsidRPr="002C1C64">
        <w:rPr>
          <w:rFonts w:asciiTheme="minorHAnsi" w:hAnsiTheme="minorHAnsi" w:cstheme="minorHAnsi"/>
          <w:sz w:val="22"/>
          <w:szCs w:val="22"/>
          <w:shd w:val="clear" w:color="auto" w:fill="FFFFFF"/>
          <w:vertAlign w:val="subscript"/>
        </w:rPr>
        <w:t>t</w:t>
      </w:r>
      <w:r w:rsidR="00961CEB">
        <w:rPr>
          <w:rFonts w:asciiTheme="minorHAnsi" w:hAnsiTheme="minorHAnsi" w:cstheme="minorHAnsi"/>
          <w:sz w:val="22"/>
          <w:szCs w:val="22"/>
          <w:shd w:val="clear" w:color="auto" w:fill="FFFFFF"/>
        </w:rPr>
        <w:t xml:space="preserve"> </w:t>
      </w:r>
      <w:r w:rsidR="00961CEB" w:rsidRPr="00961CEB">
        <w:rPr>
          <w:rFonts w:asciiTheme="minorHAnsi" w:hAnsiTheme="minorHAnsi" w:cstheme="minorHAnsi"/>
          <w:sz w:val="22"/>
          <w:szCs w:val="22"/>
          <w:highlight w:val="yellow"/>
          <w:shd w:val="clear" w:color="auto" w:fill="FFFFFF"/>
        </w:rPr>
        <w:t>(mg/g)</w:t>
      </w:r>
      <w:r w:rsidR="00437765" w:rsidRPr="002C1C64">
        <w:rPr>
          <w:rFonts w:asciiTheme="minorHAnsi" w:hAnsiTheme="minorHAnsi" w:cstheme="minorHAnsi"/>
          <w:sz w:val="22"/>
          <w:szCs w:val="22"/>
          <w:shd w:val="clear" w:color="auto" w:fill="FFFFFF"/>
        </w:rPr>
        <w:t>, kao</w:t>
      </w:r>
      <w:r w:rsidR="00C46F12" w:rsidRPr="002C1C64">
        <w:rPr>
          <w:rFonts w:asciiTheme="minorHAnsi" w:hAnsiTheme="minorHAnsi" w:cstheme="minorHAnsi"/>
          <w:sz w:val="22"/>
          <w:szCs w:val="22"/>
          <w:shd w:val="clear" w:color="auto" w:fill="FFFFFF"/>
        </w:rPr>
        <w:t xml:space="preserve"> i procenat uklanjanja amonijum-</w:t>
      </w:r>
      <w:r w:rsidR="00437765" w:rsidRPr="002C1C64">
        <w:rPr>
          <w:rFonts w:asciiTheme="minorHAnsi" w:hAnsiTheme="minorHAnsi" w:cstheme="minorHAnsi"/>
          <w:sz w:val="22"/>
          <w:szCs w:val="22"/>
          <w:shd w:val="clear" w:color="auto" w:fill="FFFFFF"/>
        </w:rPr>
        <w:t xml:space="preserve">jona </w:t>
      </w:r>
      <w:r w:rsidRPr="002C1C64">
        <w:rPr>
          <w:rFonts w:asciiTheme="minorHAnsi" w:hAnsiTheme="minorHAnsi" w:cstheme="minorHAnsi"/>
          <w:sz w:val="22"/>
          <w:szCs w:val="22"/>
          <w:shd w:val="clear" w:color="auto" w:fill="FFFFFF"/>
        </w:rPr>
        <w:t>u nekom trenutku (t)</w:t>
      </w:r>
      <w:r w:rsidR="00C06BF8" w:rsidRPr="002C1C64">
        <w:rPr>
          <w:rFonts w:asciiTheme="minorHAnsi" w:hAnsiTheme="minorHAnsi" w:cstheme="minorHAnsi"/>
          <w:sz w:val="22"/>
          <w:szCs w:val="22"/>
          <w:shd w:val="clear" w:color="auto" w:fill="FFFFFF"/>
        </w:rPr>
        <w:t>,</w:t>
      </w:r>
      <w:r w:rsidRPr="002C1C64">
        <w:rPr>
          <w:rFonts w:asciiTheme="minorHAnsi" w:hAnsiTheme="minorHAnsi" w:cstheme="minorHAnsi"/>
          <w:sz w:val="22"/>
          <w:szCs w:val="22"/>
          <w:shd w:val="clear" w:color="auto" w:fill="FFFFFF"/>
        </w:rPr>
        <w:t xml:space="preserve"> </w:t>
      </w:r>
      <w:r w:rsidR="00437765" w:rsidRPr="002C1C64">
        <w:rPr>
          <w:rFonts w:asciiTheme="minorHAnsi" w:hAnsiTheme="minorHAnsi" w:cstheme="minorHAnsi"/>
          <w:sz w:val="22"/>
          <w:szCs w:val="22"/>
          <w:shd w:val="clear" w:color="auto" w:fill="FFFFFF"/>
        </w:rPr>
        <w:t>izračunati su prema sljedećim relacijama</w:t>
      </w:r>
      <w:r w:rsidR="00C06BF8" w:rsidRPr="002C1C64">
        <w:rPr>
          <w:rFonts w:asciiTheme="minorHAnsi" w:hAnsiTheme="minorHAnsi" w:cstheme="minorHAnsi"/>
          <w:sz w:val="22"/>
          <w:szCs w:val="22"/>
          <w:shd w:val="clear" w:color="auto" w:fill="FFFFFF"/>
        </w:rPr>
        <w:t xml:space="preserve"> </w:t>
      </w:r>
      <w:r w:rsidR="00EF3DCC" w:rsidRPr="002C1C64">
        <w:rPr>
          <w:rFonts w:asciiTheme="minorHAnsi" w:hAnsiTheme="minorHAnsi" w:cstheme="minorHAnsi"/>
          <w:sz w:val="22"/>
          <w:szCs w:val="22"/>
          <w:shd w:val="clear" w:color="auto" w:fill="FFFFFF"/>
        </w:rPr>
        <w:t xml:space="preserve">u skladu sa </w:t>
      </w:r>
      <w:r w:rsidR="00C06BF8" w:rsidRPr="002C1C64">
        <w:rPr>
          <w:rFonts w:asciiTheme="minorHAnsi" w:hAnsiTheme="minorHAnsi" w:cstheme="minorHAnsi"/>
          <w:sz w:val="22"/>
          <w:szCs w:val="22"/>
          <w:shd w:val="clear" w:color="auto" w:fill="FFFFFF"/>
        </w:rPr>
        <w:t>literaturom [14]</w:t>
      </w:r>
      <w:r w:rsidR="00437765" w:rsidRPr="002C1C64">
        <w:rPr>
          <w:rFonts w:asciiTheme="minorHAnsi" w:hAnsiTheme="minorHAnsi" w:cstheme="minorHAnsi"/>
          <w:sz w:val="22"/>
          <w:szCs w:val="22"/>
          <w:shd w:val="clear" w:color="auto" w:fill="FFFFFF"/>
        </w:rPr>
        <w:t>:</w:t>
      </w:r>
    </w:p>
    <w:p w:rsidR="00437765" w:rsidRPr="002C1C64" w:rsidRDefault="0045343D" w:rsidP="00437765">
      <w:pPr>
        <w:spacing w:line="480" w:lineRule="auto"/>
        <w:jc w:val="both"/>
        <w:rPr>
          <w:rFonts w:asciiTheme="minorHAnsi" w:eastAsiaTheme="minorEastAsia" w:hAnsiTheme="minorHAnsi" w:cstheme="minorHAnsi"/>
          <w:sz w:val="22"/>
          <w:szCs w:val="22"/>
          <w:shd w:val="clear" w:color="auto" w:fill="FFFFFF"/>
        </w:rPr>
      </w:pPr>
      <m:oMathPara>
        <m:oMath>
          <m:sSub>
            <m:sSubPr>
              <m:ctrlPr>
                <w:rPr>
                  <w:rFonts w:ascii="Cambria Math" w:hAnsi="Cambria Math" w:cstheme="minorHAnsi"/>
                  <w:i/>
                  <w:sz w:val="22"/>
                  <w:szCs w:val="22"/>
                  <w:shd w:val="clear" w:color="auto" w:fill="FFFFFF"/>
                </w:rPr>
              </m:ctrlPr>
            </m:sSubPr>
            <m:e>
              <m:r>
                <w:rPr>
                  <w:rFonts w:ascii="Cambria Math" w:hAnsi="Cambria Math" w:cstheme="minorHAnsi"/>
                  <w:sz w:val="22"/>
                  <w:szCs w:val="22"/>
                  <w:shd w:val="clear" w:color="auto" w:fill="FFFFFF"/>
                </w:rPr>
                <m:t>q</m:t>
              </m:r>
            </m:e>
            <m:sub>
              <m:r>
                <w:rPr>
                  <w:rFonts w:ascii="Cambria Math" w:hAnsi="Cambria Math" w:cstheme="minorHAnsi"/>
                  <w:sz w:val="22"/>
                  <w:szCs w:val="22"/>
                  <w:shd w:val="clear" w:color="auto" w:fill="FFFFFF"/>
                </w:rPr>
                <m:t>t</m:t>
              </m:r>
            </m:sub>
          </m:sSub>
          <m:r>
            <w:rPr>
              <w:rFonts w:ascii="Cambria Math" w:hAnsiTheme="minorHAnsi" w:cstheme="minorHAnsi"/>
              <w:sz w:val="22"/>
              <w:szCs w:val="22"/>
              <w:shd w:val="clear" w:color="auto" w:fill="FFFFFF"/>
            </w:rPr>
            <m:t xml:space="preserve">= </m:t>
          </m:r>
          <m:f>
            <m:fPr>
              <m:ctrlPr>
                <w:rPr>
                  <w:rFonts w:ascii="Cambria Math" w:hAnsiTheme="minorHAnsi" w:cstheme="minorHAnsi"/>
                  <w:i/>
                  <w:sz w:val="22"/>
                  <w:szCs w:val="22"/>
                  <w:shd w:val="clear" w:color="auto" w:fill="FFFFFF"/>
                </w:rPr>
              </m:ctrlPr>
            </m:fPr>
            <m:num>
              <m:sSub>
                <m:sSubPr>
                  <m:ctrlPr>
                    <w:rPr>
                      <w:rFonts w:ascii="Cambria Math" w:hAnsiTheme="minorHAnsi" w:cstheme="minorHAnsi"/>
                      <w:i/>
                      <w:sz w:val="22"/>
                      <w:szCs w:val="22"/>
                      <w:shd w:val="clear" w:color="auto" w:fill="FFFFFF"/>
                    </w:rPr>
                  </m:ctrlPr>
                </m:sSubPr>
                <m:e>
                  <m:r>
                    <w:rPr>
                      <w:rFonts w:ascii="Cambria Math" w:hAnsi="Cambria Math" w:cstheme="minorHAnsi"/>
                      <w:sz w:val="22"/>
                      <w:szCs w:val="22"/>
                      <w:shd w:val="clear" w:color="auto" w:fill="FFFFFF"/>
                    </w:rPr>
                    <m:t>C</m:t>
                  </m:r>
                </m:e>
                <m:sub>
                  <m:r>
                    <w:rPr>
                      <w:rFonts w:ascii="Cambria Math" w:hAnsi="Cambria Math" w:cstheme="minorHAnsi"/>
                      <w:sz w:val="22"/>
                      <w:szCs w:val="22"/>
                      <w:shd w:val="clear" w:color="auto" w:fill="FFFFFF"/>
                    </w:rPr>
                    <m:t>o</m:t>
                  </m:r>
                </m:sub>
              </m:sSub>
              <m:r>
                <w:rPr>
                  <w:rFonts w:asciiTheme="minorHAnsi" w:hAnsiTheme="minorHAnsi" w:cstheme="minorHAnsi"/>
                  <w:sz w:val="22"/>
                  <w:szCs w:val="22"/>
                  <w:shd w:val="clear" w:color="auto" w:fill="FFFFFF"/>
                </w:rPr>
                <m:t>-</m:t>
              </m:r>
              <m:r>
                <w:rPr>
                  <w:rFonts w:ascii="Cambria Math" w:hAnsiTheme="minorHAnsi" w:cstheme="minorHAnsi"/>
                  <w:sz w:val="22"/>
                  <w:szCs w:val="22"/>
                  <w:shd w:val="clear" w:color="auto" w:fill="FFFFFF"/>
                </w:rPr>
                <m:t>C</m:t>
              </m:r>
            </m:num>
            <m:den>
              <m:r>
                <w:rPr>
                  <w:rFonts w:ascii="Cambria Math" w:hAnsi="Cambria Math" w:cstheme="minorHAnsi"/>
                  <w:sz w:val="22"/>
                  <w:szCs w:val="22"/>
                  <w:shd w:val="clear" w:color="auto" w:fill="FFFFFF"/>
                </w:rPr>
                <m:t>m</m:t>
              </m:r>
            </m:den>
          </m:f>
          <m:r>
            <w:rPr>
              <w:rFonts w:asciiTheme="minorHAnsi" w:hAnsiTheme="minorHAnsi" w:cstheme="minorHAnsi"/>
              <w:sz w:val="22"/>
              <w:szCs w:val="22"/>
              <w:shd w:val="clear" w:color="auto" w:fill="FFFFFF"/>
            </w:rPr>
            <m:t>∙</m:t>
          </m:r>
          <m:r>
            <w:rPr>
              <w:rFonts w:ascii="Cambria Math" w:hAnsi="Cambria Math" w:cstheme="minorHAnsi"/>
              <w:sz w:val="22"/>
              <w:szCs w:val="22"/>
              <w:shd w:val="clear" w:color="auto" w:fill="FFFFFF"/>
            </w:rPr>
            <m:t>V</m:t>
          </m:r>
          <m:r>
            <w:rPr>
              <w:rFonts w:ascii="Cambria Math" w:hAnsiTheme="minorHAnsi" w:cstheme="minorHAnsi"/>
              <w:sz w:val="22"/>
              <w:szCs w:val="22"/>
              <w:shd w:val="clear" w:color="auto" w:fill="FFFFFF"/>
            </w:rPr>
            <m:t xml:space="preserve">                                                                                                                                                     (1)</m:t>
          </m:r>
        </m:oMath>
      </m:oMathPara>
    </w:p>
    <w:p w:rsidR="00437765" w:rsidRPr="002C1C64" w:rsidRDefault="00437765" w:rsidP="00437765">
      <w:pPr>
        <w:spacing w:line="480" w:lineRule="auto"/>
        <w:jc w:val="both"/>
        <w:rPr>
          <w:rFonts w:asciiTheme="minorHAnsi" w:eastAsiaTheme="minorEastAsia" w:hAnsiTheme="minorHAnsi" w:cstheme="minorHAnsi"/>
          <w:sz w:val="22"/>
          <w:szCs w:val="22"/>
          <w:shd w:val="clear" w:color="auto" w:fill="FFFFFF"/>
        </w:rPr>
      </w:pPr>
      <m:oMathPara>
        <m:oMath>
          <m:r>
            <w:rPr>
              <w:rFonts w:ascii="Cambria Math" w:hAnsi="Cambria Math" w:cstheme="minorHAnsi"/>
              <w:sz w:val="22"/>
              <w:szCs w:val="22"/>
              <w:shd w:val="clear" w:color="auto" w:fill="FFFFFF"/>
            </w:rPr>
            <m:t>Procenat uklanjanja amonijum-jona</m:t>
          </m:r>
          <m:r>
            <w:rPr>
              <w:rFonts w:ascii="Cambria Math" w:hAnsi="Cambria Math" w:cstheme="minorHAnsi"/>
              <w:sz w:val="22"/>
              <w:szCs w:val="22"/>
              <w:shd w:val="clear" w:color="auto" w:fill="FFFFFF"/>
            </w:rPr>
            <m:t xml:space="preserve"> </m:t>
          </m:r>
          <m:d>
            <m:dPr>
              <m:ctrlPr>
                <w:rPr>
                  <w:rFonts w:ascii="Cambria Math" w:hAnsiTheme="minorHAnsi" w:cstheme="minorHAnsi"/>
                  <w:i/>
                  <w:sz w:val="22"/>
                  <w:szCs w:val="22"/>
                  <w:shd w:val="clear" w:color="auto" w:fill="FFFFFF"/>
                </w:rPr>
              </m:ctrlPr>
            </m:dPr>
            <m:e>
              <m:r>
                <w:rPr>
                  <w:rFonts w:ascii="Cambria Math" w:hAnsiTheme="minorHAnsi" w:cstheme="minorHAnsi"/>
                  <w:sz w:val="22"/>
                  <w:szCs w:val="22"/>
                  <w:shd w:val="clear" w:color="auto" w:fill="FFFFFF"/>
                </w:rPr>
                <m:t>%</m:t>
              </m:r>
            </m:e>
          </m:d>
          <m:r>
            <w:rPr>
              <w:rFonts w:ascii="Cambria Math" w:hAnsiTheme="minorHAnsi" w:cstheme="minorHAnsi"/>
              <w:sz w:val="22"/>
              <w:szCs w:val="22"/>
              <w:shd w:val="clear" w:color="auto" w:fill="FFFFFF"/>
            </w:rPr>
            <m:t xml:space="preserve">= </m:t>
          </m:r>
          <m:f>
            <m:fPr>
              <m:ctrlPr>
                <w:rPr>
                  <w:rFonts w:ascii="Cambria Math" w:hAnsiTheme="minorHAnsi" w:cstheme="minorHAnsi"/>
                  <w:i/>
                  <w:sz w:val="22"/>
                  <w:szCs w:val="22"/>
                  <w:shd w:val="clear" w:color="auto" w:fill="FFFFFF"/>
                </w:rPr>
              </m:ctrlPr>
            </m:fPr>
            <m:num>
              <m:sSub>
                <m:sSubPr>
                  <m:ctrlPr>
                    <w:rPr>
                      <w:rFonts w:ascii="Cambria Math" w:hAnsiTheme="minorHAnsi" w:cstheme="minorHAnsi"/>
                      <w:i/>
                      <w:sz w:val="22"/>
                      <w:szCs w:val="22"/>
                      <w:shd w:val="clear" w:color="auto" w:fill="FFFFFF"/>
                    </w:rPr>
                  </m:ctrlPr>
                </m:sSubPr>
                <m:e>
                  <m:r>
                    <w:rPr>
                      <w:rFonts w:ascii="Cambria Math" w:hAnsi="Cambria Math" w:cstheme="minorHAnsi"/>
                      <w:sz w:val="22"/>
                      <w:szCs w:val="22"/>
                      <w:shd w:val="clear" w:color="auto" w:fill="FFFFFF"/>
                    </w:rPr>
                    <m:t>C</m:t>
                  </m:r>
                </m:e>
                <m:sub>
                  <m:r>
                    <w:rPr>
                      <w:rFonts w:ascii="Cambria Math" w:hAnsi="Cambria Math" w:cstheme="minorHAnsi"/>
                      <w:sz w:val="22"/>
                      <w:szCs w:val="22"/>
                      <w:shd w:val="clear" w:color="auto" w:fill="FFFFFF"/>
                    </w:rPr>
                    <m:t>o</m:t>
                  </m:r>
                </m:sub>
              </m:sSub>
              <m:r>
                <w:rPr>
                  <w:rFonts w:asciiTheme="minorHAnsi" w:hAnsiTheme="minorHAnsi" w:cstheme="minorHAnsi"/>
                  <w:sz w:val="22"/>
                  <w:szCs w:val="22"/>
                  <w:shd w:val="clear" w:color="auto" w:fill="FFFFFF"/>
                </w:rPr>
                <m:t>-</m:t>
              </m:r>
              <m:r>
                <w:rPr>
                  <w:rFonts w:ascii="Cambria Math" w:hAnsiTheme="minorHAnsi" w:cstheme="minorHAnsi"/>
                  <w:sz w:val="22"/>
                  <w:szCs w:val="22"/>
                  <w:shd w:val="clear" w:color="auto" w:fill="FFFFFF"/>
                </w:rPr>
                <m:t>C</m:t>
              </m:r>
            </m:num>
            <m:den>
              <m:sSub>
                <m:sSubPr>
                  <m:ctrlPr>
                    <w:rPr>
                      <w:rFonts w:ascii="Cambria Math" w:hAnsiTheme="minorHAnsi" w:cstheme="minorHAnsi"/>
                      <w:i/>
                      <w:sz w:val="22"/>
                      <w:szCs w:val="22"/>
                      <w:shd w:val="clear" w:color="auto" w:fill="FFFFFF"/>
                    </w:rPr>
                  </m:ctrlPr>
                </m:sSubPr>
                <m:e>
                  <m:r>
                    <w:rPr>
                      <w:rFonts w:ascii="Cambria Math" w:hAnsi="Cambria Math" w:cstheme="minorHAnsi"/>
                      <w:sz w:val="22"/>
                      <w:szCs w:val="22"/>
                      <w:shd w:val="clear" w:color="auto" w:fill="FFFFFF"/>
                    </w:rPr>
                    <m:t>C</m:t>
                  </m:r>
                </m:e>
                <m:sub>
                  <m:r>
                    <w:rPr>
                      <w:rFonts w:ascii="Cambria Math" w:hAnsi="Cambria Math" w:cstheme="minorHAnsi"/>
                      <w:sz w:val="22"/>
                      <w:szCs w:val="22"/>
                      <w:shd w:val="clear" w:color="auto" w:fill="FFFFFF"/>
                    </w:rPr>
                    <m:t>o</m:t>
                  </m:r>
                </m:sub>
              </m:sSub>
            </m:den>
          </m:f>
          <m:r>
            <w:rPr>
              <w:rFonts w:asciiTheme="minorHAnsi" w:hAnsiTheme="minorHAnsi" w:cstheme="minorHAnsi"/>
              <w:sz w:val="22"/>
              <w:szCs w:val="22"/>
              <w:shd w:val="clear" w:color="auto" w:fill="FFFFFF"/>
            </w:rPr>
            <m:t>∙</m:t>
          </m:r>
          <m:r>
            <w:rPr>
              <w:rFonts w:ascii="Cambria Math" w:hAnsiTheme="minorHAnsi" w:cstheme="minorHAnsi"/>
              <w:sz w:val="22"/>
              <w:szCs w:val="22"/>
              <w:shd w:val="clear" w:color="auto" w:fill="FFFFFF"/>
            </w:rPr>
            <m:t xml:space="preserve">100                        </m:t>
          </m:r>
          <m:r>
            <w:rPr>
              <w:rFonts w:ascii="Cambria Math" w:hAnsiTheme="minorHAnsi" w:cstheme="minorHAnsi"/>
              <w:sz w:val="22"/>
              <w:szCs w:val="22"/>
              <w:shd w:val="clear" w:color="auto" w:fill="FFFFFF"/>
            </w:rPr>
            <m:t xml:space="preserve">                               </m:t>
          </m:r>
          <m:r>
            <w:rPr>
              <w:rFonts w:ascii="Cambria Math" w:hAnsiTheme="minorHAnsi" w:cstheme="minorHAnsi"/>
              <w:sz w:val="22"/>
              <w:szCs w:val="22"/>
              <w:shd w:val="clear" w:color="auto" w:fill="FFFFFF"/>
            </w:rPr>
            <m:t xml:space="preserve">       (2)</m:t>
          </m:r>
        </m:oMath>
      </m:oMathPara>
    </w:p>
    <w:p w:rsidR="00437765" w:rsidRPr="00AE0102" w:rsidRDefault="00437765" w:rsidP="00437765">
      <w:pPr>
        <w:spacing w:line="480" w:lineRule="auto"/>
        <w:jc w:val="both"/>
        <w:rPr>
          <w:rFonts w:asciiTheme="minorHAnsi" w:eastAsiaTheme="minorEastAsia" w:hAnsiTheme="minorHAnsi" w:cstheme="minorHAnsi"/>
          <w:sz w:val="22"/>
          <w:szCs w:val="22"/>
          <w:shd w:val="clear" w:color="auto" w:fill="FFFFFF"/>
        </w:rPr>
      </w:pPr>
      <w:r w:rsidRPr="002C1C64">
        <w:rPr>
          <w:rFonts w:asciiTheme="minorHAnsi" w:eastAsiaTheme="minorEastAsia" w:hAnsiTheme="minorHAnsi" w:cstheme="minorHAnsi"/>
          <w:sz w:val="22"/>
          <w:szCs w:val="22"/>
          <w:shd w:val="clear" w:color="auto" w:fill="FFFFFF"/>
        </w:rPr>
        <w:t xml:space="preserve">gdje je: </w:t>
      </w:r>
      <m:oMath>
        <m:sSub>
          <m:sSubPr>
            <m:ctrlPr>
              <w:rPr>
                <w:rFonts w:ascii="Cambria Math" w:hAnsiTheme="minorHAnsi" w:cstheme="minorHAnsi"/>
                <w:i/>
                <w:sz w:val="22"/>
                <w:szCs w:val="22"/>
                <w:shd w:val="clear" w:color="auto" w:fill="FFFFFF"/>
              </w:rPr>
            </m:ctrlPr>
          </m:sSubPr>
          <m:e>
            <m:r>
              <w:rPr>
                <w:rFonts w:ascii="Cambria Math" w:hAnsi="Cambria Math" w:cstheme="minorHAnsi"/>
                <w:sz w:val="22"/>
                <w:szCs w:val="22"/>
                <w:shd w:val="clear" w:color="auto" w:fill="FFFFFF"/>
              </w:rPr>
              <m:t>C</m:t>
            </m:r>
          </m:e>
          <m:sub>
            <m:r>
              <w:rPr>
                <w:rFonts w:ascii="Cambria Math" w:hAnsi="Cambria Math" w:cstheme="minorHAnsi"/>
                <w:sz w:val="22"/>
                <w:szCs w:val="22"/>
                <w:shd w:val="clear" w:color="auto" w:fill="FFFFFF"/>
              </w:rPr>
              <m:t>o</m:t>
            </m:r>
          </m:sub>
        </m:sSub>
        <m:r>
          <w:rPr>
            <w:rFonts w:ascii="Cambria Math" w:hAnsi="Cambria Math" w:cstheme="minorHAnsi"/>
            <w:sz w:val="22"/>
            <w:szCs w:val="22"/>
            <w:shd w:val="clear" w:color="auto" w:fill="FFFFFF"/>
          </w:rPr>
          <m:t xml:space="preserve"> i </m:t>
        </m:r>
        <m:r>
          <w:rPr>
            <w:rFonts w:ascii="Cambria Math" w:hAnsiTheme="minorHAnsi" w:cstheme="minorHAnsi"/>
            <w:sz w:val="22"/>
            <w:szCs w:val="22"/>
            <w:shd w:val="clear" w:color="auto" w:fill="FFFFFF"/>
          </w:rPr>
          <m:t>C</m:t>
        </m:r>
      </m:oMath>
      <w:r w:rsidRPr="002C1C64">
        <w:rPr>
          <w:rFonts w:asciiTheme="minorHAnsi" w:eastAsiaTheme="minorEastAsia" w:hAnsiTheme="minorHAnsi" w:cstheme="minorHAnsi"/>
          <w:sz w:val="22"/>
          <w:szCs w:val="22"/>
          <w:shd w:val="clear" w:color="auto" w:fill="FFFFFF"/>
        </w:rPr>
        <w:t xml:space="preserve"> –</w:t>
      </w:r>
      <w:r w:rsidR="00B8119E">
        <w:rPr>
          <w:rFonts w:asciiTheme="minorHAnsi" w:eastAsiaTheme="minorEastAsia" w:hAnsiTheme="minorHAnsi" w:cstheme="minorHAnsi"/>
          <w:sz w:val="22"/>
          <w:szCs w:val="22"/>
          <w:shd w:val="clear" w:color="auto" w:fill="FFFFFF"/>
        </w:rPr>
        <w:t xml:space="preserve"> </w:t>
      </w:r>
      <w:r w:rsidRPr="002C1C64">
        <w:rPr>
          <w:rFonts w:asciiTheme="minorHAnsi" w:eastAsiaTheme="minorEastAsia" w:hAnsiTheme="minorHAnsi" w:cstheme="minorHAnsi"/>
          <w:sz w:val="22"/>
          <w:szCs w:val="22"/>
          <w:shd w:val="clear" w:color="auto" w:fill="FFFFFF"/>
        </w:rPr>
        <w:t>koncentracija amonijum jona</w:t>
      </w:r>
      <w:r w:rsidR="00961CEB">
        <w:rPr>
          <w:rFonts w:asciiTheme="minorHAnsi" w:eastAsiaTheme="minorEastAsia" w:hAnsiTheme="minorHAnsi" w:cstheme="minorHAnsi"/>
          <w:sz w:val="22"/>
          <w:szCs w:val="22"/>
          <w:shd w:val="clear" w:color="auto" w:fill="FFFFFF"/>
        </w:rPr>
        <w:t xml:space="preserve"> </w:t>
      </w:r>
      <w:r w:rsidR="00961CEB">
        <w:rPr>
          <w:rFonts w:asciiTheme="minorHAnsi" w:eastAsiaTheme="minorEastAsia" w:hAnsiTheme="minorHAnsi" w:cstheme="minorHAnsi"/>
          <w:sz w:val="22"/>
          <w:szCs w:val="22"/>
          <w:highlight w:val="yellow"/>
          <w:shd w:val="clear" w:color="auto" w:fill="FFFFFF"/>
        </w:rPr>
        <w:t>(mg/dm</w:t>
      </w:r>
      <w:r w:rsidR="00961CEB">
        <w:rPr>
          <w:rFonts w:asciiTheme="minorHAnsi" w:eastAsiaTheme="minorEastAsia" w:hAnsiTheme="minorHAnsi" w:cstheme="minorHAnsi"/>
          <w:sz w:val="22"/>
          <w:szCs w:val="22"/>
          <w:highlight w:val="yellow"/>
          <w:shd w:val="clear" w:color="auto" w:fill="FFFFFF"/>
          <w:vertAlign w:val="superscript"/>
        </w:rPr>
        <w:t>3</w:t>
      </w:r>
      <w:r w:rsidR="00961CEB" w:rsidRPr="00961CEB">
        <w:rPr>
          <w:rFonts w:asciiTheme="minorHAnsi" w:eastAsiaTheme="minorEastAsia" w:hAnsiTheme="minorHAnsi" w:cstheme="minorHAnsi"/>
          <w:sz w:val="22"/>
          <w:szCs w:val="22"/>
          <w:highlight w:val="yellow"/>
          <w:shd w:val="clear" w:color="auto" w:fill="FFFFFF"/>
        </w:rPr>
        <w:t>)</w:t>
      </w:r>
      <w:r w:rsidRPr="002C1C64">
        <w:rPr>
          <w:rFonts w:asciiTheme="minorHAnsi" w:eastAsiaTheme="minorEastAsia" w:hAnsiTheme="minorHAnsi" w:cstheme="minorHAnsi"/>
          <w:sz w:val="22"/>
          <w:szCs w:val="22"/>
          <w:shd w:val="clear" w:color="auto" w:fill="FFFFFF"/>
        </w:rPr>
        <w:t xml:space="preserve"> u rastvoru </w:t>
      </w:r>
      <w:r w:rsidR="00C225EF" w:rsidRPr="002C1C64">
        <w:rPr>
          <w:rFonts w:asciiTheme="minorHAnsi" w:eastAsiaTheme="minorEastAsia" w:hAnsiTheme="minorHAnsi" w:cstheme="minorHAnsi"/>
          <w:sz w:val="22"/>
          <w:szCs w:val="22"/>
          <w:shd w:val="clear" w:color="auto" w:fill="FFFFFF"/>
        </w:rPr>
        <w:t>u početnom i trenutku t</w:t>
      </w:r>
      <w:r w:rsidR="007F068D" w:rsidRPr="002C1C64">
        <w:rPr>
          <w:rFonts w:asciiTheme="minorHAnsi" w:eastAsiaTheme="minorEastAsia" w:hAnsiTheme="minorHAnsi" w:cstheme="minorHAnsi"/>
          <w:sz w:val="22"/>
          <w:szCs w:val="22"/>
          <w:shd w:val="clear" w:color="auto" w:fill="FFFFFF"/>
        </w:rPr>
        <w:t>,</w:t>
      </w:r>
      <w:r w:rsidR="00AE0102" w:rsidRPr="002C1C64">
        <w:rPr>
          <w:rFonts w:asciiTheme="minorHAnsi" w:eastAsiaTheme="minorEastAsia" w:hAnsiTheme="minorHAnsi" w:cstheme="minorHAnsi"/>
          <w:sz w:val="22"/>
          <w:szCs w:val="22"/>
          <w:shd w:val="clear" w:color="auto" w:fill="FFFFFF"/>
        </w:rPr>
        <w:t xml:space="preserve"> </w:t>
      </w:r>
      <w:r w:rsidRPr="002C1C64">
        <w:rPr>
          <w:rFonts w:asciiTheme="minorHAnsi" w:hAnsiTheme="minorHAnsi" w:cstheme="minorHAnsi"/>
          <w:sz w:val="22"/>
          <w:szCs w:val="22"/>
          <w:shd w:val="clear" w:color="auto" w:fill="FFFFFF"/>
        </w:rPr>
        <w:t>V – zapremina rast</w:t>
      </w:r>
      <w:r w:rsidR="00C225EF" w:rsidRPr="002C1C64">
        <w:rPr>
          <w:rFonts w:asciiTheme="minorHAnsi" w:hAnsiTheme="minorHAnsi" w:cstheme="minorHAnsi"/>
          <w:sz w:val="22"/>
          <w:szCs w:val="22"/>
          <w:shd w:val="clear" w:color="auto" w:fill="FFFFFF"/>
        </w:rPr>
        <w:t>vora korištenog za adsorpciju</w:t>
      </w:r>
      <w:r w:rsidR="00961CEB">
        <w:rPr>
          <w:rFonts w:asciiTheme="minorHAnsi" w:hAnsiTheme="minorHAnsi" w:cstheme="minorHAnsi"/>
          <w:sz w:val="22"/>
          <w:szCs w:val="22"/>
          <w:shd w:val="clear" w:color="auto" w:fill="FFFFFF"/>
        </w:rPr>
        <w:t xml:space="preserve"> </w:t>
      </w:r>
      <w:r w:rsidR="00961CEB" w:rsidRPr="00961CEB">
        <w:rPr>
          <w:rFonts w:asciiTheme="minorHAnsi" w:hAnsiTheme="minorHAnsi" w:cstheme="minorHAnsi"/>
          <w:sz w:val="22"/>
          <w:szCs w:val="22"/>
          <w:highlight w:val="yellow"/>
          <w:shd w:val="clear" w:color="auto" w:fill="FFFFFF"/>
        </w:rPr>
        <w:t>(dm</w:t>
      </w:r>
      <w:r w:rsidR="00961CEB" w:rsidRPr="00961CEB">
        <w:rPr>
          <w:rFonts w:asciiTheme="minorHAnsi" w:hAnsiTheme="minorHAnsi" w:cstheme="minorHAnsi"/>
          <w:sz w:val="22"/>
          <w:szCs w:val="22"/>
          <w:highlight w:val="yellow"/>
          <w:shd w:val="clear" w:color="auto" w:fill="FFFFFF"/>
          <w:vertAlign w:val="superscript"/>
        </w:rPr>
        <w:t>3</w:t>
      </w:r>
      <w:r w:rsidR="00961CEB" w:rsidRPr="00961CEB">
        <w:rPr>
          <w:rFonts w:asciiTheme="minorHAnsi" w:hAnsiTheme="minorHAnsi" w:cstheme="minorHAnsi"/>
          <w:sz w:val="22"/>
          <w:szCs w:val="22"/>
          <w:highlight w:val="yellow"/>
          <w:shd w:val="clear" w:color="auto" w:fill="FFFFFF"/>
        </w:rPr>
        <w:t>)</w:t>
      </w:r>
      <w:r w:rsidRPr="002C1C64">
        <w:rPr>
          <w:rFonts w:asciiTheme="minorHAnsi" w:hAnsiTheme="minorHAnsi" w:cstheme="minorHAnsi"/>
          <w:sz w:val="22"/>
          <w:szCs w:val="22"/>
          <w:shd w:val="clear" w:color="auto" w:fill="FFFFFF"/>
        </w:rPr>
        <w:t>,</w:t>
      </w:r>
      <w:r w:rsidR="00AE0102" w:rsidRPr="002C1C64">
        <w:rPr>
          <w:rFonts w:asciiTheme="minorHAnsi" w:eastAsiaTheme="minorEastAsia" w:hAnsiTheme="minorHAnsi" w:cstheme="minorHAnsi"/>
          <w:sz w:val="22"/>
          <w:szCs w:val="22"/>
          <w:shd w:val="clear" w:color="auto" w:fill="FFFFFF"/>
        </w:rPr>
        <w:t xml:space="preserve"> i </w:t>
      </w:r>
      <w:r w:rsidRPr="002C1C64">
        <w:rPr>
          <w:rFonts w:asciiTheme="minorHAnsi" w:hAnsiTheme="minorHAnsi" w:cstheme="minorHAnsi"/>
          <w:sz w:val="22"/>
          <w:szCs w:val="22"/>
          <w:shd w:val="clear" w:color="auto" w:fill="FFFFFF"/>
        </w:rPr>
        <w:t>m – masa adsorbenta</w:t>
      </w:r>
      <w:r w:rsidR="00961CEB">
        <w:rPr>
          <w:rFonts w:asciiTheme="minorHAnsi" w:hAnsiTheme="minorHAnsi" w:cstheme="minorHAnsi"/>
          <w:sz w:val="22"/>
          <w:szCs w:val="22"/>
          <w:shd w:val="clear" w:color="auto" w:fill="FFFFFF"/>
        </w:rPr>
        <w:t xml:space="preserve"> </w:t>
      </w:r>
      <w:r w:rsidR="00961CEB" w:rsidRPr="00961CEB">
        <w:rPr>
          <w:rFonts w:asciiTheme="minorHAnsi" w:hAnsiTheme="minorHAnsi" w:cstheme="minorHAnsi"/>
          <w:sz w:val="22"/>
          <w:szCs w:val="22"/>
          <w:highlight w:val="yellow"/>
          <w:shd w:val="clear" w:color="auto" w:fill="FFFFFF"/>
        </w:rPr>
        <w:t>(g)</w:t>
      </w:r>
      <w:r w:rsidRPr="002C1C64">
        <w:rPr>
          <w:rFonts w:asciiTheme="minorHAnsi" w:hAnsiTheme="minorHAnsi" w:cstheme="minorHAnsi"/>
          <w:sz w:val="22"/>
          <w:szCs w:val="22"/>
          <w:shd w:val="clear" w:color="auto" w:fill="FFFFFF"/>
        </w:rPr>
        <w:t>.</w:t>
      </w:r>
    </w:p>
    <w:p w:rsidR="00437765" w:rsidRPr="008C3194" w:rsidRDefault="00437765" w:rsidP="00437765">
      <w:pPr>
        <w:spacing w:line="480" w:lineRule="auto"/>
        <w:ind w:firstLine="709"/>
        <w:jc w:val="both"/>
        <w:rPr>
          <w:rFonts w:asciiTheme="minorHAnsi" w:hAnsiTheme="minorHAnsi" w:cstheme="minorHAnsi"/>
          <w:i/>
          <w:sz w:val="22"/>
          <w:szCs w:val="22"/>
          <w:shd w:val="clear" w:color="auto" w:fill="FFFFFF"/>
        </w:rPr>
      </w:pPr>
      <w:r w:rsidRPr="008C3194">
        <w:rPr>
          <w:rFonts w:asciiTheme="minorHAnsi" w:hAnsiTheme="minorHAnsi" w:cstheme="minorHAnsi"/>
          <w:i/>
          <w:sz w:val="22"/>
          <w:szCs w:val="22"/>
          <w:shd w:val="clear" w:color="auto" w:fill="FFFFFF"/>
        </w:rPr>
        <w:t xml:space="preserve">2.7.1. </w:t>
      </w:r>
      <w:r w:rsidR="007F068D" w:rsidRPr="009C06B6">
        <w:rPr>
          <w:rFonts w:asciiTheme="minorHAnsi" w:hAnsiTheme="minorHAnsi" w:cstheme="minorHAnsi"/>
          <w:i/>
          <w:sz w:val="22"/>
          <w:szCs w:val="22"/>
          <w:shd w:val="clear" w:color="auto" w:fill="FFFFFF"/>
        </w:rPr>
        <w:t>K</w:t>
      </w:r>
      <w:r w:rsidRPr="009C06B6">
        <w:rPr>
          <w:rFonts w:asciiTheme="minorHAnsi" w:hAnsiTheme="minorHAnsi" w:cstheme="minorHAnsi"/>
          <w:i/>
          <w:sz w:val="22"/>
          <w:szCs w:val="22"/>
          <w:shd w:val="clear" w:color="auto" w:fill="FFFFFF"/>
        </w:rPr>
        <w:t>inetika</w:t>
      </w:r>
      <w:r w:rsidR="007F068D" w:rsidRPr="009C06B6">
        <w:rPr>
          <w:rFonts w:asciiTheme="minorHAnsi" w:hAnsiTheme="minorHAnsi" w:cstheme="minorHAnsi"/>
          <w:i/>
          <w:sz w:val="22"/>
          <w:szCs w:val="22"/>
          <w:shd w:val="clear" w:color="auto" w:fill="FFFFFF"/>
        </w:rPr>
        <w:t xml:space="preserve"> adsorpcije</w:t>
      </w:r>
    </w:p>
    <w:p w:rsidR="00437765" w:rsidRPr="00437765" w:rsidRDefault="003E34AF" w:rsidP="00437765">
      <w:pPr>
        <w:spacing w:line="480" w:lineRule="auto"/>
        <w:jc w:val="both"/>
        <w:rPr>
          <w:rFonts w:asciiTheme="minorHAnsi" w:eastAsiaTheme="minorEastAsia" w:hAnsiTheme="minorHAnsi" w:cstheme="minorHAnsi"/>
          <w:color w:val="000000" w:themeColor="text1"/>
          <w:sz w:val="22"/>
          <w:szCs w:val="22"/>
        </w:rPr>
      </w:pPr>
      <w:r w:rsidRPr="003E34AF">
        <w:rPr>
          <w:rFonts w:asciiTheme="minorHAnsi" w:eastAsiaTheme="minorEastAsia" w:hAnsiTheme="minorHAnsi" w:cstheme="minorHAnsi"/>
          <w:color w:val="000000" w:themeColor="text1"/>
          <w:sz w:val="22"/>
          <w:szCs w:val="22"/>
          <w:highlight w:val="yellow"/>
        </w:rPr>
        <w:t>Kinetički m</w:t>
      </w:r>
      <w:r w:rsidR="00437765" w:rsidRPr="003E34AF">
        <w:rPr>
          <w:rFonts w:asciiTheme="minorHAnsi" w:eastAsiaTheme="minorEastAsia" w:hAnsiTheme="minorHAnsi" w:cstheme="minorHAnsi"/>
          <w:color w:val="000000" w:themeColor="text1"/>
          <w:sz w:val="22"/>
          <w:szCs w:val="22"/>
          <w:highlight w:val="yellow"/>
        </w:rPr>
        <w:t>odel</w:t>
      </w:r>
      <w:r>
        <w:rPr>
          <w:rFonts w:asciiTheme="minorHAnsi" w:eastAsiaTheme="minorEastAsia" w:hAnsiTheme="minorHAnsi" w:cstheme="minorHAnsi"/>
          <w:color w:val="000000" w:themeColor="text1"/>
          <w:sz w:val="22"/>
          <w:szCs w:val="22"/>
        </w:rPr>
        <w:t>i</w:t>
      </w:r>
      <w:r w:rsidR="00961CEB">
        <w:rPr>
          <w:rFonts w:asciiTheme="minorHAnsi" w:eastAsiaTheme="minorEastAsia" w:hAnsiTheme="minorHAnsi" w:cstheme="minorHAnsi"/>
          <w:color w:val="000000" w:themeColor="text1"/>
          <w:sz w:val="22"/>
          <w:szCs w:val="22"/>
        </w:rPr>
        <w:t>,</w:t>
      </w:r>
      <w:r w:rsidR="00437765" w:rsidRPr="00437765">
        <w:rPr>
          <w:rFonts w:asciiTheme="minorHAnsi" w:eastAsiaTheme="minorEastAsia" w:hAnsiTheme="minorHAnsi" w:cstheme="minorHAnsi"/>
          <w:color w:val="000000" w:themeColor="text1"/>
          <w:sz w:val="22"/>
          <w:szCs w:val="22"/>
        </w:rPr>
        <w:t xml:space="preserve"> pse</w:t>
      </w:r>
      <w:r w:rsidR="00DB2137">
        <w:rPr>
          <w:rFonts w:asciiTheme="minorHAnsi" w:eastAsiaTheme="minorEastAsia" w:hAnsiTheme="minorHAnsi" w:cstheme="minorHAnsi"/>
          <w:color w:val="000000" w:themeColor="text1"/>
          <w:sz w:val="22"/>
          <w:szCs w:val="22"/>
        </w:rPr>
        <w:t>udo-prvog reda,</w:t>
      </w:r>
      <w:r w:rsidR="00CE1D46">
        <w:rPr>
          <w:rFonts w:asciiTheme="minorHAnsi" w:eastAsiaTheme="minorEastAsia" w:hAnsiTheme="minorHAnsi" w:cstheme="minorHAnsi"/>
          <w:color w:val="000000" w:themeColor="text1"/>
          <w:sz w:val="22"/>
          <w:szCs w:val="22"/>
        </w:rPr>
        <w:t xml:space="preserve"> </w:t>
      </w:r>
      <w:r w:rsidR="00437765" w:rsidRPr="00437765">
        <w:rPr>
          <w:rFonts w:asciiTheme="minorHAnsi" w:eastAsiaTheme="minorEastAsia" w:hAnsiTheme="minorHAnsi" w:cstheme="minorHAnsi"/>
          <w:color w:val="000000" w:themeColor="text1"/>
          <w:sz w:val="22"/>
          <w:szCs w:val="22"/>
        </w:rPr>
        <w:t xml:space="preserve">pseudo-drugog reda </w:t>
      </w:r>
      <w:r w:rsidR="00DB2137">
        <w:rPr>
          <w:rFonts w:asciiTheme="minorHAnsi" w:eastAsiaTheme="minorEastAsia" w:hAnsiTheme="minorHAnsi" w:cstheme="minorHAnsi"/>
          <w:color w:val="000000" w:themeColor="text1"/>
          <w:sz w:val="22"/>
          <w:szCs w:val="22"/>
        </w:rPr>
        <w:t xml:space="preserve">i </w:t>
      </w:r>
      <w:r w:rsidR="00DB2137" w:rsidRPr="00AA20BB">
        <w:rPr>
          <w:rFonts w:asciiTheme="minorHAnsi" w:hAnsiTheme="minorHAnsi" w:cstheme="minorHAnsi"/>
          <w:color w:val="000000" w:themeColor="text1"/>
          <w:sz w:val="22"/>
          <w:szCs w:val="22"/>
        </w:rPr>
        <w:t xml:space="preserve">Elovičev (Elovich) </w:t>
      </w:r>
      <w:r w:rsidR="00DB2137">
        <w:rPr>
          <w:rFonts w:asciiTheme="minorHAnsi" w:hAnsiTheme="minorHAnsi" w:cstheme="minorHAnsi"/>
          <w:color w:val="000000" w:themeColor="text1"/>
          <w:sz w:val="22"/>
          <w:szCs w:val="22"/>
        </w:rPr>
        <w:t xml:space="preserve">model </w:t>
      </w:r>
      <w:r w:rsidR="00437765" w:rsidRPr="00437765">
        <w:rPr>
          <w:rFonts w:asciiTheme="minorHAnsi" w:eastAsiaTheme="minorEastAsia" w:hAnsiTheme="minorHAnsi" w:cstheme="minorHAnsi"/>
          <w:color w:val="000000" w:themeColor="text1"/>
          <w:sz w:val="22"/>
          <w:szCs w:val="22"/>
        </w:rPr>
        <w:t xml:space="preserve">opisuju se </w:t>
      </w:r>
      <w:r w:rsidR="00357C5C" w:rsidRPr="00357C5C">
        <w:rPr>
          <w:rFonts w:asciiTheme="minorHAnsi" w:eastAsiaTheme="minorEastAsia" w:hAnsiTheme="minorHAnsi" w:cstheme="minorHAnsi"/>
          <w:color w:val="000000" w:themeColor="text1"/>
          <w:sz w:val="22"/>
          <w:szCs w:val="22"/>
          <w:highlight w:val="yellow"/>
        </w:rPr>
        <w:t>ne</w:t>
      </w:r>
      <w:r w:rsidR="00AA20BB" w:rsidRPr="00357C5C">
        <w:rPr>
          <w:rFonts w:asciiTheme="minorHAnsi" w:eastAsiaTheme="minorEastAsia" w:hAnsiTheme="minorHAnsi" w:cstheme="minorHAnsi"/>
          <w:color w:val="000000" w:themeColor="text1"/>
          <w:sz w:val="22"/>
          <w:szCs w:val="22"/>
          <w:highlight w:val="yellow"/>
        </w:rPr>
        <w:t>li</w:t>
      </w:r>
      <w:r w:rsidR="00AA20BB" w:rsidRPr="00AA20BB">
        <w:rPr>
          <w:rFonts w:asciiTheme="minorHAnsi" w:eastAsiaTheme="minorEastAsia" w:hAnsiTheme="minorHAnsi" w:cstheme="minorHAnsi"/>
          <w:color w:val="000000" w:themeColor="text1"/>
          <w:sz w:val="22"/>
          <w:szCs w:val="22"/>
          <w:highlight w:val="yellow"/>
        </w:rPr>
        <w:t>nearnim</w:t>
      </w:r>
      <w:r w:rsidR="00437765" w:rsidRPr="00437765">
        <w:rPr>
          <w:rFonts w:asciiTheme="minorHAnsi" w:eastAsiaTheme="minorEastAsia" w:hAnsiTheme="minorHAnsi" w:cstheme="minorHAnsi"/>
          <w:color w:val="000000" w:themeColor="text1"/>
          <w:sz w:val="22"/>
          <w:szCs w:val="22"/>
        </w:rPr>
        <w:t xml:space="preserve"> jednačinama</w:t>
      </w:r>
      <w:r w:rsidR="007F068D">
        <w:rPr>
          <w:rFonts w:asciiTheme="minorHAnsi" w:eastAsiaTheme="minorEastAsia" w:hAnsiTheme="minorHAnsi" w:cstheme="minorHAnsi"/>
          <w:color w:val="000000" w:themeColor="text1"/>
          <w:sz w:val="22"/>
          <w:szCs w:val="22"/>
        </w:rPr>
        <w:t xml:space="preserve"> </w:t>
      </w:r>
      <w:r w:rsidR="007F068D" w:rsidRPr="009719DE">
        <w:rPr>
          <w:rFonts w:asciiTheme="minorHAnsi" w:eastAsiaTheme="minorEastAsia" w:hAnsiTheme="minorHAnsi" w:cstheme="minorHAnsi"/>
          <w:color w:val="000000" w:themeColor="text1"/>
          <w:sz w:val="22"/>
          <w:szCs w:val="22"/>
        </w:rPr>
        <w:t>redom</w:t>
      </w:r>
      <w:r w:rsidR="00C06BF8" w:rsidRPr="009719DE">
        <w:rPr>
          <w:rFonts w:asciiTheme="minorHAnsi" w:eastAsiaTheme="minorEastAsia" w:hAnsiTheme="minorHAnsi" w:cstheme="minorHAnsi"/>
          <w:color w:val="000000" w:themeColor="text1"/>
          <w:sz w:val="22"/>
          <w:szCs w:val="22"/>
        </w:rPr>
        <w:t>, u skladu sa literaturom</w:t>
      </w:r>
      <w:r w:rsidR="00CE1D46" w:rsidRPr="009719DE">
        <w:rPr>
          <w:rFonts w:asciiTheme="minorHAnsi" w:eastAsiaTheme="minorEastAsia" w:hAnsiTheme="minorHAnsi" w:cstheme="minorHAnsi"/>
          <w:color w:val="000000" w:themeColor="text1"/>
          <w:sz w:val="22"/>
          <w:szCs w:val="22"/>
        </w:rPr>
        <w:t xml:space="preserve"> </w:t>
      </w:r>
      <w:r w:rsidR="00CE1D46" w:rsidRPr="009D5BF7">
        <w:rPr>
          <w:rFonts w:asciiTheme="minorHAnsi" w:eastAsiaTheme="minorEastAsia" w:hAnsiTheme="minorHAnsi" w:cstheme="minorHAnsi"/>
          <w:color w:val="000000" w:themeColor="text1"/>
          <w:sz w:val="22"/>
          <w:szCs w:val="22"/>
          <w:highlight w:val="yellow"/>
        </w:rPr>
        <w:t>[16]</w:t>
      </w:r>
      <w:r w:rsidR="00437765" w:rsidRPr="00437765">
        <w:rPr>
          <w:rFonts w:asciiTheme="minorHAnsi" w:eastAsiaTheme="minorEastAsia" w:hAnsiTheme="minorHAnsi" w:cstheme="minorHAnsi"/>
          <w:color w:val="000000" w:themeColor="text1"/>
          <w:sz w:val="22"/>
          <w:szCs w:val="22"/>
        </w:rPr>
        <w:t>:</w:t>
      </w:r>
    </w:p>
    <w:p w:rsidR="00437765" w:rsidRPr="00437765" w:rsidRDefault="0045343D" w:rsidP="00437765">
      <w:pPr>
        <w:spacing w:line="480" w:lineRule="auto"/>
        <w:jc w:val="both"/>
        <w:rPr>
          <w:rFonts w:asciiTheme="minorHAnsi" w:eastAsiaTheme="minorEastAsia" w:hAnsiTheme="minorHAnsi" w:cstheme="minorHAnsi"/>
          <w:color w:val="000000" w:themeColor="text1"/>
          <w:sz w:val="22"/>
          <w:szCs w:val="22"/>
        </w:rPr>
      </w:pPr>
      <m:oMathPara>
        <m:oMath>
          <m:sSub>
            <m:sSubPr>
              <m:ctrlPr>
                <w:rPr>
                  <w:rFonts w:ascii="Cambria Math" w:hAnsi="Cambria Math" w:cs="Cambria Math"/>
                  <w:color w:val="000000" w:themeColor="text1"/>
                  <w:sz w:val="22"/>
                  <w:szCs w:val="22"/>
                </w:rPr>
              </m:ctrlPr>
            </m:sSubPr>
            <m:e>
              <m:r>
                <m:rPr>
                  <m:sty m:val="p"/>
                </m:rPr>
                <w:rPr>
                  <w:rFonts w:ascii="Cambria Math" w:hAnsi="Cambria Math" w:cs="Cambria Math"/>
                  <w:color w:val="000000" w:themeColor="text1"/>
                  <w:sz w:val="22"/>
                  <w:szCs w:val="22"/>
                </w:rPr>
                <m:t>q</m:t>
              </m:r>
            </m:e>
            <m:sub>
              <m:r>
                <m:rPr>
                  <m:sty m:val="p"/>
                </m:rPr>
                <w:rPr>
                  <w:rFonts w:ascii="Cambria Math" w:hAnsi="Cambria Math" w:cs="Cambria Math"/>
                  <w:color w:val="000000" w:themeColor="text1"/>
                  <w:sz w:val="22"/>
                  <w:szCs w:val="22"/>
                </w:rPr>
                <m:t>t</m:t>
              </m:r>
            </m:sub>
          </m:sSub>
          <m:r>
            <w:rPr>
              <w:rFonts w:ascii="Cambria Math" w:hAnsiTheme="minorHAnsi" w:cstheme="minorHAnsi"/>
              <w:color w:val="000000" w:themeColor="text1"/>
              <w:sz w:val="22"/>
              <w:szCs w:val="22"/>
            </w:rPr>
            <m:t>=</m:t>
          </m:r>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q</m:t>
              </m:r>
            </m:e>
            <m:sub>
              <m:r>
                <w:rPr>
                  <w:rFonts w:ascii="Cambria Math" w:hAnsiTheme="minorHAnsi" w:cstheme="minorHAnsi"/>
                  <w:color w:val="000000" w:themeColor="text1"/>
                  <w:sz w:val="22"/>
                  <w:szCs w:val="22"/>
                </w:rPr>
                <m:t>e</m:t>
              </m:r>
            </m:sub>
          </m:sSub>
          <m:d>
            <m:dPr>
              <m:ctrlPr>
                <w:rPr>
                  <w:rFonts w:ascii="Cambria Math" w:hAnsiTheme="minorHAnsi" w:cstheme="minorHAnsi"/>
                  <w:i/>
                  <w:color w:val="000000" w:themeColor="text1"/>
                  <w:sz w:val="22"/>
                  <w:szCs w:val="22"/>
                </w:rPr>
              </m:ctrlPr>
            </m:dPr>
            <m:e>
              <m:r>
                <w:rPr>
                  <w:rFonts w:ascii="Cambria Math" w:hAnsiTheme="minorHAnsi" w:cstheme="minorHAnsi"/>
                  <w:color w:val="000000" w:themeColor="text1"/>
                  <w:sz w:val="22"/>
                  <w:szCs w:val="22"/>
                </w:rPr>
                <m:t>1</m:t>
              </m:r>
              <m:r>
                <w:rPr>
                  <w:rFonts w:ascii="Cambria Math" w:hAnsiTheme="minorHAnsi" w:cstheme="minorHAnsi"/>
                  <w:color w:val="000000" w:themeColor="text1"/>
                  <w:sz w:val="22"/>
                  <w:szCs w:val="22"/>
                </w:rPr>
                <m:t>-</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e</m:t>
                  </m:r>
                </m:e>
                <m:sup>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k</m:t>
                      </m:r>
                    </m:e>
                    <m:sub>
                      <m:r>
                        <w:rPr>
                          <w:rFonts w:ascii="Cambria Math" w:hAnsi="Cambria Math" w:cstheme="minorHAnsi"/>
                          <w:color w:val="000000" w:themeColor="text1"/>
                          <w:sz w:val="22"/>
                          <w:szCs w:val="22"/>
                        </w:rPr>
                        <m:t>1</m:t>
                      </m:r>
                    </m:sub>
                  </m:sSub>
                  <m:r>
                    <w:rPr>
                      <w:rFonts w:ascii="Cambria Math" w:hAnsi="Cambria Math" w:cstheme="minorHAnsi"/>
                      <w:color w:val="000000" w:themeColor="text1"/>
                      <w:sz w:val="22"/>
                      <w:szCs w:val="22"/>
                    </w:rPr>
                    <m:t>t</m:t>
                  </m:r>
                </m:sup>
              </m:sSup>
            </m:e>
          </m:d>
          <m:r>
            <w:rPr>
              <w:rFonts w:ascii="Cambria Math" w:hAnsiTheme="minorHAnsi" w:cstheme="minorHAnsi"/>
              <w:color w:val="000000" w:themeColor="text1"/>
              <w:sz w:val="22"/>
              <w:szCs w:val="22"/>
            </w:rPr>
            <m:t xml:space="preserve">                                                                                                                                                (3)</m:t>
          </m:r>
        </m:oMath>
      </m:oMathPara>
    </w:p>
    <w:p w:rsidR="00437765" w:rsidRDefault="0045343D" w:rsidP="00437765">
      <w:pPr>
        <w:spacing w:after="120" w:line="480" w:lineRule="auto"/>
        <w:jc w:val="both"/>
        <w:rPr>
          <w:rFonts w:asciiTheme="minorHAnsi" w:eastAsiaTheme="minorEastAsia" w:hAnsiTheme="minorHAnsi" w:cstheme="minorHAnsi"/>
          <w:color w:val="000000" w:themeColor="text1"/>
          <w:sz w:val="22"/>
          <w:szCs w:val="22"/>
        </w:rPr>
      </w:pPr>
      <m:oMathPara>
        <m:oMathParaPr>
          <m:jc m:val="left"/>
        </m:oMathParaPr>
        <m:oMath>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q</m:t>
              </m:r>
            </m:e>
            <m:sub>
              <m:r>
                <w:rPr>
                  <w:rFonts w:ascii="Cambria Math" w:hAnsiTheme="minorHAnsi" w:cstheme="minorHAnsi"/>
                  <w:color w:val="000000" w:themeColor="text1"/>
                  <w:sz w:val="22"/>
                  <w:szCs w:val="22"/>
                </w:rPr>
                <m:t>t</m:t>
              </m:r>
            </m:sub>
          </m:sSub>
          <m:r>
            <w:rPr>
              <w:rFonts w:ascii="Cambria Math" w:hAnsiTheme="minorHAnsi" w:cstheme="minorHAnsi"/>
              <w:color w:val="000000" w:themeColor="text1"/>
              <w:sz w:val="22"/>
              <w:szCs w:val="22"/>
            </w:rPr>
            <m:t>=</m:t>
          </m:r>
          <m:f>
            <m:fPr>
              <m:ctrlPr>
                <w:rPr>
                  <w:rFonts w:ascii="Cambria Math" w:hAnsiTheme="minorHAnsi" w:cstheme="minorHAnsi"/>
                  <w:i/>
                  <w:color w:val="000000" w:themeColor="text1"/>
                  <w:sz w:val="22"/>
                  <w:szCs w:val="22"/>
                </w:rPr>
              </m:ctrlPr>
            </m:fPr>
            <m:num>
              <m:sSubSup>
                <m:sSubSupPr>
                  <m:ctrlPr>
                    <w:rPr>
                      <w:rFonts w:ascii="Cambria Math" w:hAnsiTheme="minorHAnsi" w:cstheme="minorHAnsi"/>
                      <w:i/>
                      <w:color w:val="000000" w:themeColor="text1"/>
                      <w:sz w:val="22"/>
                      <w:szCs w:val="22"/>
                    </w:rPr>
                  </m:ctrlPr>
                </m:sSubSupPr>
                <m:e>
                  <m:r>
                    <w:rPr>
                      <w:rFonts w:ascii="Cambria Math" w:hAnsiTheme="minorHAnsi" w:cstheme="minorHAnsi"/>
                      <w:color w:val="000000" w:themeColor="text1"/>
                      <w:sz w:val="22"/>
                      <w:szCs w:val="22"/>
                    </w:rPr>
                    <m:t>q</m:t>
                  </m:r>
                </m:e>
                <m:sub>
                  <m:r>
                    <w:rPr>
                      <w:rFonts w:ascii="Cambria Math" w:hAnsiTheme="minorHAnsi" w:cstheme="minorHAnsi"/>
                      <w:color w:val="000000" w:themeColor="text1"/>
                      <w:sz w:val="22"/>
                      <w:szCs w:val="22"/>
                    </w:rPr>
                    <m:t>e</m:t>
                  </m:r>
                </m:sub>
                <m:sup>
                  <m:r>
                    <w:rPr>
                      <w:rFonts w:ascii="Cambria Math" w:hAnsiTheme="minorHAnsi" w:cstheme="minorHAnsi"/>
                      <w:color w:val="000000" w:themeColor="text1"/>
                      <w:sz w:val="22"/>
                      <w:szCs w:val="22"/>
                    </w:rPr>
                    <m:t>2</m:t>
                  </m:r>
                </m:sup>
              </m:sSubSup>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k</m:t>
                  </m:r>
                </m:e>
                <m:sub>
                  <m:r>
                    <w:rPr>
                      <w:rFonts w:ascii="Cambria Math" w:hAnsiTheme="minorHAnsi" w:cstheme="minorHAnsi"/>
                      <w:color w:val="000000" w:themeColor="text1"/>
                      <w:sz w:val="22"/>
                      <w:szCs w:val="22"/>
                    </w:rPr>
                    <m:t>2</m:t>
                  </m:r>
                </m:sub>
              </m:sSub>
              <m:r>
                <w:rPr>
                  <w:rFonts w:ascii="Cambria Math" w:hAnsiTheme="minorHAnsi" w:cstheme="minorHAnsi"/>
                  <w:color w:val="000000" w:themeColor="text1"/>
                  <w:sz w:val="22"/>
                  <w:szCs w:val="22"/>
                </w:rPr>
                <m:t>t</m:t>
              </m:r>
            </m:num>
            <m:den>
              <m:r>
                <w:rPr>
                  <w:rFonts w:ascii="Cambria Math" w:hAnsiTheme="minorHAnsi" w:cstheme="minorHAnsi"/>
                  <w:color w:val="000000" w:themeColor="text1"/>
                  <w:sz w:val="22"/>
                  <w:szCs w:val="22"/>
                </w:rPr>
                <m:t>1+</m:t>
              </m:r>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k</m:t>
                  </m:r>
                </m:e>
                <m:sub>
                  <m:r>
                    <w:rPr>
                      <w:rFonts w:ascii="Cambria Math" w:hAnsiTheme="minorHAnsi" w:cstheme="minorHAnsi"/>
                      <w:color w:val="000000" w:themeColor="text1"/>
                      <w:sz w:val="22"/>
                      <w:szCs w:val="22"/>
                    </w:rPr>
                    <m:t>2</m:t>
                  </m:r>
                </m:sub>
              </m:sSub>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q</m:t>
                  </m:r>
                </m:e>
                <m:sub>
                  <m:r>
                    <w:rPr>
                      <w:rFonts w:ascii="Cambria Math" w:hAnsiTheme="minorHAnsi" w:cstheme="minorHAnsi"/>
                      <w:color w:val="000000" w:themeColor="text1"/>
                      <w:sz w:val="22"/>
                      <w:szCs w:val="22"/>
                    </w:rPr>
                    <m:t>e</m:t>
                  </m:r>
                </m:sub>
              </m:sSub>
              <m:r>
                <w:rPr>
                  <w:rFonts w:ascii="Cambria Math" w:hAnsiTheme="minorHAnsi" w:cstheme="minorHAnsi"/>
                  <w:color w:val="000000" w:themeColor="text1"/>
                  <w:sz w:val="22"/>
                  <w:szCs w:val="22"/>
                </w:rPr>
                <m:t>t</m:t>
              </m:r>
            </m:den>
          </m:f>
          <m:r>
            <w:rPr>
              <w:rFonts w:ascii="Cambria Math" w:hAnsiTheme="minorHAnsi" w:cstheme="minorHAnsi"/>
              <w:color w:val="000000" w:themeColor="text1"/>
              <w:sz w:val="22"/>
              <w:szCs w:val="22"/>
            </w:rPr>
            <m:t xml:space="preserve">                                                                                                                                                       (4)</m:t>
          </m:r>
        </m:oMath>
      </m:oMathPara>
    </w:p>
    <w:p w:rsidR="00DB2137" w:rsidRDefault="0045343D" w:rsidP="00EC5C94">
      <w:pPr>
        <w:spacing w:after="120" w:line="480" w:lineRule="auto"/>
        <w:jc w:val="both"/>
        <w:rPr>
          <w:rFonts w:asciiTheme="minorHAnsi" w:hAnsiTheme="minorHAnsi" w:cstheme="minorHAnsi"/>
          <w:color w:val="000000" w:themeColor="text1"/>
          <w:sz w:val="22"/>
          <w:szCs w:val="22"/>
        </w:rPr>
      </w:pPr>
      <m:oMathPara>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q</m:t>
              </m:r>
            </m:e>
            <m:sub>
              <m:r>
                <w:rPr>
                  <w:rFonts w:ascii="Cambria Math" w:hAnsi="Cambria Math" w:cstheme="minorHAnsi"/>
                  <w:color w:val="000000" w:themeColor="text1"/>
                  <w:sz w:val="22"/>
                  <w:szCs w:val="22"/>
                </w:rPr>
                <m:t>t</m:t>
              </m:r>
            </m:sub>
          </m:sSub>
          <m:r>
            <w:rPr>
              <w:rFonts w:ascii="Cambria Math" w:hAnsi="Cambria Math" w:cstheme="minorHAnsi"/>
              <w:color w:val="000000" w:themeColor="text1"/>
              <w:sz w:val="22"/>
              <w:szCs w:val="22"/>
            </w:rPr>
            <m:t>=</m:t>
          </m:r>
          <m:f>
            <m:fPr>
              <m:ctrlPr>
                <w:rPr>
                  <w:rFonts w:ascii="Cambria Math" w:hAnsi="Cambria Math" w:cstheme="minorHAnsi"/>
                  <w:i/>
                  <w:color w:val="000000" w:themeColor="text1"/>
                  <w:sz w:val="22"/>
                  <w:szCs w:val="22"/>
                </w:rPr>
              </m:ctrlPr>
            </m:fPr>
            <m:num>
              <m:r>
                <w:rPr>
                  <w:rFonts w:ascii="Cambria Math" w:hAnsi="Cambria Math" w:cstheme="minorHAnsi"/>
                  <w:color w:val="000000" w:themeColor="text1"/>
                  <w:sz w:val="22"/>
                  <w:szCs w:val="22"/>
                </w:rPr>
                <m:t>1</m:t>
              </m:r>
            </m:num>
            <m:den>
              <m:r>
                <w:rPr>
                  <w:rFonts w:ascii="Cambria Math" w:hAnsi="Cambria Math" w:cstheme="minorHAnsi"/>
                  <w:color w:val="000000" w:themeColor="text1"/>
                  <w:sz w:val="22"/>
                  <w:szCs w:val="22"/>
                </w:rPr>
                <m:t>β</m:t>
              </m:r>
            </m:den>
          </m:f>
          <m:r>
            <w:rPr>
              <w:rFonts w:ascii="Cambria Math" w:hAnsi="Cambria Math" w:cstheme="minorHAnsi"/>
              <w:color w:val="000000" w:themeColor="text1"/>
              <w:sz w:val="22"/>
              <w:szCs w:val="22"/>
            </w:rPr>
            <m:t>ln</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1+α∙β∙t</m:t>
              </m:r>
            </m:e>
          </m:d>
          <m:r>
            <w:rPr>
              <w:rFonts w:ascii="Cambria Math" w:hAnsi="Cambria Math" w:cstheme="minorHAnsi"/>
              <w:color w:val="000000" w:themeColor="text1"/>
              <w:sz w:val="22"/>
              <w:szCs w:val="22"/>
            </w:rPr>
            <m:t xml:space="preserve">                                                                                                                                         (5)</m:t>
          </m:r>
        </m:oMath>
      </m:oMathPara>
    </w:p>
    <w:p w:rsidR="006B51D5" w:rsidRPr="00AA20BB" w:rsidRDefault="006B51D5" w:rsidP="00EC5C94">
      <w:pPr>
        <w:spacing w:after="120" w:line="480" w:lineRule="auto"/>
        <w:jc w:val="both"/>
        <w:rPr>
          <w:rFonts w:asciiTheme="minorHAnsi" w:eastAsiaTheme="minorEastAsia" w:hAnsiTheme="minorHAnsi" w:cstheme="minorHAnsi"/>
          <w:color w:val="000000" w:themeColor="text1"/>
          <w:sz w:val="22"/>
          <w:szCs w:val="22"/>
        </w:rPr>
      </w:pPr>
      <w:r w:rsidRPr="00AA20BB">
        <w:rPr>
          <w:rFonts w:asciiTheme="minorHAnsi" w:hAnsiTheme="minorHAnsi" w:cstheme="minorHAnsi"/>
          <w:color w:val="000000" w:themeColor="text1"/>
          <w:sz w:val="22"/>
          <w:szCs w:val="22"/>
        </w:rPr>
        <w:t>Gdje je</w:t>
      </w:r>
      <w:r w:rsidRPr="00AA20BB">
        <w:rPr>
          <w:rFonts w:asciiTheme="minorHAnsi" w:hAnsiTheme="minorHAnsi" w:cstheme="minorHAnsi"/>
          <w:i/>
          <w:color w:val="000000" w:themeColor="text1"/>
          <w:sz w:val="22"/>
          <w:szCs w:val="22"/>
        </w:rPr>
        <w:t>: q</w:t>
      </w:r>
      <w:r w:rsidRPr="00AA20BB">
        <w:rPr>
          <w:rFonts w:asciiTheme="minorHAnsi" w:hAnsiTheme="minorHAnsi" w:cstheme="minorHAnsi"/>
          <w:i/>
          <w:color w:val="000000" w:themeColor="text1"/>
          <w:sz w:val="22"/>
          <w:szCs w:val="22"/>
          <w:vertAlign w:val="subscript"/>
        </w:rPr>
        <w:t>e</w:t>
      </w:r>
      <w:r w:rsidRPr="00AA20BB">
        <w:rPr>
          <w:rFonts w:asciiTheme="minorHAnsi" w:hAnsiTheme="minorHAnsi" w:cstheme="minorHAnsi"/>
          <w:color w:val="000000" w:themeColor="text1"/>
          <w:sz w:val="22"/>
          <w:szCs w:val="22"/>
        </w:rPr>
        <w:t xml:space="preserve"> – ravnotežna količina adsorbovanog amonijum-jona (mg/g), </w:t>
      </w:r>
      <w:r w:rsidRPr="00AA20BB">
        <w:rPr>
          <w:rFonts w:asciiTheme="minorHAnsi" w:hAnsiTheme="minorHAnsi" w:cstheme="minorHAnsi"/>
          <w:i/>
          <w:color w:val="000000" w:themeColor="text1"/>
          <w:sz w:val="22"/>
          <w:szCs w:val="22"/>
        </w:rPr>
        <w:t>q</w:t>
      </w:r>
      <w:r w:rsidRPr="00AA20BB">
        <w:rPr>
          <w:rFonts w:asciiTheme="minorHAnsi" w:hAnsiTheme="minorHAnsi" w:cstheme="minorHAnsi"/>
          <w:i/>
          <w:color w:val="000000" w:themeColor="text1"/>
          <w:sz w:val="22"/>
          <w:szCs w:val="22"/>
          <w:vertAlign w:val="subscript"/>
        </w:rPr>
        <w:t>t</w:t>
      </w:r>
      <w:r w:rsidRPr="00AA20BB">
        <w:rPr>
          <w:rFonts w:asciiTheme="minorHAnsi" w:hAnsiTheme="minorHAnsi" w:cstheme="minorHAnsi"/>
          <w:color w:val="000000" w:themeColor="text1"/>
          <w:sz w:val="22"/>
          <w:szCs w:val="22"/>
        </w:rPr>
        <w:t xml:space="preserve"> – količina adsorbovanog amonijum-jona (mg/g) u određenom vremenskom trenutku </w:t>
      </w:r>
      <w:r w:rsidRPr="00AA20BB">
        <w:rPr>
          <w:rFonts w:asciiTheme="minorHAnsi" w:hAnsiTheme="minorHAnsi" w:cstheme="minorHAnsi"/>
          <w:i/>
          <w:color w:val="000000" w:themeColor="text1"/>
          <w:sz w:val="22"/>
          <w:szCs w:val="22"/>
        </w:rPr>
        <w:t>t</w:t>
      </w:r>
      <w:r w:rsidRPr="00AA20BB">
        <w:rPr>
          <w:rFonts w:asciiTheme="minorHAnsi" w:hAnsiTheme="minorHAnsi" w:cstheme="minorHAnsi"/>
          <w:color w:val="000000" w:themeColor="text1"/>
          <w:sz w:val="22"/>
          <w:szCs w:val="22"/>
        </w:rPr>
        <w:t xml:space="preserve"> (min), </w:t>
      </w:r>
      <w:r w:rsidRPr="00AA20BB">
        <w:rPr>
          <w:rFonts w:asciiTheme="minorHAnsi" w:hAnsiTheme="minorHAnsi" w:cstheme="minorHAnsi"/>
          <w:i/>
          <w:color w:val="000000" w:themeColor="text1"/>
          <w:sz w:val="22"/>
          <w:szCs w:val="22"/>
        </w:rPr>
        <w:t>k</w:t>
      </w:r>
      <w:r w:rsidRPr="00AA20BB">
        <w:rPr>
          <w:rFonts w:asciiTheme="minorHAnsi" w:hAnsiTheme="minorHAnsi" w:cstheme="minorHAnsi"/>
          <w:i/>
          <w:color w:val="000000" w:themeColor="text1"/>
          <w:sz w:val="22"/>
          <w:szCs w:val="22"/>
          <w:vertAlign w:val="subscript"/>
        </w:rPr>
        <w:t>1</w:t>
      </w:r>
      <w:r w:rsidRPr="00AA20BB">
        <w:rPr>
          <w:rFonts w:asciiTheme="minorHAnsi" w:hAnsiTheme="minorHAnsi" w:cstheme="minorHAnsi"/>
          <w:color w:val="000000" w:themeColor="text1"/>
          <w:sz w:val="22"/>
          <w:szCs w:val="22"/>
        </w:rPr>
        <w:t xml:space="preserve"> –</w:t>
      </w:r>
      <w:r w:rsidR="00AE0102" w:rsidRPr="00AA20BB">
        <w:rPr>
          <w:rFonts w:asciiTheme="minorHAnsi" w:hAnsiTheme="minorHAnsi" w:cstheme="minorHAnsi"/>
          <w:color w:val="000000" w:themeColor="text1"/>
          <w:sz w:val="22"/>
          <w:szCs w:val="22"/>
        </w:rPr>
        <w:t xml:space="preserve"> </w:t>
      </w:r>
      <w:r w:rsidRPr="00AA20BB">
        <w:rPr>
          <w:rFonts w:asciiTheme="minorHAnsi" w:hAnsiTheme="minorHAnsi" w:cstheme="minorHAnsi"/>
          <w:color w:val="000000" w:themeColor="text1"/>
          <w:sz w:val="22"/>
          <w:szCs w:val="22"/>
        </w:rPr>
        <w:t xml:space="preserve">konstanta brzine reakcije </w:t>
      </w:r>
      <w:r w:rsidR="00AA20BB" w:rsidRPr="00AF3EA6">
        <w:rPr>
          <w:rFonts w:asciiTheme="minorHAnsi" w:hAnsiTheme="minorHAnsi" w:cstheme="minorHAnsi"/>
          <w:color w:val="000000" w:themeColor="text1"/>
          <w:sz w:val="22"/>
          <w:szCs w:val="22"/>
          <w:highlight w:val="yellow"/>
        </w:rPr>
        <w:t>pseudo</w:t>
      </w:r>
      <w:r w:rsidR="00AA20BB">
        <w:rPr>
          <w:rFonts w:asciiTheme="minorHAnsi" w:hAnsiTheme="minorHAnsi" w:cstheme="minorHAnsi"/>
          <w:color w:val="000000" w:themeColor="text1"/>
          <w:sz w:val="22"/>
          <w:szCs w:val="22"/>
        </w:rPr>
        <w:t>-</w:t>
      </w:r>
      <w:r w:rsidRPr="00AA20BB">
        <w:rPr>
          <w:rFonts w:asciiTheme="minorHAnsi" w:hAnsiTheme="minorHAnsi" w:cstheme="minorHAnsi"/>
          <w:color w:val="000000" w:themeColor="text1"/>
          <w:sz w:val="22"/>
          <w:szCs w:val="22"/>
        </w:rPr>
        <w:t xml:space="preserve">prvog reda (1/min), i </w:t>
      </w:r>
      <w:r w:rsidRPr="00AA20BB">
        <w:rPr>
          <w:rFonts w:asciiTheme="minorHAnsi" w:hAnsiTheme="minorHAnsi" w:cstheme="minorHAnsi"/>
          <w:i/>
          <w:color w:val="000000" w:themeColor="text1"/>
          <w:sz w:val="22"/>
          <w:szCs w:val="22"/>
        </w:rPr>
        <w:t>k</w:t>
      </w:r>
      <w:r w:rsidRPr="00AA20BB">
        <w:rPr>
          <w:rFonts w:asciiTheme="minorHAnsi" w:hAnsiTheme="minorHAnsi" w:cstheme="minorHAnsi"/>
          <w:i/>
          <w:color w:val="000000" w:themeColor="text1"/>
          <w:sz w:val="22"/>
          <w:szCs w:val="22"/>
          <w:vertAlign w:val="subscript"/>
        </w:rPr>
        <w:t>2</w:t>
      </w:r>
      <w:r w:rsidRPr="00AA20BB">
        <w:rPr>
          <w:rFonts w:asciiTheme="minorHAnsi" w:hAnsiTheme="minorHAnsi" w:cstheme="minorHAnsi"/>
          <w:color w:val="000000" w:themeColor="text1"/>
          <w:sz w:val="22"/>
          <w:szCs w:val="22"/>
        </w:rPr>
        <w:t xml:space="preserve"> – konstanta brzine</w:t>
      </w:r>
      <w:r w:rsidR="00EC5C94" w:rsidRPr="00AA20BB">
        <w:rPr>
          <w:rFonts w:asciiTheme="minorHAnsi" w:hAnsiTheme="minorHAnsi" w:cstheme="minorHAnsi"/>
          <w:color w:val="000000" w:themeColor="text1"/>
          <w:sz w:val="22"/>
          <w:szCs w:val="22"/>
        </w:rPr>
        <w:t xml:space="preserve"> reakcije</w:t>
      </w:r>
      <w:r w:rsidR="00AA20BB">
        <w:rPr>
          <w:rFonts w:asciiTheme="minorHAnsi" w:hAnsiTheme="minorHAnsi" w:cstheme="minorHAnsi"/>
          <w:color w:val="000000" w:themeColor="text1"/>
          <w:sz w:val="22"/>
          <w:szCs w:val="22"/>
        </w:rPr>
        <w:t xml:space="preserve"> pseudo-</w:t>
      </w:r>
      <w:r w:rsidR="001271C6">
        <w:rPr>
          <w:rFonts w:asciiTheme="minorHAnsi" w:hAnsiTheme="minorHAnsi" w:cstheme="minorHAnsi"/>
          <w:color w:val="000000" w:themeColor="text1"/>
          <w:sz w:val="22"/>
          <w:szCs w:val="22"/>
        </w:rPr>
        <w:t>drugog reda (g/mg</w:t>
      </w:r>
      <w:r w:rsidR="008F4172">
        <w:rPr>
          <w:rFonts w:asciiTheme="minorHAnsi" w:hAnsiTheme="minorHAnsi" w:cstheme="minorHAnsi"/>
          <w:color w:val="000000" w:themeColor="text1"/>
          <w:sz w:val="22"/>
          <w:szCs w:val="22"/>
        </w:rPr>
        <w:t xml:space="preserve"> x </w:t>
      </w:r>
      <w:r w:rsidR="00DB2137">
        <w:rPr>
          <w:rFonts w:asciiTheme="minorHAnsi" w:hAnsiTheme="minorHAnsi" w:cstheme="minorHAnsi"/>
          <w:color w:val="000000" w:themeColor="text1"/>
          <w:sz w:val="22"/>
          <w:szCs w:val="22"/>
        </w:rPr>
        <w:t xml:space="preserve">min), </w:t>
      </w:r>
      <w:r w:rsidR="00DB2137" w:rsidRPr="00D71B99">
        <w:rPr>
          <w:rFonts w:asciiTheme="minorHAnsi" w:hAnsiTheme="minorHAnsi" w:cstheme="minorHAnsi"/>
          <w:i/>
          <w:color w:val="000000" w:themeColor="text1"/>
          <w:sz w:val="22"/>
          <w:szCs w:val="22"/>
        </w:rPr>
        <w:t xml:space="preserve">α </w:t>
      </w:r>
      <w:r w:rsidR="00DB2137" w:rsidRPr="00D71B99">
        <w:rPr>
          <w:rFonts w:asciiTheme="minorHAnsi" w:hAnsiTheme="minorHAnsi" w:cstheme="minorHAnsi"/>
          <w:color w:val="000000" w:themeColor="text1"/>
          <w:sz w:val="22"/>
          <w:szCs w:val="22"/>
        </w:rPr>
        <w:t>– p</w:t>
      </w:r>
      <w:r w:rsidR="00FE2EA5">
        <w:rPr>
          <w:rFonts w:asciiTheme="minorHAnsi" w:hAnsiTheme="minorHAnsi" w:cstheme="minorHAnsi"/>
          <w:color w:val="000000" w:themeColor="text1"/>
          <w:sz w:val="22"/>
          <w:szCs w:val="22"/>
        </w:rPr>
        <w:t>o</w:t>
      </w:r>
      <w:r w:rsidR="008F4172">
        <w:rPr>
          <w:rFonts w:asciiTheme="minorHAnsi" w:hAnsiTheme="minorHAnsi" w:cstheme="minorHAnsi"/>
          <w:color w:val="000000" w:themeColor="text1"/>
          <w:sz w:val="22"/>
          <w:szCs w:val="22"/>
        </w:rPr>
        <w:t xml:space="preserve">četna brzina adsorpcije (mg/(g x </w:t>
      </w:r>
      <w:r w:rsidR="00DB2137" w:rsidRPr="00D71B99">
        <w:rPr>
          <w:rFonts w:asciiTheme="minorHAnsi" w:hAnsiTheme="minorHAnsi" w:cstheme="minorHAnsi"/>
          <w:color w:val="000000" w:themeColor="text1"/>
          <w:sz w:val="22"/>
          <w:szCs w:val="22"/>
        </w:rPr>
        <w:t>min)</w:t>
      </w:r>
      <w:r w:rsidR="00DB2137">
        <w:rPr>
          <w:rFonts w:asciiTheme="minorHAnsi" w:hAnsiTheme="minorHAnsi" w:cstheme="minorHAnsi"/>
          <w:color w:val="000000" w:themeColor="text1"/>
          <w:sz w:val="22"/>
          <w:szCs w:val="22"/>
        </w:rPr>
        <w:t>)</w:t>
      </w:r>
      <w:r w:rsidR="00DB2137" w:rsidRPr="00D71B99">
        <w:rPr>
          <w:rFonts w:asciiTheme="minorHAnsi" w:hAnsiTheme="minorHAnsi" w:cstheme="minorHAnsi"/>
          <w:color w:val="000000" w:themeColor="text1"/>
          <w:sz w:val="22"/>
          <w:szCs w:val="22"/>
        </w:rPr>
        <w:t xml:space="preserve"> i </w:t>
      </w:r>
      <w:r w:rsidR="00DB2137" w:rsidRPr="00D71B99">
        <w:rPr>
          <w:rFonts w:asciiTheme="minorHAnsi" w:hAnsiTheme="minorHAnsi" w:cstheme="minorHAnsi"/>
          <w:i/>
          <w:color w:val="000000" w:themeColor="text1"/>
          <w:sz w:val="22"/>
          <w:szCs w:val="22"/>
        </w:rPr>
        <w:t>β</w:t>
      </w:r>
      <w:r w:rsidR="00DB2137" w:rsidRPr="00D71B99">
        <w:rPr>
          <w:rFonts w:asciiTheme="minorHAnsi" w:hAnsiTheme="minorHAnsi" w:cstheme="minorHAnsi"/>
          <w:color w:val="000000" w:themeColor="text1"/>
          <w:sz w:val="22"/>
          <w:szCs w:val="22"/>
        </w:rPr>
        <w:t xml:space="preserve"> – konstanta desorpcije (</w:t>
      </w:r>
      <w:r w:rsidR="00FE2EA5">
        <w:rPr>
          <w:rFonts w:asciiTheme="minorHAnsi" w:hAnsiTheme="minorHAnsi" w:cstheme="minorHAnsi"/>
          <w:color w:val="000000" w:themeColor="text1"/>
          <w:sz w:val="22"/>
          <w:szCs w:val="22"/>
        </w:rPr>
        <w:t>mg/</w:t>
      </w:r>
      <w:r w:rsidR="00DB2137" w:rsidRPr="00D71B99">
        <w:rPr>
          <w:rFonts w:asciiTheme="minorHAnsi" w:hAnsiTheme="minorHAnsi" w:cstheme="minorHAnsi"/>
          <w:color w:val="000000" w:themeColor="text1"/>
          <w:sz w:val="22"/>
          <w:szCs w:val="22"/>
        </w:rPr>
        <w:t>g)</w:t>
      </w:r>
      <w:r w:rsidR="00DB2137">
        <w:rPr>
          <w:rFonts w:asciiTheme="minorHAnsi" w:hAnsiTheme="minorHAnsi" w:cstheme="minorHAnsi"/>
          <w:color w:val="000000" w:themeColor="text1"/>
          <w:sz w:val="22"/>
          <w:szCs w:val="22"/>
        </w:rPr>
        <w:t>.</w:t>
      </w:r>
    </w:p>
    <w:p w:rsidR="00437765" w:rsidRPr="00437765" w:rsidRDefault="00CE1D46" w:rsidP="00437765">
      <w:pPr>
        <w:spacing w:line="480" w:lineRule="auto"/>
        <w:jc w:val="both"/>
        <w:rPr>
          <w:rFonts w:asciiTheme="minorHAnsi" w:hAnsiTheme="minorHAnsi" w:cstheme="minorHAnsi"/>
          <w:color w:val="000000" w:themeColor="text1"/>
          <w:sz w:val="22"/>
          <w:szCs w:val="22"/>
        </w:rPr>
      </w:pPr>
      <w:r w:rsidRPr="00AA20BB">
        <w:rPr>
          <w:rFonts w:asciiTheme="minorHAnsi" w:hAnsiTheme="minorHAnsi" w:cstheme="minorHAnsi"/>
          <w:color w:val="000000" w:themeColor="text1"/>
          <w:sz w:val="22"/>
          <w:szCs w:val="22"/>
        </w:rPr>
        <w:t>Veber-Morisov (</w:t>
      </w:r>
      <w:r w:rsidR="00437765" w:rsidRPr="00AA20BB">
        <w:rPr>
          <w:rFonts w:asciiTheme="minorHAnsi" w:hAnsiTheme="minorHAnsi" w:cstheme="minorHAnsi"/>
          <w:color w:val="000000" w:themeColor="text1"/>
          <w:sz w:val="22"/>
          <w:szCs w:val="22"/>
        </w:rPr>
        <w:t>Weber-Moris</w:t>
      </w:r>
      <w:r w:rsidRPr="00AA20BB">
        <w:rPr>
          <w:rFonts w:asciiTheme="minorHAnsi" w:hAnsiTheme="minorHAnsi" w:cstheme="minorHAnsi"/>
          <w:color w:val="000000" w:themeColor="text1"/>
          <w:sz w:val="22"/>
          <w:szCs w:val="22"/>
        </w:rPr>
        <w:t>)</w:t>
      </w:r>
      <w:r w:rsidR="005862FB" w:rsidRPr="00AA20BB">
        <w:rPr>
          <w:rFonts w:asciiTheme="minorHAnsi" w:hAnsiTheme="minorHAnsi" w:cstheme="minorHAnsi"/>
          <w:color w:val="000000" w:themeColor="text1"/>
          <w:sz w:val="22"/>
          <w:szCs w:val="22"/>
        </w:rPr>
        <w:t xml:space="preserve"> model, odnosno model unutrašnje difuzije, </w:t>
      </w:r>
      <w:r w:rsidR="00DB2137">
        <w:rPr>
          <w:rFonts w:asciiTheme="minorHAnsi" w:hAnsiTheme="minorHAnsi" w:cstheme="minorHAnsi"/>
          <w:color w:val="000000" w:themeColor="text1"/>
          <w:sz w:val="22"/>
          <w:szCs w:val="22"/>
        </w:rPr>
        <w:t>opisuje</w:t>
      </w:r>
      <w:r w:rsidR="00437765" w:rsidRPr="00AA20BB">
        <w:rPr>
          <w:rFonts w:asciiTheme="minorHAnsi" w:hAnsiTheme="minorHAnsi" w:cstheme="minorHAnsi"/>
          <w:color w:val="000000" w:themeColor="text1"/>
          <w:sz w:val="22"/>
          <w:szCs w:val="22"/>
        </w:rPr>
        <w:t xml:space="preserve"> se </w:t>
      </w:r>
      <w:r w:rsidR="00DB2137">
        <w:rPr>
          <w:rFonts w:asciiTheme="minorHAnsi" w:hAnsiTheme="minorHAnsi" w:cstheme="minorHAnsi"/>
          <w:color w:val="000000" w:themeColor="text1"/>
          <w:sz w:val="22"/>
          <w:szCs w:val="22"/>
        </w:rPr>
        <w:t>linearnom jednačinom</w:t>
      </w:r>
      <w:r w:rsidRPr="00AA20BB">
        <w:rPr>
          <w:rFonts w:asciiTheme="minorHAnsi" w:hAnsiTheme="minorHAnsi" w:cstheme="minorHAnsi"/>
          <w:color w:val="000000" w:themeColor="text1"/>
          <w:sz w:val="22"/>
          <w:szCs w:val="22"/>
        </w:rPr>
        <w:t xml:space="preserve">, </w:t>
      </w:r>
      <w:r w:rsidRPr="00AF3EA6">
        <w:rPr>
          <w:rFonts w:asciiTheme="minorHAnsi" w:eastAsiaTheme="minorEastAsia" w:hAnsiTheme="minorHAnsi" w:cstheme="minorHAnsi"/>
          <w:color w:val="000000" w:themeColor="text1"/>
          <w:sz w:val="22"/>
          <w:szCs w:val="22"/>
        </w:rPr>
        <w:t>u skladu sa literaturom [</w:t>
      </w:r>
      <w:r w:rsidRPr="00DB2137">
        <w:rPr>
          <w:rFonts w:asciiTheme="minorHAnsi" w:eastAsiaTheme="minorEastAsia" w:hAnsiTheme="minorHAnsi" w:cstheme="minorHAnsi"/>
          <w:color w:val="000000" w:themeColor="text1"/>
          <w:sz w:val="22"/>
          <w:szCs w:val="22"/>
          <w:highlight w:val="yellow"/>
        </w:rPr>
        <w:t>16</w:t>
      </w:r>
      <w:r w:rsidRPr="00AF3EA6">
        <w:rPr>
          <w:rFonts w:asciiTheme="minorHAnsi" w:eastAsiaTheme="minorEastAsia" w:hAnsiTheme="minorHAnsi" w:cstheme="minorHAnsi"/>
          <w:color w:val="000000" w:themeColor="text1"/>
          <w:sz w:val="22"/>
          <w:szCs w:val="22"/>
        </w:rPr>
        <w:t>]</w:t>
      </w:r>
      <w:r w:rsidR="00437765" w:rsidRPr="00437765">
        <w:rPr>
          <w:rFonts w:asciiTheme="minorHAnsi" w:hAnsiTheme="minorHAnsi" w:cstheme="minorHAnsi"/>
          <w:color w:val="000000" w:themeColor="text1"/>
          <w:sz w:val="22"/>
          <w:szCs w:val="22"/>
        </w:rPr>
        <w:t>:</w:t>
      </w:r>
    </w:p>
    <w:p w:rsidR="00437765" w:rsidRDefault="0045343D" w:rsidP="00437765">
      <w:pPr>
        <w:tabs>
          <w:tab w:val="left" w:pos="3686"/>
          <w:tab w:val="left" w:pos="3969"/>
        </w:tabs>
        <w:spacing w:line="480" w:lineRule="auto"/>
        <w:jc w:val="both"/>
        <w:rPr>
          <w:rFonts w:asciiTheme="minorHAnsi" w:eastAsiaTheme="minorEastAsia" w:hAnsiTheme="minorHAnsi" w:cstheme="minorHAnsi"/>
          <w:color w:val="000000"/>
          <w:sz w:val="22"/>
          <w:szCs w:val="22"/>
          <w:lang w:val="en-US"/>
        </w:rPr>
      </w:pPr>
      <m:oMathPara>
        <m:oMathParaPr>
          <m:jc m:val="left"/>
        </m:oMathParaPr>
        <m:oMath>
          <m:sSub>
            <m:sSubPr>
              <m:ctrlPr>
                <w:rPr>
                  <w:rFonts w:ascii="Cambria Math" w:eastAsia="Calibri" w:hAnsiTheme="minorHAnsi" w:cstheme="minorHAnsi"/>
                  <w:i/>
                  <w:color w:val="000000"/>
                  <w:sz w:val="22"/>
                  <w:szCs w:val="22"/>
                  <w:lang w:val="en-US"/>
                </w:rPr>
              </m:ctrlPr>
            </m:sSubPr>
            <m:e>
              <m:r>
                <w:rPr>
                  <w:rFonts w:ascii="Cambria Math" w:eastAsia="Calibri" w:hAnsi="Cambria Math" w:cstheme="minorHAnsi"/>
                  <w:color w:val="000000"/>
                  <w:sz w:val="22"/>
                  <w:szCs w:val="22"/>
                  <w:lang w:val="en-US"/>
                </w:rPr>
                <m:t>q</m:t>
              </m:r>
            </m:e>
            <m:sub>
              <m:r>
                <w:rPr>
                  <w:rFonts w:ascii="Cambria Math" w:eastAsia="Calibri" w:hAnsi="Cambria Math" w:cstheme="minorHAnsi"/>
                  <w:color w:val="000000"/>
                  <w:sz w:val="22"/>
                  <w:szCs w:val="22"/>
                  <w:lang w:val="en-US"/>
                </w:rPr>
                <m:t>t</m:t>
              </m:r>
            </m:sub>
          </m:sSub>
          <m:r>
            <w:rPr>
              <w:rFonts w:ascii="Cambria Math" w:eastAsia="Calibri" w:hAnsiTheme="minorHAnsi" w:cstheme="minorHAnsi"/>
              <w:color w:val="000000"/>
              <w:sz w:val="22"/>
              <w:szCs w:val="22"/>
              <w:lang w:val="en-US"/>
            </w:rPr>
            <m:t>=</m:t>
          </m:r>
          <m:sSub>
            <m:sSubPr>
              <m:ctrlPr>
                <w:rPr>
                  <w:rFonts w:ascii="Cambria Math" w:eastAsia="Calibri" w:hAnsiTheme="minorHAnsi" w:cstheme="minorHAnsi"/>
                  <w:i/>
                  <w:color w:val="000000"/>
                  <w:sz w:val="22"/>
                  <w:szCs w:val="22"/>
                  <w:lang w:val="en-US"/>
                </w:rPr>
              </m:ctrlPr>
            </m:sSubPr>
            <m:e>
              <m:r>
                <w:rPr>
                  <w:rFonts w:ascii="Cambria Math" w:eastAsia="Calibri" w:hAnsiTheme="minorHAnsi" w:cstheme="minorHAnsi"/>
                  <w:color w:val="000000"/>
                  <w:sz w:val="22"/>
                  <w:szCs w:val="22"/>
                  <w:lang w:val="en-US"/>
                </w:rPr>
                <m:t>k</m:t>
              </m:r>
            </m:e>
            <m:sub>
              <m:r>
                <w:rPr>
                  <w:rFonts w:ascii="Cambria Math" w:eastAsia="Calibri" w:hAnsiTheme="minorHAnsi" w:cstheme="minorHAnsi"/>
                  <w:color w:val="000000"/>
                  <w:sz w:val="22"/>
                  <w:szCs w:val="22"/>
                  <w:lang w:val="en-US"/>
                </w:rPr>
                <m:t>p</m:t>
              </m:r>
            </m:sub>
          </m:sSub>
          <m:rad>
            <m:radPr>
              <m:degHide m:val="on"/>
              <m:ctrlPr>
                <w:rPr>
                  <w:rFonts w:ascii="Cambria Math" w:eastAsia="Calibri" w:hAnsiTheme="minorHAnsi" w:cstheme="minorHAnsi"/>
                  <w:i/>
                  <w:color w:val="000000"/>
                  <w:sz w:val="22"/>
                  <w:szCs w:val="22"/>
                  <w:lang w:val="en-US"/>
                </w:rPr>
              </m:ctrlPr>
            </m:radPr>
            <m:deg/>
            <m:e>
              <m:r>
                <w:rPr>
                  <w:rFonts w:ascii="Cambria Math" w:eastAsia="Calibri" w:hAnsiTheme="minorHAnsi" w:cstheme="minorHAnsi"/>
                  <w:color w:val="000000"/>
                  <w:sz w:val="22"/>
                  <w:szCs w:val="22"/>
                  <w:lang w:val="en-US"/>
                </w:rPr>
                <m:t>t</m:t>
              </m:r>
            </m:e>
          </m:rad>
          <m:r>
            <w:rPr>
              <w:rFonts w:ascii="Cambria Math" w:eastAsia="Calibri" w:hAnsiTheme="minorHAnsi" w:cstheme="minorHAnsi"/>
              <w:color w:val="000000"/>
              <w:sz w:val="22"/>
              <w:szCs w:val="22"/>
              <w:lang w:val="en-US"/>
            </w:rPr>
            <m:t>+C                                                                                                                                                        (6)</m:t>
          </m:r>
        </m:oMath>
      </m:oMathPara>
    </w:p>
    <w:p w:rsidR="009113D0" w:rsidRPr="001271C6" w:rsidRDefault="00CE1D46" w:rsidP="00F827B1">
      <w:pPr>
        <w:spacing w:line="480" w:lineRule="auto"/>
        <w:jc w:val="both"/>
        <w:rPr>
          <w:rFonts w:asciiTheme="minorHAnsi" w:hAnsiTheme="minorHAnsi" w:cstheme="minorHAnsi"/>
          <w:color w:val="000000" w:themeColor="text1"/>
          <w:sz w:val="22"/>
          <w:szCs w:val="22"/>
        </w:rPr>
      </w:pPr>
      <w:r w:rsidRPr="00D71B99">
        <w:rPr>
          <w:rFonts w:asciiTheme="minorHAnsi" w:eastAsiaTheme="minorEastAsia" w:hAnsiTheme="minorHAnsi" w:cstheme="minorHAnsi"/>
          <w:color w:val="000000"/>
          <w:sz w:val="22"/>
          <w:szCs w:val="22"/>
        </w:rPr>
        <w:lastRenderedPageBreak/>
        <w:t>Gdje je:</w:t>
      </w:r>
      <w:r w:rsidR="00D942C1">
        <w:rPr>
          <w:rFonts w:asciiTheme="minorHAnsi" w:hAnsiTheme="minorHAnsi" w:cstheme="minorHAnsi"/>
          <w:color w:val="000000" w:themeColor="text1"/>
          <w:sz w:val="22"/>
          <w:szCs w:val="22"/>
        </w:rPr>
        <w:t xml:space="preserve"> </w:t>
      </w:r>
      <w:r w:rsidR="00D942C1" w:rsidRPr="001271C6">
        <w:rPr>
          <w:rFonts w:asciiTheme="minorHAnsi" w:hAnsiTheme="minorHAnsi" w:cstheme="minorHAnsi"/>
          <w:color w:val="000000" w:themeColor="text1"/>
          <w:sz w:val="22"/>
          <w:szCs w:val="22"/>
          <w:highlight w:val="yellow"/>
        </w:rPr>
        <w:t>k</w:t>
      </w:r>
      <w:r w:rsidR="00D942C1" w:rsidRPr="001271C6">
        <w:rPr>
          <w:rFonts w:asciiTheme="minorHAnsi" w:hAnsiTheme="minorHAnsi" w:cstheme="minorHAnsi"/>
          <w:color w:val="000000" w:themeColor="text1"/>
          <w:sz w:val="22"/>
          <w:szCs w:val="22"/>
          <w:highlight w:val="yellow"/>
          <w:vertAlign w:val="subscript"/>
        </w:rPr>
        <w:t>P</w:t>
      </w:r>
      <w:r w:rsidR="00D942C1" w:rsidRPr="001271C6">
        <w:rPr>
          <w:rFonts w:asciiTheme="minorHAnsi" w:hAnsiTheme="minorHAnsi" w:cstheme="minorHAnsi"/>
          <w:color w:val="000000" w:themeColor="text1"/>
          <w:sz w:val="22"/>
          <w:szCs w:val="22"/>
          <w:highlight w:val="yellow"/>
        </w:rPr>
        <w:t xml:space="preserve"> – konstanta m</w:t>
      </w:r>
      <w:r w:rsidR="008F4172">
        <w:rPr>
          <w:rFonts w:asciiTheme="minorHAnsi" w:hAnsiTheme="minorHAnsi" w:cstheme="minorHAnsi"/>
          <w:color w:val="000000" w:themeColor="text1"/>
          <w:sz w:val="22"/>
          <w:szCs w:val="22"/>
          <w:highlight w:val="yellow"/>
        </w:rPr>
        <w:t xml:space="preserve">odela unutrašnje difuzije (mg/g x </w:t>
      </w:r>
      <w:r w:rsidR="00D942C1" w:rsidRPr="001271C6">
        <w:rPr>
          <w:rFonts w:asciiTheme="minorHAnsi" w:hAnsiTheme="minorHAnsi" w:cstheme="minorHAnsi"/>
          <w:color w:val="000000" w:themeColor="text1"/>
          <w:sz w:val="22"/>
          <w:szCs w:val="22"/>
          <w:highlight w:val="yellow"/>
        </w:rPr>
        <w:t>min</w:t>
      </w:r>
      <w:r w:rsidR="00D942C1" w:rsidRPr="001271C6">
        <w:rPr>
          <w:rFonts w:asciiTheme="minorHAnsi" w:hAnsiTheme="minorHAnsi" w:cstheme="minorHAnsi"/>
          <w:color w:val="000000" w:themeColor="text1"/>
          <w:sz w:val="22"/>
          <w:szCs w:val="22"/>
          <w:highlight w:val="yellow"/>
          <w:vertAlign w:val="superscript"/>
        </w:rPr>
        <w:t>1/2</w:t>
      </w:r>
      <w:r w:rsidR="00D942C1" w:rsidRPr="001271C6">
        <w:rPr>
          <w:rFonts w:asciiTheme="minorHAnsi" w:hAnsiTheme="minorHAnsi" w:cstheme="minorHAnsi"/>
          <w:color w:val="000000" w:themeColor="text1"/>
          <w:sz w:val="22"/>
          <w:szCs w:val="22"/>
          <w:highlight w:val="yellow"/>
        </w:rPr>
        <w:t xml:space="preserve">), a C – konstanta vezana za </w:t>
      </w:r>
      <w:r w:rsidR="001271C6" w:rsidRPr="001271C6">
        <w:rPr>
          <w:rFonts w:asciiTheme="minorHAnsi" w:hAnsiTheme="minorHAnsi" w:cstheme="minorHAnsi"/>
          <w:color w:val="000000" w:themeColor="text1"/>
          <w:sz w:val="22"/>
          <w:szCs w:val="22"/>
          <w:highlight w:val="yellow"/>
        </w:rPr>
        <w:t>debljinu graničnog sloja (mg/g), a q</w:t>
      </w:r>
      <w:r w:rsidR="001271C6" w:rsidRPr="001271C6">
        <w:rPr>
          <w:rFonts w:asciiTheme="minorHAnsi" w:hAnsiTheme="minorHAnsi" w:cstheme="minorHAnsi"/>
          <w:color w:val="000000" w:themeColor="text1"/>
          <w:sz w:val="22"/>
          <w:szCs w:val="22"/>
          <w:highlight w:val="yellow"/>
          <w:vertAlign w:val="subscript"/>
        </w:rPr>
        <w:t>t</w:t>
      </w:r>
      <w:r w:rsidR="001271C6" w:rsidRPr="001271C6">
        <w:rPr>
          <w:rFonts w:asciiTheme="minorHAnsi" w:hAnsiTheme="minorHAnsi" w:cstheme="minorHAnsi"/>
          <w:color w:val="000000" w:themeColor="text1"/>
          <w:sz w:val="22"/>
          <w:szCs w:val="22"/>
          <w:highlight w:val="yellow"/>
        </w:rPr>
        <w:t xml:space="preserve"> ima značenje kao što je navedeno u jednačini (3)</w:t>
      </w:r>
      <w:r w:rsidR="001271C6">
        <w:rPr>
          <w:rFonts w:asciiTheme="minorHAnsi" w:hAnsiTheme="minorHAnsi" w:cstheme="minorHAnsi"/>
          <w:color w:val="000000" w:themeColor="text1"/>
          <w:sz w:val="22"/>
          <w:szCs w:val="22"/>
        </w:rPr>
        <w:t>.</w:t>
      </w:r>
    </w:p>
    <w:p w:rsidR="00437765" w:rsidRPr="008C3194" w:rsidRDefault="00437765" w:rsidP="00437765">
      <w:pPr>
        <w:spacing w:line="480" w:lineRule="auto"/>
        <w:ind w:firstLine="708"/>
        <w:jc w:val="both"/>
        <w:rPr>
          <w:rFonts w:asciiTheme="minorHAnsi" w:hAnsiTheme="minorHAnsi" w:cstheme="minorHAnsi"/>
          <w:i/>
          <w:sz w:val="22"/>
          <w:szCs w:val="22"/>
          <w:shd w:val="clear" w:color="auto" w:fill="FFFFFF"/>
        </w:rPr>
      </w:pPr>
      <w:r w:rsidRPr="008C3194">
        <w:rPr>
          <w:rFonts w:asciiTheme="minorHAnsi" w:hAnsiTheme="minorHAnsi" w:cstheme="minorHAnsi"/>
          <w:i/>
          <w:sz w:val="22"/>
          <w:szCs w:val="22"/>
          <w:shd w:val="clear" w:color="auto" w:fill="FFFFFF"/>
        </w:rPr>
        <w:t>2.7.2. Adsorpcione izoterme</w:t>
      </w:r>
    </w:p>
    <w:p w:rsidR="00437765" w:rsidRPr="00D71B99" w:rsidRDefault="00437765" w:rsidP="00437765">
      <w:pPr>
        <w:spacing w:line="480" w:lineRule="auto"/>
        <w:jc w:val="both"/>
        <w:rPr>
          <w:rFonts w:asciiTheme="minorHAnsi" w:hAnsiTheme="minorHAnsi" w:cstheme="minorHAnsi"/>
          <w:sz w:val="22"/>
          <w:szCs w:val="22"/>
        </w:rPr>
      </w:pPr>
      <w:r w:rsidRPr="00D71B99">
        <w:rPr>
          <w:rFonts w:asciiTheme="minorHAnsi" w:hAnsiTheme="minorHAnsi" w:cstheme="minorHAnsi"/>
          <w:sz w:val="22"/>
          <w:szCs w:val="22"/>
        </w:rPr>
        <w:t xml:space="preserve">Za određivanje konstanti </w:t>
      </w:r>
      <w:r w:rsidR="00623222">
        <w:rPr>
          <w:rFonts w:asciiTheme="minorHAnsi" w:hAnsiTheme="minorHAnsi" w:cstheme="minorHAnsi"/>
          <w:sz w:val="22"/>
          <w:szCs w:val="22"/>
        </w:rPr>
        <w:t xml:space="preserve">Lengmirove </w:t>
      </w:r>
      <w:r w:rsidR="00AE0102" w:rsidRPr="00D71B99">
        <w:rPr>
          <w:rFonts w:asciiTheme="minorHAnsi" w:hAnsiTheme="minorHAnsi" w:cstheme="minorHAnsi"/>
          <w:sz w:val="22"/>
          <w:szCs w:val="22"/>
        </w:rPr>
        <w:t>(</w:t>
      </w:r>
      <w:r w:rsidRPr="00D71B99">
        <w:rPr>
          <w:rFonts w:asciiTheme="minorHAnsi" w:hAnsiTheme="minorHAnsi" w:cstheme="minorHAnsi"/>
          <w:sz w:val="22"/>
          <w:szCs w:val="22"/>
        </w:rPr>
        <w:t>Langmuir</w:t>
      </w:r>
      <w:r w:rsidR="00AE0102" w:rsidRPr="00D71B99">
        <w:rPr>
          <w:rFonts w:asciiTheme="minorHAnsi" w:hAnsiTheme="minorHAnsi" w:cstheme="minorHAnsi"/>
          <w:sz w:val="22"/>
          <w:szCs w:val="22"/>
        </w:rPr>
        <w:t>)</w:t>
      </w:r>
      <w:r w:rsidR="00C534B0">
        <w:rPr>
          <w:rFonts w:asciiTheme="minorHAnsi" w:hAnsiTheme="minorHAnsi" w:cstheme="minorHAnsi"/>
          <w:sz w:val="22"/>
          <w:szCs w:val="22"/>
        </w:rPr>
        <w:t xml:space="preserve"> izoterme </w:t>
      </w:r>
      <w:r w:rsidR="001271C6" w:rsidRPr="001271C6">
        <w:rPr>
          <w:rFonts w:asciiTheme="minorHAnsi" w:hAnsiTheme="minorHAnsi" w:cstheme="minorHAnsi"/>
          <w:sz w:val="22"/>
          <w:szCs w:val="22"/>
          <w:highlight w:val="yellow"/>
        </w:rPr>
        <w:t xml:space="preserve">u </w:t>
      </w:r>
      <w:r w:rsidR="00C534B0" w:rsidRPr="001271C6">
        <w:rPr>
          <w:rFonts w:asciiTheme="minorHAnsi" w:hAnsiTheme="minorHAnsi" w:cstheme="minorHAnsi"/>
          <w:sz w:val="22"/>
          <w:szCs w:val="22"/>
          <w:highlight w:val="yellow"/>
        </w:rPr>
        <w:t>nelinear</w:t>
      </w:r>
      <w:r w:rsidR="00623222">
        <w:rPr>
          <w:rFonts w:asciiTheme="minorHAnsi" w:hAnsiTheme="minorHAnsi" w:cstheme="minorHAnsi"/>
          <w:sz w:val="22"/>
          <w:szCs w:val="22"/>
          <w:highlight w:val="yellow"/>
        </w:rPr>
        <w:t>nom</w:t>
      </w:r>
      <w:r w:rsidR="00C534B0" w:rsidRPr="001271C6">
        <w:rPr>
          <w:rFonts w:asciiTheme="minorHAnsi" w:hAnsiTheme="minorHAnsi" w:cstheme="minorHAnsi"/>
          <w:sz w:val="22"/>
          <w:szCs w:val="22"/>
          <w:highlight w:val="yellow"/>
        </w:rPr>
        <w:t xml:space="preserve"> </w:t>
      </w:r>
      <w:r w:rsidR="00C534B0" w:rsidRPr="00623222">
        <w:rPr>
          <w:rFonts w:asciiTheme="minorHAnsi" w:hAnsiTheme="minorHAnsi" w:cstheme="minorHAnsi"/>
          <w:sz w:val="22"/>
          <w:szCs w:val="22"/>
          <w:highlight w:val="yellow"/>
        </w:rPr>
        <w:t>oblik</w:t>
      </w:r>
      <w:r w:rsidR="00623222" w:rsidRPr="00623222">
        <w:rPr>
          <w:rFonts w:asciiTheme="minorHAnsi" w:hAnsiTheme="minorHAnsi" w:cstheme="minorHAnsi"/>
          <w:sz w:val="22"/>
          <w:szCs w:val="22"/>
          <w:highlight w:val="yellow"/>
        </w:rPr>
        <w:t>u</w:t>
      </w:r>
      <w:r w:rsidRPr="00623222">
        <w:rPr>
          <w:rFonts w:asciiTheme="minorHAnsi" w:hAnsiTheme="minorHAnsi" w:cstheme="minorHAnsi"/>
          <w:sz w:val="22"/>
          <w:szCs w:val="22"/>
          <w:highlight w:val="yellow"/>
        </w:rPr>
        <w:t xml:space="preserve"> </w:t>
      </w:r>
      <w:r w:rsidR="001271C6" w:rsidRPr="00623222">
        <w:rPr>
          <w:rFonts w:asciiTheme="minorHAnsi" w:hAnsiTheme="minorHAnsi" w:cstheme="minorHAnsi"/>
          <w:sz w:val="22"/>
          <w:szCs w:val="22"/>
          <w:highlight w:val="yellow"/>
        </w:rPr>
        <w:t xml:space="preserve">koristiti se </w:t>
      </w:r>
      <w:r w:rsidR="00623222" w:rsidRPr="00623222">
        <w:rPr>
          <w:rFonts w:asciiTheme="minorHAnsi" w:hAnsiTheme="minorHAnsi" w:cstheme="minorHAnsi"/>
          <w:sz w:val="22"/>
          <w:szCs w:val="22"/>
          <w:highlight w:val="yellow"/>
        </w:rPr>
        <w:t>jednačina</w:t>
      </w:r>
      <w:r w:rsidR="00623222">
        <w:rPr>
          <w:rFonts w:asciiTheme="minorHAnsi" w:hAnsiTheme="minorHAnsi" w:cstheme="minorHAnsi"/>
          <w:sz w:val="22"/>
          <w:szCs w:val="22"/>
        </w:rPr>
        <w:t xml:space="preserve"> </w:t>
      </w:r>
      <w:r w:rsidR="00C534B0">
        <w:rPr>
          <w:rFonts w:asciiTheme="minorHAnsi" w:hAnsiTheme="minorHAnsi" w:cstheme="minorHAnsi"/>
          <w:sz w:val="22"/>
          <w:szCs w:val="22"/>
        </w:rPr>
        <w:t>u skladu sa literaturom [</w:t>
      </w:r>
      <w:r w:rsidR="00C534B0" w:rsidRPr="00C534B0">
        <w:rPr>
          <w:rFonts w:asciiTheme="minorHAnsi" w:hAnsiTheme="minorHAnsi" w:cstheme="minorHAnsi"/>
          <w:sz w:val="22"/>
          <w:szCs w:val="22"/>
          <w:highlight w:val="yellow"/>
        </w:rPr>
        <w:t>16</w:t>
      </w:r>
      <w:r w:rsidR="00AE0102" w:rsidRPr="00D71B99">
        <w:rPr>
          <w:rFonts w:asciiTheme="minorHAnsi" w:hAnsiTheme="minorHAnsi" w:cstheme="minorHAnsi"/>
          <w:sz w:val="22"/>
          <w:szCs w:val="22"/>
        </w:rPr>
        <w:t>]</w:t>
      </w:r>
      <w:r w:rsidRPr="00D71B99">
        <w:rPr>
          <w:rFonts w:asciiTheme="minorHAnsi" w:hAnsiTheme="minorHAnsi" w:cstheme="minorHAnsi"/>
          <w:sz w:val="22"/>
          <w:szCs w:val="22"/>
        </w:rPr>
        <w:t>:</w:t>
      </w:r>
    </w:p>
    <w:p w:rsidR="00437765" w:rsidRPr="00D71B99" w:rsidRDefault="0045343D" w:rsidP="00437765">
      <w:pPr>
        <w:tabs>
          <w:tab w:val="left" w:pos="3969"/>
        </w:tabs>
        <w:spacing w:line="480" w:lineRule="auto"/>
        <w:jc w:val="both"/>
        <w:rPr>
          <w:rFonts w:asciiTheme="minorHAnsi" w:eastAsiaTheme="minorEastAsia" w:hAnsiTheme="minorHAnsi" w:cstheme="minorHAnsi"/>
          <w:color w:val="000000"/>
          <w:sz w:val="22"/>
          <w:szCs w:val="22"/>
          <w:lang w:val="en-US"/>
        </w:rPr>
      </w:pPr>
      <m:oMathPara>
        <m:oMathParaPr>
          <m:jc m:val="left"/>
        </m:oMathParaPr>
        <m:oMath>
          <m:sSub>
            <m:sSubPr>
              <m:ctrlPr>
                <w:rPr>
                  <w:rFonts w:ascii="Cambria Math" w:eastAsia="Calibri" w:hAnsiTheme="minorHAnsi" w:cstheme="minorHAnsi"/>
                  <w:i/>
                  <w:color w:val="000000"/>
                  <w:sz w:val="22"/>
                  <w:szCs w:val="22"/>
                  <w:lang w:val="en-US"/>
                </w:rPr>
              </m:ctrlPr>
            </m:sSubPr>
            <m:e>
              <m:r>
                <w:rPr>
                  <w:rFonts w:ascii="Cambria Math" w:eastAsia="Calibri" w:hAnsiTheme="minorHAnsi" w:cstheme="minorHAnsi"/>
                  <w:color w:val="000000"/>
                  <w:sz w:val="22"/>
                  <w:szCs w:val="22"/>
                  <w:lang w:val="en-US"/>
                </w:rPr>
                <m:t>q</m:t>
              </m:r>
            </m:e>
            <m:sub>
              <m:r>
                <w:rPr>
                  <w:rFonts w:ascii="Cambria Math" w:eastAsia="Calibri" w:hAnsiTheme="minorHAnsi" w:cstheme="minorHAnsi"/>
                  <w:color w:val="000000"/>
                  <w:sz w:val="22"/>
                  <w:szCs w:val="22"/>
                  <w:lang w:val="en-US"/>
                </w:rPr>
                <m:t>e</m:t>
              </m:r>
            </m:sub>
          </m:sSub>
          <m:r>
            <w:rPr>
              <w:rFonts w:ascii="Cambria Math" w:eastAsia="Calibri" w:hAnsiTheme="minorHAnsi" w:cstheme="minorHAnsi"/>
              <w:color w:val="000000"/>
              <w:sz w:val="22"/>
              <w:szCs w:val="22"/>
              <w:lang w:val="en-US"/>
            </w:rPr>
            <m:t>=</m:t>
          </m:r>
          <m:f>
            <m:fPr>
              <m:ctrlPr>
                <w:rPr>
                  <w:rFonts w:ascii="Cambria Math" w:eastAsia="Calibri" w:hAnsiTheme="minorHAnsi" w:cstheme="minorHAnsi"/>
                  <w:i/>
                  <w:color w:val="000000"/>
                  <w:sz w:val="22"/>
                  <w:szCs w:val="22"/>
                  <w:lang w:val="en-US"/>
                </w:rPr>
              </m:ctrlPr>
            </m:fPr>
            <m:num>
              <m:sSubSup>
                <m:sSubSupPr>
                  <m:ctrlPr>
                    <w:rPr>
                      <w:rFonts w:ascii="Cambria Math" w:eastAsia="Calibri" w:hAnsiTheme="minorHAnsi" w:cstheme="minorHAnsi"/>
                      <w:i/>
                      <w:color w:val="000000"/>
                      <w:sz w:val="22"/>
                      <w:szCs w:val="22"/>
                      <w:lang w:val="en-US"/>
                    </w:rPr>
                  </m:ctrlPr>
                </m:sSubSupPr>
                <m:e>
                  <m:r>
                    <w:rPr>
                      <w:rFonts w:ascii="Cambria Math" w:eastAsia="Calibri" w:hAnsiTheme="minorHAnsi" w:cstheme="minorHAnsi"/>
                      <w:color w:val="000000"/>
                      <w:sz w:val="22"/>
                      <w:szCs w:val="22"/>
                      <w:lang w:val="en-US"/>
                    </w:rPr>
                    <m:t>Q</m:t>
                  </m:r>
                </m:e>
                <m:sub>
                  <m:r>
                    <w:rPr>
                      <w:rFonts w:ascii="Cambria Math" w:eastAsia="Calibri" w:hAnsiTheme="minorHAnsi" w:cstheme="minorHAnsi"/>
                      <w:color w:val="000000"/>
                      <w:sz w:val="22"/>
                      <w:szCs w:val="22"/>
                      <w:lang w:val="en-US"/>
                    </w:rPr>
                    <m:t>max</m:t>
                  </m:r>
                </m:sub>
                <m:sup>
                  <m:r>
                    <w:rPr>
                      <w:rFonts w:ascii="Cambria Math" w:eastAsia="Calibri" w:hAnsiTheme="minorHAnsi" w:cstheme="minorHAnsi"/>
                      <w:color w:val="000000"/>
                      <w:sz w:val="22"/>
                      <w:szCs w:val="22"/>
                      <w:lang w:val="en-US"/>
                    </w:rPr>
                    <m:t>0</m:t>
                  </m:r>
                </m:sup>
              </m:sSubSup>
              <m:r>
                <w:rPr>
                  <w:rFonts w:ascii="Cambria Math" w:eastAsia="Calibri" w:hAnsi="Cambria Math" w:cstheme="minorHAnsi"/>
                  <w:color w:val="000000"/>
                  <w:sz w:val="22"/>
                  <w:szCs w:val="22"/>
                  <w:lang w:val="en-US"/>
                </w:rPr>
                <m:t>∙</m:t>
              </m:r>
              <m:sSub>
                <m:sSubPr>
                  <m:ctrlPr>
                    <w:rPr>
                      <w:rFonts w:ascii="Cambria Math" w:eastAsia="Calibri" w:hAnsi="Cambria Math" w:cstheme="minorHAnsi"/>
                      <w:i/>
                      <w:color w:val="000000"/>
                      <w:sz w:val="22"/>
                      <w:szCs w:val="22"/>
                      <w:lang w:val="en-US"/>
                    </w:rPr>
                  </m:ctrlPr>
                </m:sSubPr>
                <m:e>
                  <m:r>
                    <w:rPr>
                      <w:rFonts w:ascii="Cambria Math" w:eastAsia="Calibri" w:hAnsi="Cambria Math" w:cstheme="minorHAnsi"/>
                      <w:color w:val="000000"/>
                      <w:sz w:val="22"/>
                      <w:szCs w:val="22"/>
                      <w:lang w:val="en-US"/>
                    </w:rPr>
                    <m:t>K</m:t>
                  </m:r>
                </m:e>
                <m:sub>
                  <m:r>
                    <w:rPr>
                      <w:rFonts w:ascii="Cambria Math" w:eastAsia="Calibri" w:hAnsi="Cambria Math" w:cstheme="minorHAnsi"/>
                      <w:color w:val="000000"/>
                      <w:sz w:val="22"/>
                      <w:szCs w:val="22"/>
                      <w:lang w:val="en-US"/>
                    </w:rPr>
                    <m:t>L</m:t>
                  </m:r>
                </m:sub>
              </m:sSub>
              <m:r>
                <w:rPr>
                  <w:rFonts w:ascii="Cambria Math" w:eastAsia="Calibri" w:hAnsi="Cambria Math" w:cstheme="minorHAnsi"/>
                  <w:color w:val="000000"/>
                  <w:sz w:val="22"/>
                  <w:szCs w:val="22"/>
                  <w:lang w:val="en-US"/>
                </w:rPr>
                <m:t>∙</m:t>
              </m:r>
              <m:sSub>
                <m:sSubPr>
                  <m:ctrlPr>
                    <w:rPr>
                      <w:rFonts w:ascii="Cambria Math" w:eastAsia="Calibri" w:hAnsi="Cambria Math" w:cstheme="minorHAnsi"/>
                      <w:i/>
                      <w:color w:val="000000"/>
                      <w:sz w:val="22"/>
                      <w:szCs w:val="22"/>
                      <w:lang w:val="en-US"/>
                    </w:rPr>
                  </m:ctrlPr>
                </m:sSubPr>
                <m:e>
                  <m:r>
                    <w:rPr>
                      <w:rFonts w:ascii="Cambria Math" w:eastAsia="Calibri" w:hAnsi="Cambria Math" w:cstheme="minorHAnsi"/>
                      <w:color w:val="000000"/>
                      <w:sz w:val="22"/>
                      <w:szCs w:val="22"/>
                      <w:lang w:val="en-US"/>
                    </w:rPr>
                    <m:t>C</m:t>
                  </m:r>
                </m:e>
                <m:sub>
                  <m:r>
                    <w:rPr>
                      <w:rFonts w:ascii="Cambria Math" w:eastAsia="Calibri" w:hAnsi="Cambria Math" w:cstheme="minorHAnsi"/>
                      <w:color w:val="000000"/>
                      <w:sz w:val="22"/>
                      <w:szCs w:val="22"/>
                      <w:lang w:val="en-US"/>
                    </w:rPr>
                    <m:t>e</m:t>
                  </m:r>
                </m:sub>
              </m:sSub>
            </m:num>
            <m:den>
              <m:r>
                <w:rPr>
                  <w:rFonts w:ascii="Cambria Math" w:eastAsia="Calibri" w:hAnsiTheme="minorHAnsi" w:cstheme="minorHAnsi"/>
                  <w:color w:val="000000"/>
                  <w:sz w:val="22"/>
                  <w:szCs w:val="22"/>
                  <w:lang w:val="en-US"/>
                </w:rPr>
                <m:t>1+</m:t>
              </m:r>
              <m:sSub>
                <m:sSubPr>
                  <m:ctrlPr>
                    <w:rPr>
                      <w:rFonts w:ascii="Cambria Math" w:eastAsia="Calibri" w:hAnsiTheme="minorHAnsi" w:cstheme="minorHAnsi"/>
                      <w:i/>
                      <w:color w:val="000000"/>
                      <w:sz w:val="22"/>
                      <w:szCs w:val="22"/>
                      <w:lang w:val="en-US"/>
                    </w:rPr>
                  </m:ctrlPr>
                </m:sSubPr>
                <m:e>
                  <m:r>
                    <w:rPr>
                      <w:rFonts w:ascii="Cambria Math" w:eastAsia="Calibri" w:hAnsiTheme="minorHAnsi" w:cstheme="minorHAnsi"/>
                      <w:color w:val="000000"/>
                      <w:sz w:val="22"/>
                      <w:szCs w:val="22"/>
                      <w:lang w:val="en-US"/>
                    </w:rPr>
                    <m:t>K</m:t>
                  </m:r>
                </m:e>
                <m:sub>
                  <m:r>
                    <w:rPr>
                      <w:rFonts w:ascii="Cambria Math" w:eastAsia="Calibri" w:hAnsiTheme="minorHAnsi" w:cstheme="minorHAnsi"/>
                      <w:color w:val="000000"/>
                      <w:sz w:val="22"/>
                      <w:szCs w:val="22"/>
                      <w:lang w:val="en-US"/>
                    </w:rPr>
                    <m:t>L</m:t>
                  </m:r>
                </m:sub>
              </m:sSub>
              <m:r>
                <w:rPr>
                  <w:rFonts w:ascii="Cambria Math" w:eastAsia="Calibri" w:hAnsi="Cambria Math" w:cstheme="minorHAnsi"/>
                  <w:color w:val="000000"/>
                  <w:sz w:val="22"/>
                  <w:szCs w:val="22"/>
                  <w:lang w:val="en-US"/>
                </w:rPr>
                <m:t>∙</m:t>
              </m:r>
              <m:sSub>
                <m:sSubPr>
                  <m:ctrlPr>
                    <w:rPr>
                      <w:rFonts w:ascii="Cambria Math" w:eastAsia="Calibri" w:hAnsi="Cambria Math" w:cstheme="minorHAnsi"/>
                      <w:i/>
                      <w:color w:val="000000"/>
                      <w:sz w:val="22"/>
                      <w:szCs w:val="22"/>
                      <w:lang w:val="en-US"/>
                    </w:rPr>
                  </m:ctrlPr>
                </m:sSubPr>
                <m:e>
                  <m:r>
                    <w:rPr>
                      <w:rFonts w:ascii="Cambria Math" w:eastAsia="Calibri" w:hAnsi="Cambria Math" w:cstheme="minorHAnsi"/>
                      <w:color w:val="000000"/>
                      <w:sz w:val="22"/>
                      <w:szCs w:val="22"/>
                      <w:lang w:val="en-US"/>
                    </w:rPr>
                    <m:t>C</m:t>
                  </m:r>
                </m:e>
                <m:sub>
                  <m:r>
                    <w:rPr>
                      <w:rFonts w:ascii="Cambria Math" w:eastAsia="Calibri" w:hAnsi="Cambria Math" w:cstheme="minorHAnsi"/>
                      <w:color w:val="000000"/>
                      <w:sz w:val="22"/>
                      <w:szCs w:val="22"/>
                      <w:lang w:val="en-US"/>
                    </w:rPr>
                    <m:t>e</m:t>
                  </m:r>
                </m:sub>
              </m:sSub>
            </m:den>
          </m:f>
          <m:r>
            <w:rPr>
              <w:rFonts w:ascii="Cambria Math" w:eastAsia="Calibri" w:hAnsiTheme="minorHAnsi" w:cstheme="minorHAnsi"/>
              <w:color w:val="000000"/>
              <w:sz w:val="22"/>
              <w:szCs w:val="22"/>
              <w:lang w:val="en-US"/>
            </w:rPr>
            <m:t xml:space="preserve">                                                                                                                                            (7) </m:t>
          </m:r>
        </m:oMath>
      </m:oMathPara>
    </w:p>
    <w:p w:rsidR="00AE0102" w:rsidRPr="00D71B99" w:rsidRDefault="00AE0102" w:rsidP="00C33647">
      <w:pPr>
        <w:spacing w:line="480" w:lineRule="auto"/>
        <w:jc w:val="both"/>
        <w:rPr>
          <w:rFonts w:asciiTheme="minorHAnsi" w:hAnsiTheme="minorHAnsi" w:cstheme="minorHAnsi"/>
          <w:sz w:val="22"/>
          <w:szCs w:val="22"/>
        </w:rPr>
      </w:pPr>
      <w:r w:rsidRPr="00D71B99">
        <w:rPr>
          <w:rFonts w:asciiTheme="minorHAnsi" w:eastAsiaTheme="minorEastAsia" w:hAnsiTheme="minorHAnsi" w:cstheme="minorHAnsi"/>
          <w:color w:val="000000"/>
          <w:sz w:val="22"/>
          <w:szCs w:val="22"/>
        </w:rPr>
        <w:t>Gdje je:</w:t>
      </w:r>
      <w:r w:rsidR="00EC5C94" w:rsidRPr="00D71B99">
        <w:rPr>
          <w:rFonts w:asciiTheme="minorHAnsi" w:hAnsiTheme="minorHAnsi" w:cstheme="minorHAnsi"/>
          <w:i/>
          <w:sz w:val="22"/>
          <w:szCs w:val="22"/>
        </w:rPr>
        <w:t xml:space="preserve"> q</w:t>
      </w:r>
      <w:r w:rsidR="00EC5C94" w:rsidRPr="00D71B99">
        <w:rPr>
          <w:rFonts w:asciiTheme="minorHAnsi" w:hAnsiTheme="minorHAnsi" w:cstheme="minorHAnsi"/>
          <w:i/>
          <w:sz w:val="22"/>
          <w:szCs w:val="22"/>
          <w:vertAlign w:val="subscript"/>
        </w:rPr>
        <w:t>e</w:t>
      </w:r>
      <w:r w:rsidR="00EC5C94" w:rsidRPr="00D71B99">
        <w:rPr>
          <w:rFonts w:asciiTheme="minorHAnsi" w:hAnsiTheme="minorHAnsi" w:cstheme="minorHAnsi"/>
          <w:sz w:val="22"/>
          <w:szCs w:val="22"/>
        </w:rPr>
        <w:t xml:space="preserve"> – ravnotežna količina adsorbovanog amonijum-jona (mg/g), </w:t>
      </w:r>
      <w:r w:rsidR="00CC1DFC">
        <w:rPr>
          <w:rFonts w:asciiTheme="minorHAnsi" w:hAnsiTheme="minorHAnsi" w:cstheme="minorHAnsi"/>
          <w:i/>
          <w:sz w:val="22"/>
          <w:szCs w:val="22"/>
        </w:rPr>
        <w:t>Q</w:t>
      </w:r>
      <w:r w:rsidR="00CC1DFC">
        <w:rPr>
          <w:rFonts w:asciiTheme="minorHAnsi" w:hAnsiTheme="minorHAnsi" w:cstheme="minorHAnsi"/>
          <w:i/>
          <w:sz w:val="22"/>
          <w:szCs w:val="22"/>
          <w:vertAlign w:val="superscript"/>
        </w:rPr>
        <w:t>0</w:t>
      </w:r>
      <w:r w:rsidR="00CC1DFC">
        <w:rPr>
          <w:rFonts w:asciiTheme="minorHAnsi" w:hAnsiTheme="minorHAnsi" w:cstheme="minorHAnsi"/>
          <w:i/>
          <w:sz w:val="22"/>
          <w:szCs w:val="22"/>
          <w:vertAlign w:val="subscript"/>
        </w:rPr>
        <w:t>max</w:t>
      </w:r>
      <w:r w:rsidR="00EC5C94" w:rsidRPr="00D71B99">
        <w:rPr>
          <w:rFonts w:asciiTheme="minorHAnsi" w:hAnsiTheme="minorHAnsi" w:cstheme="minorHAnsi"/>
          <w:sz w:val="22"/>
          <w:szCs w:val="22"/>
        </w:rPr>
        <w:t xml:space="preserve"> – maksimalna količina adsorbovanog amonijum-jona po jednici mase adsorbenta pri potpuno formiranom monosloju (mg/g), </w:t>
      </w:r>
      <w:r w:rsidR="00EC5C94" w:rsidRPr="00D71B99">
        <w:rPr>
          <w:rFonts w:asciiTheme="minorHAnsi" w:hAnsiTheme="minorHAnsi" w:cstheme="minorHAnsi"/>
          <w:i/>
          <w:sz w:val="22"/>
          <w:szCs w:val="22"/>
        </w:rPr>
        <w:t>K</w:t>
      </w:r>
      <w:r w:rsidR="00EC5C94" w:rsidRPr="00D71B99">
        <w:rPr>
          <w:rFonts w:asciiTheme="minorHAnsi" w:hAnsiTheme="minorHAnsi" w:cstheme="minorHAnsi"/>
          <w:i/>
          <w:sz w:val="22"/>
          <w:szCs w:val="22"/>
          <w:vertAlign w:val="subscript"/>
        </w:rPr>
        <w:t>L</w:t>
      </w:r>
      <w:r w:rsidR="00EC5C94" w:rsidRPr="00D71B99">
        <w:rPr>
          <w:rFonts w:asciiTheme="minorHAnsi" w:hAnsiTheme="minorHAnsi" w:cstheme="minorHAnsi"/>
          <w:sz w:val="22"/>
          <w:szCs w:val="22"/>
        </w:rPr>
        <w:t xml:space="preserve"> – Lengmirova konstanta (dm</w:t>
      </w:r>
      <w:r w:rsidR="00EC5C94" w:rsidRPr="00D71B99">
        <w:rPr>
          <w:rFonts w:asciiTheme="minorHAnsi" w:hAnsiTheme="minorHAnsi" w:cstheme="minorHAnsi"/>
          <w:sz w:val="22"/>
          <w:szCs w:val="22"/>
          <w:vertAlign w:val="superscript"/>
        </w:rPr>
        <w:t>3</w:t>
      </w:r>
      <w:r w:rsidR="00EC5C94" w:rsidRPr="00D71B99">
        <w:rPr>
          <w:rFonts w:asciiTheme="minorHAnsi" w:hAnsiTheme="minorHAnsi" w:cstheme="minorHAnsi"/>
          <w:sz w:val="22"/>
          <w:szCs w:val="22"/>
        </w:rPr>
        <w:t xml:space="preserve">/mg) i </w:t>
      </w:r>
      <w:r w:rsidR="00EC5C94" w:rsidRPr="00D71B99">
        <w:rPr>
          <w:rFonts w:asciiTheme="minorHAnsi" w:hAnsiTheme="minorHAnsi" w:cstheme="minorHAnsi"/>
          <w:i/>
          <w:sz w:val="22"/>
          <w:szCs w:val="22"/>
        </w:rPr>
        <w:t>C</w:t>
      </w:r>
      <w:r w:rsidR="00EC5C94" w:rsidRPr="00D71B99">
        <w:rPr>
          <w:rFonts w:asciiTheme="minorHAnsi" w:hAnsiTheme="minorHAnsi" w:cstheme="minorHAnsi"/>
          <w:i/>
          <w:sz w:val="22"/>
          <w:szCs w:val="22"/>
          <w:vertAlign w:val="subscript"/>
        </w:rPr>
        <w:t>e</w:t>
      </w:r>
      <w:r w:rsidR="00EC5C94" w:rsidRPr="00D71B99">
        <w:rPr>
          <w:rFonts w:asciiTheme="minorHAnsi" w:hAnsiTheme="minorHAnsi" w:cstheme="minorHAnsi"/>
          <w:sz w:val="22"/>
          <w:szCs w:val="22"/>
        </w:rPr>
        <w:t xml:space="preserve"> – ravnotežna koncentracija amonijum-jona (mg/dm</w:t>
      </w:r>
      <w:r w:rsidR="00EC5C94" w:rsidRPr="00D71B99">
        <w:rPr>
          <w:rFonts w:asciiTheme="minorHAnsi" w:hAnsiTheme="minorHAnsi" w:cstheme="minorHAnsi"/>
          <w:sz w:val="22"/>
          <w:szCs w:val="22"/>
          <w:vertAlign w:val="superscript"/>
        </w:rPr>
        <w:t>3</w:t>
      </w:r>
      <w:r w:rsidR="00EC5C94" w:rsidRPr="00D71B99">
        <w:rPr>
          <w:rFonts w:asciiTheme="minorHAnsi" w:hAnsiTheme="minorHAnsi" w:cstheme="minorHAnsi"/>
          <w:sz w:val="22"/>
          <w:szCs w:val="22"/>
        </w:rPr>
        <w:t>).</w:t>
      </w:r>
    </w:p>
    <w:p w:rsidR="00D25C94" w:rsidRPr="00D71B99" w:rsidRDefault="00D25C94" w:rsidP="00C33647">
      <w:pPr>
        <w:spacing w:line="480" w:lineRule="auto"/>
        <w:jc w:val="both"/>
        <w:rPr>
          <w:rFonts w:asciiTheme="minorHAnsi" w:hAnsiTheme="minorHAnsi" w:cstheme="minorHAnsi"/>
          <w:sz w:val="22"/>
          <w:szCs w:val="22"/>
        </w:rPr>
      </w:pPr>
      <w:r w:rsidRPr="00D71B99">
        <w:rPr>
          <w:rFonts w:asciiTheme="minorHAnsi" w:hAnsiTheme="minorHAnsi" w:cstheme="minorHAnsi"/>
          <w:sz w:val="22"/>
          <w:szCs w:val="22"/>
        </w:rPr>
        <w:t xml:space="preserve">Analiza Lengmirove jednačine može se ostvariti </w:t>
      </w:r>
      <w:r w:rsidR="00FF343B" w:rsidRPr="00D71B99">
        <w:rPr>
          <w:rFonts w:asciiTheme="minorHAnsi" w:hAnsiTheme="minorHAnsi" w:cstheme="minorHAnsi"/>
          <w:sz w:val="22"/>
          <w:szCs w:val="22"/>
        </w:rPr>
        <w:t>i preko bezdimenzion</w:t>
      </w:r>
      <w:r w:rsidR="00292290" w:rsidRPr="00D71B99">
        <w:rPr>
          <w:rFonts w:asciiTheme="minorHAnsi" w:hAnsiTheme="minorHAnsi" w:cstheme="minorHAnsi"/>
          <w:sz w:val="22"/>
          <w:szCs w:val="22"/>
        </w:rPr>
        <w:t>alnog</w:t>
      </w:r>
      <w:r w:rsidR="00FF343B" w:rsidRPr="00D71B99">
        <w:rPr>
          <w:rFonts w:asciiTheme="minorHAnsi" w:hAnsiTheme="minorHAnsi" w:cstheme="minorHAnsi"/>
          <w:sz w:val="22"/>
          <w:szCs w:val="22"/>
        </w:rPr>
        <w:t xml:space="preserve"> parametra ravnoteže R</w:t>
      </w:r>
      <w:r w:rsidR="00FF343B" w:rsidRPr="00D71B99">
        <w:rPr>
          <w:rFonts w:asciiTheme="minorHAnsi" w:hAnsiTheme="minorHAnsi" w:cstheme="minorHAnsi"/>
          <w:sz w:val="22"/>
          <w:szCs w:val="22"/>
          <w:vertAlign w:val="subscript"/>
        </w:rPr>
        <w:t>L</w:t>
      </w:r>
      <w:r w:rsidR="00FF343B" w:rsidRPr="00D71B99">
        <w:rPr>
          <w:rFonts w:asciiTheme="minorHAnsi" w:hAnsiTheme="minorHAnsi" w:cstheme="minorHAnsi"/>
          <w:sz w:val="22"/>
          <w:szCs w:val="22"/>
        </w:rPr>
        <w:t xml:space="preserve"> </w:t>
      </w:r>
      <w:r w:rsidR="00CC1DFC">
        <w:rPr>
          <w:rFonts w:asciiTheme="minorHAnsi" w:hAnsiTheme="minorHAnsi" w:cstheme="minorHAnsi"/>
          <w:sz w:val="22"/>
          <w:szCs w:val="22"/>
        </w:rPr>
        <w:t>predstavljenog izrazom prema [</w:t>
      </w:r>
      <w:r w:rsidR="00CC1DFC" w:rsidRPr="00CC1DFC">
        <w:rPr>
          <w:rFonts w:asciiTheme="minorHAnsi" w:hAnsiTheme="minorHAnsi" w:cstheme="minorHAnsi"/>
          <w:sz w:val="22"/>
          <w:szCs w:val="22"/>
          <w:highlight w:val="yellow"/>
        </w:rPr>
        <w:t>16</w:t>
      </w:r>
      <w:r w:rsidR="00FF343B" w:rsidRPr="00D71B99">
        <w:rPr>
          <w:rFonts w:asciiTheme="minorHAnsi" w:hAnsiTheme="minorHAnsi" w:cstheme="minorHAnsi"/>
          <w:sz w:val="22"/>
          <w:szCs w:val="22"/>
        </w:rPr>
        <w:t>]:</w:t>
      </w:r>
    </w:p>
    <w:p w:rsidR="00FF343B" w:rsidRPr="00D71B99" w:rsidRDefault="0045343D" w:rsidP="00C33647">
      <w:pPr>
        <w:spacing w:line="480" w:lineRule="auto"/>
        <w:jc w:val="both"/>
        <w:rPr>
          <w:rFonts w:asciiTheme="minorHAnsi" w:hAnsiTheme="minorHAnsi" w:cstheme="minorHAnsi"/>
          <w:sz w:val="22"/>
          <w:szCs w:val="22"/>
        </w:rPr>
      </w:pPr>
      <m:oMathPara>
        <m:oMath>
          <m:sSub>
            <m:sSubPr>
              <m:ctrlPr>
                <w:rPr>
                  <w:rFonts w:ascii="Cambria Math" w:hAnsi="Cambria Math" w:cstheme="minorHAnsi"/>
                  <w:i/>
                  <w:sz w:val="22"/>
                  <w:szCs w:val="22"/>
                </w:rPr>
              </m:ctrlPr>
            </m:sSubPr>
            <m:e>
              <m:r>
                <w:rPr>
                  <w:rFonts w:ascii="Cambria Math" w:hAnsi="Cambria Math" w:cstheme="minorHAnsi"/>
                  <w:sz w:val="22"/>
                  <w:szCs w:val="22"/>
                </w:rPr>
                <m:t>R</m:t>
              </m:r>
            </m:e>
            <m:sub>
              <m:r>
                <w:rPr>
                  <w:rFonts w:ascii="Cambria Math" w:hAnsi="Cambria Math" w:cstheme="minorHAnsi"/>
                  <w:sz w:val="22"/>
                  <w:szCs w:val="22"/>
                </w:rPr>
                <m:t>L</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L</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0</m:t>
                  </m:r>
                </m:sub>
              </m:sSub>
            </m:den>
          </m:f>
          <m:r>
            <w:rPr>
              <w:rFonts w:ascii="Cambria Math" w:hAnsi="Cambria Math" w:cstheme="minorHAnsi"/>
              <w:sz w:val="22"/>
              <w:szCs w:val="22"/>
            </w:rPr>
            <m:t xml:space="preserve">                                                                                                                                                    (8)</m:t>
          </m:r>
        </m:oMath>
      </m:oMathPara>
    </w:p>
    <w:p w:rsidR="00FF343B" w:rsidRPr="00D71B99" w:rsidRDefault="00FF343B" w:rsidP="00D25C94">
      <w:pPr>
        <w:spacing w:line="480" w:lineRule="auto"/>
        <w:jc w:val="both"/>
        <w:rPr>
          <w:rFonts w:asciiTheme="minorHAnsi" w:hAnsiTheme="minorHAnsi" w:cstheme="minorHAnsi"/>
          <w:sz w:val="22"/>
          <w:szCs w:val="22"/>
        </w:rPr>
      </w:pPr>
      <w:r w:rsidRPr="00D71B99">
        <w:rPr>
          <w:rFonts w:asciiTheme="minorHAnsi" w:hAnsiTheme="minorHAnsi" w:cstheme="minorHAnsi"/>
          <w:sz w:val="22"/>
          <w:szCs w:val="22"/>
        </w:rPr>
        <w:t xml:space="preserve">Ukoliko je vrijednost </w:t>
      </w:r>
      <w:r w:rsidRPr="00623222">
        <w:rPr>
          <w:rFonts w:asciiTheme="minorHAnsi" w:hAnsiTheme="minorHAnsi" w:cstheme="minorHAnsi"/>
          <w:i/>
          <w:sz w:val="22"/>
          <w:szCs w:val="22"/>
          <w:highlight w:val="yellow"/>
        </w:rPr>
        <w:t>R</w:t>
      </w:r>
      <w:r w:rsidRPr="00623222">
        <w:rPr>
          <w:rFonts w:asciiTheme="minorHAnsi" w:hAnsiTheme="minorHAnsi" w:cstheme="minorHAnsi"/>
          <w:i/>
          <w:sz w:val="22"/>
          <w:szCs w:val="22"/>
          <w:highlight w:val="yellow"/>
          <w:vertAlign w:val="subscript"/>
        </w:rPr>
        <w:t>L</w:t>
      </w:r>
      <w:r w:rsidR="00436ED2" w:rsidRPr="00436ED2">
        <w:rPr>
          <w:rFonts w:asciiTheme="minorHAnsi" w:hAnsiTheme="minorHAnsi" w:cstheme="minorHAnsi"/>
          <w:sz w:val="22"/>
          <w:szCs w:val="22"/>
          <w:highlight w:val="yellow"/>
        </w:rPr>
        <w:t xml:space="preserve">&lt;1 </w:t>
      </w:r>
      <w:r w:rsidRPr="00436ED2">
        <w:rPr>
          <w:rFonts w:asciiTheme="minorHAnsi" w:hAnsiTheme="minorHAnsi" w:cstheme="minorHAnsi"/>
          <w:sz w:val="22"/>
          <w:szCs w:val="22"/>
          <w:highlight w:val="yellow"/>
        </w:rPr>
        <w:t>adsorpcija je povoljna</w:t>
      </w:r>
      <w:r w:rsidRPr="00D71B99">
        <w:rPr>
          <w:rFonts w:asciiTheme="minorHAnsi" w:hAnsiTheme="minorHAnsi" w:cstheme="minorHAnsi"/>
          <w:sz w:val="22"/>
          <w:szCs w:val="22"/>
        </w:rPr>
        <w:t xml:space="preserve">, </w:t>
      </w:r>
      <w:r w:rsidR="00BB6D94" w:rsidRPr="00D71B99">
        <w:rPr>
          <w:rFonts w:asciiTheme="minorHAnsi" w:hAnsiTheme="minorHAnsi" w:cstheme="minorHAnsi"/>
          <w:sz w:val="22"/>
          <w:szCs w:val="22"/>
        </w:rPr>
        <w:t>vrijednost</w:t>
      </w:r>
      <w:r w:rsidRPr="00D71B99">
        <w:rPr>
          <w:rFonts w:asciiTheme="minorHAnsi" w:hAnsiTheme="minorHAnsi" w:cstheme="minorHAnsi"/>
          <w:sz w:val="22"/>
          <w:szCs w:val="22"/>
        </w:rPr>
        <w:t xml:space="preserve"> </w:t>
      </w:r>
      <w:r w:rsidRPr="00623222">
        <w:rPr>
          <w:rFonts w:asciiTheme="minorHAnsi" w:hAnsiTheme="minorHAnsi" w:cstheme="minorHAnsi"/>
          <w:i/>
          <w:sz w:val="22"/>
          <w:szCs w:val="22"/>
        </w:rPr>
        <w:t>R</w:t>
      </w:r>
      <w:r w:rsidRPr="00623222">
        <w:rPr>
          <w:rFonts w:asciiTheme="minorHAnsi" w:hAnsiTheme="minorHAnsi" w:cstheme="minorHAnsi"/>
          <w:i/>
          <w:sz w:val="22"/>
          <w:szCs w:val="22"/>
          <w:vertAlign w:val="subscript"/>
        </w:rPr>
        <w:t>L</w:t>
      </w:r>
      <w:r w:rsidRPr="00D71B99">
        <w:rPr>
          <w:rFonts w:asciiTheme="minorHAnsi" w:hAnsiTheme="minorHAnsi" w:cstheme="minorHAnsi"/>
          <w:sz w:val="22"/>
          <w:szCs w:val="22"/>
        </w:rPr>
        <w:t>&gt;1 predstavlja nepovoljnu adsorpciju</w:t>
      </w:r>
      <w:r w:rsidR="00BB6D94" w:rsidRPr="00D71B99">
        <w:rPr>
          <w:rFonts w:asciiTheme="minorHAnsi" w:hAnsiTheme="minorHAnsi" w:cstheme="minorHAnsi"/>
          <w:sz w:val="22"/>
          <w:szCs w:val="22"/>
        </w:rPr>
        <w:t xml:space="preserve">, </w:t>
      </w:r>
      <w:r w:rsidR="00BB6D94" w:rsidRPr="00623222">
        <w:rPr>
          <w:rFonts w:asciiTheme="minorHAnsi" w:hAnsiTheme="minorHAnsi" w:cstheme="minorHAnsi"/>
          <w:i/>
          <w:sz w:val="22"/>
          <w:szCs w:val="22"/>
        </w:rPr>
        <w:t>R</w:t>
      </w:r>
      <w:r w:rsidR="00BB6D94" w:rsidRPr="00623222">
        <w:rPr>
          <w:rFonts w:asciiTheme="minorHAnsi" w:hAnsiTheme="minorHAnsi" w:cstheme="minorHAnsi"/>
          <w:i/>
          <w:sz w:val="22"/>
          <w:szCs w:val="22"/>
          <w:vertAlign w:val="subscript"/>
        </w:rPr>
        <w:t>L</w:t>
      </w:r>
      <w:r w:rsidR="00EF3DCC" w:rsidRPr="00D71B99">
        <w:rPr>
          <w:rFonts w:asciiTheme="minorHAnsi" w:hAnsiTheme="minorHAnsi" w:cstheme="minorHAnsi"/>
          <w:sz w:val="22"/>
          <w:szCs w:val="22"/>
        </w:rPr>
        <w:t>=1 ukazuje na linearnu adsorpciju, dok</w:t>
      </w:r>
      <w:r w:rsidR="00BB6D94" w:rsidRPr="00D71B99">
        <w:rPr>
          <w:rFonts w:asciiTheme="minorHAnsi" w:hAnsiTheme="minorHAnsi" w:cstheme="minorHAnsi"/>
          <w:sz w:val="22"/>
          <w:szCs w:val="22"/>
        </w:rPr>
        <w:t xml:space="preserve"> vrijednost </w:t>
      </w:r>
      <w:r w:rsidR="00BB6D94" w:rsidRPr="00623222">
        <w:rPr>
          <w:rFonts w:asciiTheme="minorHAnsi" w:hAnsiTheme="minorHAnsi" w:cstheme="minorHAnsi"/>
          <w:i/>
          <w:sz w:val="22"/>
          <w:szCs w:val="22"/>
        </w:rPr>
        <w:t>R</w:t>
      </w:r>
      <w:r w:rsidR="00BB6D94" w:rsidRPr="00623222">
        <w:rPr>
          <w:rFonts w:asciiTheme="minorHAnsi" w:hAnsiTheme="minorHAnsi" w:cstheme="minorHAnsi"/>
          <w:i/>
          <w:sz w:val="22"/>
          <w:szCs w:val="22"/>
          <w:vertAlign w:val="subscript"/>
        </w:rPr>
        <w:t>L</w:t>
      </w:r>
      <w:r w:rsidR="00BB6D94" w:rsidRPr="00D71B99">
        <w:rPr>
          <w:rFonts w:asciiTheme="minorHAnsi" w:hAnsiTheme="minorHAnsi" w:cstheme="minorHAnsi"/>
          <w:sz w:val="22"/>
          <w:szCs w:val="22"/>
        </w:rPr>
        <w:t>=0 označava ireverzibilnu adsorpciju.</w:t>
      </w:r>
    </w:p>
    <w:p w:rsidR="00437765" w:rsidRPr="00D71B99" w:rsidRDefault="00437765" w:rsidP="00437765">
      <w:pPr>
        <w:spacing w:line="480" w:lineRule="auto"/>
        <w:jc w:val="both"/>
        <w:rPr>
          <w:rFonts w:asciiTheme="minorHAnsi" w:hAnsiTheme="minorHAnsi" w:cstheme="minorHAnsi"/>
          <w:sz w:val="22"/>
          <w:szCs w:val="22"/>
        </w:rPr>
      </w:pPr>
      <w:r w:rsidRPr="00D71B99">
        <w:rPr>
          <w:rFonts w:asciiTheme="minorHAnsi" w:hAnsiTheme="minorHAnsi" w:cstheme="minorHAnsi"/>
          <w:sz w:val="22"/>
          <w:szCs w:val="22"/>
        </w:rPr>
        <w:t xml:space="preserve">Za određivanje konstanti </w:t>
      </w:r>
      <w:r w:rsidR="005862FB" w:rsidRPr="00D71B99">
        <w:rPr>
          <w:rFonts w:asciiTheme="minorHAnsi" w:hAnsiTheme="minorHAnsi" w:cstheme="minorHAnsi"/>
          <w:sz w:val="22"/>
          <w:szCs w:val="22"/>
        </w:rPr>
        <w:t>Frojndlihove (</w:t>
      </w:r>
      <w:r w:rsidRPr="00D71B99">
        <w:rPr>
          <w:rFonts w:asciiTheme="minorHAnsi" w:hAnsiTheme="minorHAnsi" w:cstheme="minorHAnsi"/>
          <w:sz w:val="22"/>
          <w:szCs w:val="22"/>
        </w:rPr>
        <w:t>F</w:t>
      </w:r>
      <w:r w:rsidR="005862FB" w:rsidRPr="00D71B99">
        <w:rPr>
          <w:rFonts w:asciiTheme="minorHAnsi" w:hAnsiTheme="minorHAnsi" w:cstheme="minorHAnsi"/>
          <w:sz w:val="22"/>
          <w:szCs w:val="22"/>
        </w:rPr>
        <w:t>reundlich)</w:t>
      </w:r>
      <w:r w:rsidRPr="00D71B99">
        <w:rPr>
          <w:rFonts w:asciiTheme="minorHAnsi" w:hAnsiTheme="minorHAnsi" w:cstheme="minorHAnsi"/>
          <w:sz w:val="22"/>
          <w:szCs w:val="22"/>
        </w:rPr>
        <w:t xml:space="preserve"> izoterme </w:t>
      </w:r>
      <w:r w:rsidR="00623222" w:rsidRPr="00623222">
        <w:rPr>
          <w:rFonts w:asciiTheme="minorHAnsi" w:hAnsiTheme="minorHAnsi" w:cstheme="minorHAnsi"/>
          <w:sz w:val="22"/>
          <w:szCs w:val="22"/>
          <w:highlight w:val="yellow"/>
        </w:rPr>
        <w:t>u nelinearnom obliku koristiti se jednačina</w:t>
      </w:r>
      <w:r w:rsidR="00623222">
        <w:rPr>
          <w:rFonts w:asciiTheme="minorHAnsi" w:hAnsiTheme="minorHAnsi" w:cstheme="minorHAnsi"/>
          <w:sz w:val="22"/>
          <w:szCs w:val="22"/>
        </w:rPr>
        <w:t xml:space="preserve"> </w:t>
      </w:r>
      <w:r w:rsidR="00EC5C94" w:rsidRPr="00D71B99">
        <w:rPr>
          <w:rFonts w:asciiTheme="minorHAnsi" w:hAnsiTheme="minorHAnsi" w:cstheme="minorHAnsi"/>
          <w:sz w:val="22"/>
          <w:szCs w:val="22"/>
        </w:rPr>
        <w:t>u skladu sa literaturom [</w:t>
      </w:r>
      <w:r w:rsidR="00C33647" w:rsidRPr="00CC1DFC">
        <w:rPr>
          <w:rFonts w:asciiTheme="minorHAnsi" w:hAnsiTheme="minorHAnsi" w:cstheme="minorHAnsi"/>
          <w:sz w:val="22"/>
          <w:szCs w:val="22"/>
          <w:highlight w:val="yellow"/>
        </w:rPr>
        <w:t>1</w:t>
      </w:r>
      <w:r w:rsidR="00CC1DFC" w:rsidRPr="00CC1DFC">
        <w:rPr>
          <w:rFonts w:asciiTheme="minorHAnsi" w:hAnsiTheme="minorHAnsi" w:cstheme="minorHAnsi"/>
          <w:sz w:val="22"/>
          <w:szCs w:val="22"/>
          <w:highlight w:val="yellow"/>
        </w:rPr>
        <w:t>6</w:t>
      </w:r>
      <w:r w:rsidR="00EC5C94" w:rsidRPr="00D71B99">
        <w:rPr>
          <w:rFonts w:asciiTheme="minorHAnsi" w:hAnsiTheme="minorHAnsi" w:cstheme="minorHAnsi"/>
          <w:sz w:val="22"/>
          <w:szCs w:val="22"/>
        </w:rPr>
        <w:t>]</w:t>
      </w:r>
      <w:r w:rsidRPr="00D71B99">
        <w:rPr>
          <w:rFonts w:asciiTheme="minorHAnsi" w:hAnsiTheme="minorHAnsi" w:cstheme="minorHAnsi"/>
          <w:sz w:val="22"/>
          <w:szCs w:val="22"/>
        </w:rPr>
        <w:t>:</w:t>
      </w:r>
    </w:p>
    <w:p w:rsidR="00437765" w:rsidRPr="00D71B99" w:rsidRDefault="0045343D" w:rsidP="00437765">
      <w:pPr>
        <w:tabs>
          <w:tab w:val="left" w:pos="3969"/>
        </w:tabs>
        <w:spacing w:line="480" w:lineRule="auto"/>
        <w:jc w:val="both"/>
        <w:rPr>
          <w:rFonts w:asciiTheme="minorHAnsi" w:eastAsiaTheme="minorEastAsia" w:hAnsiTheme="minorHAnsi" w:cstheme="minorHAnsi"/>
          <w:color w:val="000000" w:themeColor="text1"/>
          <w:sz w:val="22"/>
          <w:szCs w:val="22"/>
        </w:rPr>
      </w:pPr>
      <m:oMathPara>
        <m:oMathParaPr>
          <m:jc m:val="left"/>
        </m:oMathParaPr>
        <m:oMath>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q</m:t>
              </m:r>
            </m:e>
            <m:sub>
              <m:r>
                <w:rPr>
                  <w:rFonts w:ascii="Cambria Math" w:hAnsiTheme="minorHAnsi" w:cstheme="minorHAnsi"/>
                  <w:color w:val="000000" w:themeColor="text1"/>
                  <w:sz w:val="22"/>
                  <w:szCs w:val="22"/>
                </w:rPr>
                <m:t>e</m:t>
              </m:r>
            </m:sub>
          </m:sSub>
          <m:r>
            <w:rPr>
              <w:rFonts w:ascii="Cambria Math" w:hAnsiTheme="minorHAnsi" w:cstheme="minorHAnsi"/>
              <w:color w:val="000000" w:themeColor="text1"/>
              <w:sz w:val="22"/>
              <w:szCs w:val="22"/>
            </w:rPr>
            <m:t>=</m:t>
          </m:r>
          <m:sSub>
            <m:sSubPr>
              <m:ctrlPr>
                <w:rPr>
                  <w:rFonts w:ascii="Cambria Math" w:hAnsiTheme="minorHAnsi" w:cstheme="minorHAnsi"/>
                  <w:i/>
                  <w:color w:val="000000" w:themeColor="text1"/>
                  <w:sz w:val="22"/>
                  <w:szCs w:val="22"/>
                </w:rPr>
              </m:ctrlPr>
            </m:sSubPr>
            <m:e>
              <m:r>
                <w:rPr>
                  <w:rFonts w:ascii="Cambria Math" w:hAnsiTheme="minorHAnsi" w:cstheme="minorHAnsi"/>
                  <w:color w:val="000000" w:themeColor="text1"/>
                  <w:sz w:val="22"/>
                  <w:szCs w:val="22"/>
                </w:rPr>
                <m:t>K</m:t>
              </m:r>
            </m:e>
            <m:sub>
              <m:r>
                <w:rPr>
                  <w:rFonts w:ascii="Cambria Math" w:hAnsiTheme="minorHAnsi" w:cstheme="minorHAnsi"/>
                  <w:color w:val="000000" w:themeColor="text1"/>
                  <w:sz w:val="22"/>
                  <w:szCs w:val="22"/>
                </w:rPr>
                <m:t>f</m:t>
              </m:r>
            </m:sub>
          </m:sSub>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rPr>
              </m:ctrlPr>
            </m:sSubSup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e</m:t>
              </m:r>
            </m:sub>
            <m:sup>
              <m:r>
                <w:rPr>
                  <w:rFonts w:ascii="Cambria Math" w:hAnsi="Cambria Math" w:cstheme="minorHAnsi"/>
                  <w:color w:val="000000" w:themeColor="text1"/>
                  <w:sz w:val="22"/>
                  <w:szCs w:val="22"/>
                </w:rPr>
                <m:t>n</m:t>
              </m:r>
            </m:sup>
          </m:sSubSup>
          <m:r>
            <w:rPr>
              <w:rFonts w:ascii="Cambria Math" w:hAnsiTheme="minorHAnsi" w:cstheme="minorHAnsi"/>
              <w:color w:val="000000" w:themeColor="text1"/>
              <w:sz w:val="22"/>
              <w:szCs w:val="22"/>
            </w:rPr>
            <m:t xml:space="preserve">                                                                                                                                                            (9)</m:t>
          </m:r>
        </m:oMath>
      </m:oMathPara>
    </w:p>
    <w:p w:rsidR="00C33647" w:rsidRPr="00623222" w:rsidRDefault="00C33647" w:rsidP="00C33647">
      <w:pPr>
        <w:spacing w:line="480" w:lineRule="auto"/>
        <w:jc w:val="both"/>
        <w:rPr>
          <w:rFonts w:asciiTheme="minorHAnsi" w:eastAsia="Calibri" w:hAnsiTheme="minorHAnsi" w:cstheme="minorHAnsi"/>
          <w:color w:val="000000"/>
          <w:sz w:val="22"/>
          <w:szCs w:val="22"/>
        </w:rPr>
      </w:pPr>
      <w:r w:rsidRPr="00D71B99">
        <w:rPr>
          <w:rFonts w:asciiTheme="minorHAnsi" w:hAnsiTheme="minorHAnsi" w:cstheme="minorHAnsi"/>
          <w:sz w:val="22"/>
          <w:szCs w:val="22"/>
        </w:rPr>
        <w:t xml:space="preserve">Gdje je: </w:t>
      </w:r>
      <w:r w:rsidRPr="00D71B99">
        <w:rPr>
          <w:rFonts w:asciiTheme="minorHAnsi" w:eastAsia="Calibri" w:hAnsiTheme="minorHAnsi" w:cstheme="minorHAnsi"/>
          <w:i/>
          <w:color w:val="000000"/>
          <w:sz w:val="22"/>
          <w:szCs w:val="22"/>
        </w:rPr>
        <w:t>K</w:t>
      </w:r>
      <w:r w:rsidRPr="00D71B99">
        <w:rPr>
          <w:rFonts w:asciiTheme="minorHAnsi" w:eastAsia="Calibri" w:hAnsiTheme="minorHAnsi" w:cstheme="minorHAnsi"/>
          <w:i/>
          <w:color w:val="000000"/>
          <w:sz w:val="22"/>
          <w:szCs w:val="22"/>
          <w:vertAlign w:val="subscript"/>
        </w:rPr>
        <w:t>f</w:t>
      </w:r>
      <w:r w:rsidRPr="00D71B99">
        <w:rPr>
          <w:rFonts w:asciiTheme="minorHAnsi" w:eastAsia="Calibri" w:hAnsiTheme="minorHAnsi" w:cstheme="minorHAnsi"/>
          <w:color w:val="000000"/>
          <w:sz w:val="22"/>
          <w:szCs w:val="22"/>
        </w:rPr>
        <w:t xml:space="preserve"> – parametar koji se odnosi na kapacitet vezivanja adsorbata</w:t>
      </w:r>
      <w:r w:rsidRPr="00D71B99">
        <w:rPr>
          <w:rFonts w:asciiTheme="minorHAnsi" w:eastAsia="Calibri" w:hAnsiTheme="minorHAnsi" w:cstheme="minorHAnsi"/>
          <w:i/>
          <w:color w:val="000000"/>
          <w:sz w:val="22"/>
          <w:szCs w:val="22"/>
        </w:rPr>
        <w:t>,</w:t>
      </w:r>
      <w:r w:rsidRPr="00D71B99">
        <w:rPr>
          <w:rFonts w:asciiTheme="minorHAnsi" w:eastAsia="Calibri" w:hAnsiTheme="minorHAnsi" w:cstheme="minorHAnsi"/>
          <w:color w:val="000000"/>
          <w:sz w:val="22"/>
          <w:szCs w:val="22"/>
        </w:rPr>
        <w:t xml:space="preserve"> </w:t>
      </w:r>
      <w:r w:rsidRPr="00D71B99">
        <w:rPr>
          <w:rFonts w:asciiTheme="minorHAnsi" w:eastAsia="Calibri" w:hAnsiTheme="minorHAnsi" w:cstheme="minorHAnsi"/>
          <w:i/>
          <w:color w:val="000000"/>
          <w:sz w:val="22"/>
          <w:szCs w:val="22"/>
        </w:rPr>
        <w:t>n</w:t>
      </w:r>
      <w:r w:rsidRPr="00D71B99">
        <w:rPr>
          <w:rFonts w:asciiTheme="minorHAnsi" w:eastAsia="Calibri" w:hAnsiTheme="minorHAnsi" w:cstheme="minorHAnsi"/>
          <w:color w:val="000000"/>
          <w:sz w:val="22"/>
          <w:szCs w:val="22"/>
        </w:rPr>
        <w:t xml:space="preserve"> – konstanta koja ukazuje na afinitet adsorbenta prema adsorbatu, ili površinske heterogenosti adsorbenta</w:t>
      </w:r>
      <w:r w:rsidR="00623222">
        <w:rPr>
          <w:rFonts w:asciiTheme="minorHAnsi" w:eastAsia="Calibri" w:hAnsiTheme="minorHAnsi" w:cstheme="minorHAnsi"/>
          <w:color w:val="000000"/>
          <w:sz w:val="22"/>
          <w:szCs w:val="22"/>
        </w:rPr>
        <w:t xml:space="preserve">, </w:t>
      </w:r>
      <w:r w:rsidR="00623222" w:rsidRPr="00623222">
        <w:rPr>
          <w:rFonts w:asciiTheme="minorHAnsi" w:eastAsia="Calibri" w:hAnsiTheme="minorHAnsi" w:cstheme="minorHAnsi"/>
          <w:i/>
          <w:color w:val="000000"/>
          <w:sz w:val="22"/>
          <w:szCs w:val="22"/>
          <w:highlight w:val="yellow"/>
        </w:rPr>
        <w:t>C</w:t>
      </w:r>
      <w:r w:rsidR="00623222" w:rsidRPr="00623222">
        <w:rPr>
          <w:rFonts w:asciiTheme="minorHAnsi" w:eastAsia="Calibri" w:hAnsiTheme="minorHAnsi" w:cstheme="minorHAnsi"/>
          <w:i/>
          <w:color w:val="000000"/>
          <w:sz w:val="22"/>
          <w:szCs w:val="22"/>
          <w:highlight w:val="yellow"/>
          <w:vertAlign w:val="subscript"/>
        </w:rPr>
        <w:t>e</w:t>
      </w:r>
      <w:r w:rsidR="00623222" w:rsidRPr="00623222">
        <w:rPr>
          <w:rFonts w:asciiTheme="minorHAnsi" w:eastAsia="Calibri" w:hAnsiTheme="minorHAnsi" w:cstheme="minorHAnsi"/>
          <w:color w:val="000000"/>
          <w:sz w:val="22"/>
          <w:szCs w:val="22"/>
          <w:highlight w:val="yellow"/>
        </w:rPr>
        <w:t xml:space="preserve"> – ima isto značenje kao u jednačini (7)</w:t>
      </w:r>
      <w:r w:rsidR="00623222">
        <w:rPr>
          <w:rFonts w:asciiTheme="minorHAnsi" w:eastAsia="Calibri" w:hAnsiTheme="minorHAnsi" w:cstheme="minorHAnsi"/>
          <w:color w:val="000000"/>
          <w:sz w:val="22"/>
          <w:szCs w:val="22"/>
        </w:rPr>
        <w:t>.</w:t>
      </w:r>
    </w:p>
    <w:p w:rsidR="00437765" w:rsidRPr="00437765" w:rsidRDefault="00437765" w:rsidP="00437765">
      <w:pPr>
        <w:tabs>
          <w:tab w:val="left" w:pos="3969"/>
        </w:tabs>
        <w:spacing w:after="120" w:line="480" w:lineRule="auto"/>
        <w:jc w:val="both"/>
        <w:rPr>
          <w:rFonts w:asciiTheme="minorHAnsi" w:hAnsiTheme="minorHAnsi" w:cstheme="minorHAnsi"/>
          <w:sz w:val="22"/>
          <w:szCs w:val="22"/>
        </w:rPr>
      </w:pPr>
      <w:r w:rsidRPr="00D71B99">
        <w:rPr>
          <w:rFonts w:asciiTheme="minorHAnsi" w:hAnsiTheme="minorHAnsi" w:cstheme="minorHAnsi"/>
          <w:sz w:val="22"/>
          <w:szCs w:val="22"/>
        </w:rPr>
        <w:t>Z</w:t>
      </w:r>
      <w:r w:rsidR="00EF3DCC" w:rsidRPr="00D71B99">
        <w:rPr>
          <w:rFonts w:asciiTheme="minorHAnsi" w:hAnsiTheme="minorHAnsi" w:cstheme="minorHAnsi"/>
          <w:sz w:val="22"/>
          <w:szCs w:val="22"/>
        </w:rPr>
        <w:t>a određivanje konstanti Tempkin</w:t>
      </w:r>
      <w:r w:rsidRPr="00D71B99">
        <w:rPr>
          <w:rFonts w:asciiTheme="minorHAnsi" w:hAnsiTheme="minorHAnsi" w:cstheme="minorHAnsi"/>
          <w:sz w:val="22"/>
          <w:szCs w:val="22"/>
        </w:rPr>
        <w:t>ove</w:t>
      </w:r>
      <w:r w:rsidR="00F93938" w:rsidRPr="00D71B99">
        <w:rPr>
          <w:rFonts w:asciiTheme="minorHAnsi" w:hAnsiTheme="minorHAnsi" w:cstheme="minorHAnsi"/>
          <w:sz w:val="22"/>
          <w:szCs w:val="22"/>
        </w:rPr>
        <w:t xml:space="preserve"> (Tempkin)</w:t>
      </w:r>
      <w:r w:rsidRPr="00D71B99">
        <w:rPr>
          <w:rFonts w:asciiTheme="minorHAnsi" w:hAnsiTheme="minorHAnsi" w:cstheme="minorHAnsi"/>
          <w:sz w:val="22"/>
          <w:szCs w:val="22"/>
        </w:rPr>
        <w:t xml:space="preserve"> izoterme </w:t>
      </w:r>
      <w:r w:rsidR="00623222" w:rsidRPr="00623222">
        <w:rPr>
          <w:rFonts w:asciiTheme="minorHAnsi" w:hAnsiTheme="minorHAnsi" w:cstheme="minorHAnsi"/>
          <w:sz w:val="22"/>
          <w:szCs w:val="22"/>
          <w:highlight w:val="yellow"/>
        </w:rPr>
        <w:t>u nelinearnom obliku koristiti se jednačina</w:t>
      </w:r>
      <w:r w:rsidR="00623222">
        <w:rPr>
          <w:rFonts w:asciiTheme="minorHAnsi" w:hAnsiTheme="minorHAnsi" w:cstheme="minorHAnsi"/>
          <w:sz w:val="22"/>
          <w:szCs w:val="22"/>
        </w:rPr>
        <w:t xml:space="preserve"> </w:t>
      </w:r>
      <w:r w:rsidR="00EC5C94" w:rsidRPr="00D71B99">
        <w:rPr>
          <w:rFonts w:asciiTheme="minorHAnsi" w:hAnsiTheme="minorHAnsi" w:cstheme="minorHAnsi"/>
          <w:sz w:val="22"/>
          <w:szCs w:val="22"/>
        </w:rPr>
        <w:t>u skladu sa literaturom [</w:t>
      </w:r>
      <w:r w:rsidR="00B4237C" w:rsidRPr="00B4237C">
        <w:rPr>
          <w:rFonts w:asciiTheme="minorHAnsi" w:hAnsiTheme="minorHAnsi" w:cstheme="minorHAnsi"/>
          <w:sz w:val="22"/>
          <w:szCs w:val="22"/>
        </w:rPr>
        <w:t>14</w:t>
      </w:r>
      <w:r w:rsidR="00EC5C94" w:rsidRPr="00D71B99">
        <w:rPr>
          <w:rFonts w:asciiTheme="minorHAnsi" w:hAnsiTheme="minorHAnsi" w:cstheme="minorHAnsi"/>
          <w:sz w:val="22"/>
          <w:szCs w:val="22"/>
        </w:rPr>
        <w:t>]</w:t>
      </w:r>
      <w:r w:rsidRPr="00D71B99">
        <w:rPr>
          <w:rFonts w:asciiTheme="minorHAnsi" w:hAnsiTheme="minorHAnsi" w:cstheme="minorHAnsi"/>
          <w:sz w:val="22"/>
          <w:szCs w:val="22"/>
        </w:rPr>
        <w:t>:</w:t>
      </w:r>
    </w:p>
    <w:p w:rsidR="00437765" w:rsidRDefault="0045343D" w:rsidP="00437765">
      <w:pPr>
        <w:tabs>
          <w:tab w:val="left" w:pos="3969"/>
        </w:tabs>
        <w:spacing w:after="120" w:line="480" w:lineRule="auto"/>
        <w:jc w:val="both"/>
        <w:rPr>
          <w:rFonts w:asciiTheme="minorHAnsi" w:eastAsia="Calibri" w:hAnsiTheme="minorHAnsi" w:cstheme="minorHAnsi"/>
          <w:color w:val="000000"/>
          <w:sz w:val="22"/>
          <w:szCs w:val="22"/>
        </w:rPr>
      </w:pPr>
      <m:oMathPara>
        <m:oMathParaPr>
          <m:jc m:val="left"/>
        </m:oMathParaPr>
        <m:oMath>
          <m:sSub>
            <m:sSubPr>
              <m:ctrlPr>
                <w:rPr>
                  <w:rFonts w:ascii="Cambria Math" w:eastAsia="Calibri" w:hAnsiTheme="minorHAnsi" w:cstheme="minorHAnsi"/>
                  <w:i/>
                  <w:color w:val="000000"/>
                  <w:sz w:val="22"/>
                  <w:szCs w:val="22"/>
                </w:rPr>
              </m:ctrlPr>
            </m:sSubPr>
            <m:e>
              <m:r>
                <w:rPr>
                  <w:rFonts w:ascii="Cambria Math" w:eastAsia="Calibri" w:hAnsiTheme="minorHAnsi" w:cstheme="minorHAnsi"/>
                  <w:color w:val="000000"/>
                  <w:sz w:val="22"/>
                  <w:szCs w:val="22"/>
                </w:rPr>
                <m:t>Q</m:t>
              </m:r>
            </m:e>
            <m:sub>
              <m:r>
                <w:rPr>
                  <w:rFonts w:ascii="Cambria Math" w:eastAsia="Calibri" w:hAnsiTheme="minorHAnsi" w:cstheme="minorHAnsi"/>
                  <w:color w:val="000000"/>
                  <w:sz w:val="22"/>
                  <w:szCs w:val="22"/>
                </w:rPr>
                <m:t>e</m:t>
              </m:r>
            </m:sub>
          </m:sSub>
          <m:r>
            <w:rPr>
              <w:rFonts w:ascii="Cambria Math" w:eastAsia="Calibri" w:hAnsiTheme="minorHAnsi" w:cstheme="minorHAnsi"/>
              <w:color w:val="000000"/>
              <w:sz w:val="22"/>
              <w:szCs w:val="22"/>
            </w:rPr>
            <m:t>=</m:t>
          </m:r>
          <m:f>
            <m:fPr>
              <m:ctrlPr>
                <w:rPr>
                  <w:rFonts w:ascii="Cambria Math" w:eastAsia="Calibri" w:hAnsiTheme="minorHAnsi" w:cstheme="minorHAnsi"/>
                  <w:i/>
                  <w:color w:val="000000"/>
                  <w:sz w:val="22"/>
                  <w:szCs w:val="22"/>
                </w:rPr>
              </m:ctrlPr>
            </m:fPr>
            <m:num>
              <m:r>
                <w:rPr>
                  <w:rFonts w:ascii="Cambria Math" w:eastAsia="Calibri" w:hAnsiTheme="minorHAnsi" w:cstheme="minorHAnsi"/>
                  <w:color w:val="000000"/>
                  <w:sz w:val="22"/>
                  <w:szCs w:val="22"/>
                </w:rPr>
                <m:t>R</m:t>
              </m:r>
              <m:r>
                <w:rPr>
                  <w:rFonts w:ascii="Cambria Math" w:eastAsia="Calibri" w:hAnsi="Cambria Math" w:cstheme="minorHAnsi"/>
                  <w:color w:val="000000"/>
                  <w:sz w:val="22"/>
                  <w:szCs w:val="22"/>
                </w:rPr>
                <m:t>T</m:t>
              </m:r>
            </m:num>
            <m:den>
              <m:sSub>
                <m:sSubPr>
                  <m:ctrlPr>
                    <w:rPr>
                      <w:rFonts w:ascii="Cambria Math" w:eastAsia="Calibri" w:hAnsiTheme="minorHAnsi" w:cstheme="minorHAnsi"/>
                      <w:i/>
                      <w:color w:val="000000"/>
                      <w:sz w:val="22"/>
                      <w:szCs w:val="22"/>
                    </w:rPr>
                  </m:ctrlPr>
                </m:sSubPr>
                <m:e>
                  <m:r>
                    <w:rPr>
                      <w:rFonts w:ascii="Cambria Math" w:eastAsia="Calibri" w:hAnsiTheme="minorHAnsi" w:cstheme="minorHAnsi"/>
                      <w:color w:val="000000"/>
                      <w:sz w:val="22"/>
                      <w:szCs w:val="22"/>
                    </w:rPr>
                    <m:t>b</m:t>
                  </m:r>
                </m:e>
                <m:sub>
                  <m:r>
                    <w:rPr>
                      <w:rFonts w:ascii="Cambria Math" w:eastAsia="Calibri" w:hAnsiTheme="minorHAnsi" w:cstheme="minorHAnsi"/>
                      <w:color w:val="000000"/>
                      <w:sz w:val="22"/>
                      <w:szCs w:val="22"/>
                    </w:rPr>
                    <m:t>T</m:t>
                  </m:r>
                </m:sub>
              </m:sSub>
            </m:den>
          </m:f>
          <m:r>
            <m:rPr>
              <m:sty m:val="p"/>
            </m:rPr>
            <w:rPr>
              <w:rFonts w:ascii="Cambria Math" w:eastAsia="Calibri" w:hAnsiTheme="minorHAnsi" w:cstheme="minorHAnsi"/>
              <w:color w:val="000000"/>
              <w:sz w:val="22"/>
              <w:szCs w:val="22"/>
            </w:rPr>
            <m:t>ln</m:t>
          </m:r>
          <m:r>
            <m:rPr>
              <m:sty m:val="p"/>
            </m:rPr>
            <w:rPr>
              <w:rFonts w:ascii="Cambria Math" w:eastAsia="Calibri" w:hAnsi="Cambria Math" w:cs="Cambria Math"/>
              <w:color w:val="000000"/>
              <w:sz w:val="22"/>
              <w:szCs w:val="22"/>
            </w:rPr>
            <m:t>⁡</m:t>
          </m:r>
          <m:r>
            <w:rPr>
              <w:rFonts w:ascii="Cambria Math" w:eastAsia="Calibri" w:hAnsiTheme="minorHAnsi" w:cstheme="minorHAnsi"/>
              <w:color w:val="000000"/>
              <w:sz w:val="22"/>
              <w:szCs w:val="22"/>
            </w:rPr>
            <m:t>(</m:t>
          </m:r>
          <m:sSub>
            <m:sSubPr>
              <m:ctrlPr>
                <w:rPr>
                  <w:rFonts w:ascii="Cambria Math" w:eastAsia="Calibri" w:hAnsiTheme="minorHAnsi" w:cstheme="minorHAnsi"/>
                  <w:i/>
                  <w:color w:val="000000"/>
                  <w:sz w:val="22"/>
                  <w:szCs w:val="22"/>
                </w:rPr>
              </m:ctrlPr>
            </m:sSubPr>
            <m:e>
              <m:r>
                <w:rPr>
                  <w:rFonts w:ascii="Cambria Math" w:eastAsia="Calibri" w:hAnsiTheme="minorHAnsi" w:cstheme="minorHAnsi"/>
                  <w:color w:val="000000"/>
                  <w:sz w:val="22"/>
                  <w:szCs w:val="22"/>
                </w:rPr>
                <m:t>A</m:t>
              </m:r>
            </m:e>
            <m:sub>
              <m:r>
                <w:rPr>
                  <w:rFonts w:ascii="Cambria Math" w:eastAsia="Calibri" w:hAnsiTheme="minorHAnsi" w:cstheme="minorHAnsi"/>
                  <w:color w:val="000000"/>
                  <w:sz w:val="22"/>
                  <w:szCs w:val="22"/>
                </w:rPr>
                <m:t>r</m:t>
              </m:r>
            </m:sub>
          </m:sSub>
          <m:r>
            <w:rPr>
              <w:rFonts w:ascii="Cambria Math" w:eastAsia="Calibri" w:hAnsi="Cambria Math" w:cstheme="minorHAnsi"/>
              <w:color w:val="000000"/>
              <w:sz w:val="22"/>
              <w:szCs w:val="22"/>
            </w:rPr>
            <m:t>∙</m:t>
          </m:r>
          <m:sSub>
            <m:sSubPr>
              <m:ctrlPr>
                <w:rPr>
                  <w:rFonts w:ascii="Cambria Math" w:eastAsia="Calibri" w:hAnsiTheme="minorHAnsi" w:cstheme="minorHAnsi"/>
                  <w:i/>
                  <w:color w:val="000000"/>
                  <w:sz w:val="22"/>
                  <w:szCs w:val="22"/>
                </w:rPr>
              </m:ctrlPr>
            </m:sSubPr>
            <m:e>
              <m:r>
                <w:rPr>
                  <w:rFonts w:ascii="Cambria Math" w:eastAsia="Calibri" w:hAnsiTheme="minorHAnsi" w:cstheme="minorHAnsi"/>
                  <w:color w:val="000000"/>
                  <w:sz w:val="22"/>
                  <w:szCs w:val="22"/>
                </w:rPr>
                <m:t>C</m:t>
              </m:r>
            </m:e>
            <m:sub>
              <m:r>
                <w:rPr>
                  <w:rFonts w:ascii="Cambria Math" w:eastAsia="Calibri" w:hAnsiTheme="minorHAnsi" w:cstheme="minorHAnsi"/>
                  <w:color w:val="000000"/>
                  <w:sz w:val="22"/>
                  <w:szCs w:val="22"/>
                </w:rPr>
                <m:t>e</m:t>
              </m:r>
            </m:sub>
          </m:sSub>
          <m:r>
            <w:rPr>
              <w:rFonts w:ascii="Cambria Math" w:eastAsia="Calibri" w:hAnsiTheme="minorHAnsi" w:cstheme="minorHAnsi"/>
              <w:color w:val="000000"/>
              <w:sz w:val="22"/>
              <w:szCs w:val="22"/>
            </w:rPr>
            <m:t>)                                                                                                                                           (10)</m:t>
          </m:r>
        </m:oMath>
      </m:oMathPara>
    </w:p>
    <w:p w:rsidR="00C33647" w:rsidRPr="00215C98" w:rsidRDefault="00315667" w:rsidP="00C33647">
      <w:pPr>
        <w:spacing w:line="480" w:lineRule="auto"/>
        <w:jc w:val="both"/>
        <w:rPr>
          <w:rFonts w:asciiTheme="minorHAnsi" w:eastAsia="Calibri" w:hAnsiTheme="minorHAnsi" w:cstheme="minorHAnsi"/>
          <w:color w:val="000000"/>
          <w:sz w:val="22"/>
          <w:szCs w:val="22"/>
        </w:rPr>
      </w:pPr>
      <w:r w:rsidRPr="00215C98">
        <w:rPr>
          <w:rFonts w:asciiTheme="minorHAnsi" w:eastAsia="Calibri" w:hAnsiTheme="minorHAnsi" w:cstheme="minorHAnsi"/>
          <w:color w:val="000000"/>
          <w:sz w:val="22"/>
          <w:szCs w:val="22"/>
        </w:rPr>
        <w:lastRenderedPageBreak/>
        <w:t>Gdje je</w:t>
      </w:r>
      <w:r w:rsidR="00C33647" w:rsidRPr="00215C98">
        <w:rPr>
          <w:rFonts w:asciiTheme="minorHAnsi" w:eastAsia="Calibri" w:hAnsiTheme="minorHAnsi" w:cstheme="minorHAnsi"/>
          <w:color w:val="000000"/>
          <w:sz w:val="22"/>
          <w:szCs w:val="22"/>
        </w:rPr>
        <w:t xml:space="preserve">: </w:t>
      </w:r>
      <w:r w:rsidR="00C33647" w:rsidRPr="009C018F">
        <w:rPr>
          <w:rFonts w:asciiTheme="minorHAnsi" w:eastAsia="Calibri" w:hAnsiTheme="minorHAnsi" w:cstheme="minorHAnsi"/>
          <w:i/>
          <w:sz w:val="22"/>
          <w:szCs w:val="22"/>
        </w:rPr>
        <w:t>b</w:t>
      </w:r>
      <w:r w:rsidR="00D33511" w:rsidRPr="009C018F">
        <w:rPr>
          <w:rFonts w:asciiTheme="minorHAnsi" w:eastAsia="Calibri" w:hAnsiTheme="minorHAnsi" w:cstheme="minorHAnsi"/>
          <w:i/>
          <w:sz w:val="22"/>
          <w:szCs w:val="22"/>
          <w:vertAlign w:val="subscript"/>
        </w:rPr>
        <w:t>T</w:t>
      </w:r>
      <w:r w:rsidR="00C33647" w:rsidRPr="009C018F">
        <w:rPr>
          <w:rFonts w:asciiTheme="minorHAnsi" w:eastAsia="Calibri" w:hAnsiTheme="minorHAnsi" w:cstheme="minorHAnsi"/>
          <w:sz w:val="22"/>
          <w:szCs w:val="22"/>
        </w:rPr>
        <w:t xml:space="preserve"> </w:t>
      </w:r>
      <w:r w:rsidR="00C33647" w:rsidRPr="00215C98">
        <w:rPr>
          <w:rFonts w:asciiTheme="minorHAnsi" w:eastAsia="Calibri" w:hAnsiTheme="minorHAnsi" w:cstheme="minorHAnsi"/>
          <w:color w:val="000000"/>
          <w:sz w:val="22"/>
          <w:szCs w:val="22"/>
        </w:rPr>
        <w:t xml:space="preserve">– je </w:t>
      </w:r>
      <w:r w:rsidR="00D47E99">
        <w:rPr>
          <w:rFonts w:asciiTheme="minorHAnsi" w:eastAsia="Calibri" w:hAnsiTheme="minorHAnsi" w:cstheme="minorHAnsi"/>
          <w:color w:val="000000"/>
          <w:sz w:val="22"/>
          <w:szCs w:val="22"/>
        </w:rPr>
        <w:t xml:space="preserve">energija adsorpcije </w:t>
      </w:r>
      <w:r w:rsidR="009C018F" w:rsidRPr="00D0387E">
        <w:rPr>
          <w:rFonts w:asciiTheme="minorHAnsi" w:eastAsia="Calibri" w:hAnsiTheme="minorHAnsi" w:cstheme="minorHAnsi"/>
          <w:color w:val="000000"/>
          <w:sz w:val="22"/>
          <w:szCs w:val="22"/>
          <w:highlight w:val="yellow"/>
        </w:rPr>
        <w:t>(J/mol</w:t>
      </w:r>
      <w:r w:rsidR="009C018F" w:rsidRPr="009C018F">
        <w:rPr>
          <w:rFonts w:asciiTheme="minorHAnsi" w:eastAsia="Calibri" w:hAnsiTheme="minorHAnsi" w:cstheme="minorHAnsi"/>
          <w:color w:val="000000"/>
          <w:sz w:val="22"/>
          <w:szCs w:val="22"/>
          <w:highlight w:val="yellow"/>
        </w:rPr>
        <w:t>)</w:t>
      </w:r>
      <w:r w:rsidR="00C33647" w:rsidRPr="00215C98">
        <w:rPr>
          <w:rFonts w:asciiTheme="minorHAnsi" w:eastAsia="Calibri" w:hAnsiTheme="minorHAnsi" w:cstheme="minorHAnsi"/>
          <w:color w:val="000000"/>
          <w:sz w:val="22"/>
          <w:szCs w:val="22"/>
        </w:rPr>
        <w:t xml:space="preserve">, </w:t>
      </w:r>
      <w:r w:rsidR="00C33647" w:rsidRPr="00215C98">
        <w:rPr>
          <w:rFonts w:asciiTheme="minorHAnsi" w:eastAsia="Calibri" w:hAnsiTheme="minorHAnsi" w:cstheme="minorHAnsi"/>
          <w:i/>
          <w:color w:val="000000"/>
          <w:sz w:val="22"/>
          <w:szCs w:val="22"/>
        </w:rPr>
        <w:t>A</w:t>
      </w:r>
      <w:r w:rsidR="00D33511">
        <w:rPr>
          <w:rFonts w:asciiTheme="minorHAnsi" w:eastAsia="Calibri" w:hAnsiTheme="minorHAnsi" w:cstheme="minorHAnsi"/>
          <w:i/>
          <w:color w:val="000000"/>
          <w:sz w:val="22"/>
          <w:szCs w:val="22"/>
          <w:vertAlign w:val="subscript"/>
        </w:rPr>
        <w:t>r</w:t>
      </w:r>
      <w:r w:rsidR="00C33647" w:rsidRPr="00215C98">
        <w:rPr>
          <w:rFonts w:asciiTheme="minorHAnsi" w:eastAsia="Calibri" w:hAnsiTheme="minorHAnsi" w:cstheme="minorHAnsi"/>
          <w:color w:val="000000"/>
          <w:sz w:val="22"/>
          <w:szCs w:val="22"/>
        </w:rPr>
        <w:t xml:space="preserve"> – je </w:t>
      </w:r>
      <w:r w:rsidR="00D47E99" w:rsidRPr="00D47E99">
        <w:rPr>
          <w:rFonts w:asciiTheme="minorHAnsi" w:eastAsia="Calibri" w:hAnsiTheme="minorHAnsi" w:cstheme="minorHAnsi"/>
          <w:color w:val="000000"/>
          <w:sz w:val="22"/>
          <w:szCs w:val="22"/>
          <w:highlight w:val="yellow"/>
        </w:rPr>
        <w:t>Tempkinova konstanta</w:t>
      </w:r>
      <w:r w:rsidR="00D47E99">
        <w:rPr>
          <w:rFonts w:asciiTheme="minorHAnsi" w:eastAsia="Calibri" w:hAnsiTheme="minorHAnsi" w:cstheme="minorHAnsi"/>
          <w:color w:val="000000"/>
          <w:sz w:val="22"/>
          <w:szCs w:val="22"/>
        </w:rPr>
        <w:t xml:space="preserve">, </w:t>
      </w:r>
      <w:r w:rsidR="00C33647" w:rsidRPr="00215C98">
        <w:rPr>
          <w:rFonts w:asciiTheme="minorHAnsi" w:eastAsia="Calibri" w:hAnsiTheme="minorHAnsi" w:cstheme="minorHAnsi"/>
          <w:color w:val="000000"/>
          <w:sz w:val="22"/>
          <w:szCs w:val="22"/>
        </w:rPr>
        <w:t xml:space="preserve">koja definiše maksimalnu energiju veze (L/g), </w:t>
      </w:r>
      <w:r w:rsidR="00C33647" w:rsidRPr="00215C98">
        <w:rPr>
          <w:rFonts w:asciiTheme="minorHAnsi" w:eastAsia="Calibri" w:hAnsiTheme="minorHAnsi" w:cstheme="minorHAnsi"/>
          <w:i/>
          <w:color w:val="000000"/>
          <w:sz w:val="22"/>
          <w:szCs w:val="22"/>
        </w:rPr>
        <w:t>R</w:t>
      </w:r>
      <w:r w:rsidR="00C33647" w:rsidRPr="00215C98">
        <w:rPr>
          <w:rFonts w:asciiTheme="minorHAnsi" w:eastAsia="Calibri" w:hAnsiTheme="minorHAnsi" w:cstheme="minorHAnsi"/>
          <w:color w:val="000000"/>
          <w:sz w:val="22"/>
          <w:szCs w:val="22"/>
        </w:rPr>
        <w:t xml:space="preserve"> – univerzalna gasna konstanta (J/(mol K)) i </w:t>
      </w:r>
      <w:r w:rsidR="00C33647" w:rsidRPr="00215C98">
        <w:rPr>
          <w:rFonts w:asciiTheme="minorHAnsi" w:eastAsia="Calibri" w:hAnsiTheme="minorHAnsi" w:cstheme="minorHAnsi"/>
          <w:i/>
          <w:color w:val="000000"/>
          <w:sz w:val="22"/>
          <w:szCs w:val="22"/>
        </w:rPr>
        <w:t>T</w:t>
      </w:r>
      <w:r w:rsidR="00193142">
        <w:rPr>
          <w:rFonts w:asciiTheme="minorHAnsi" w:eastAsia="Calibri" w:hAnsiTheme="minorHAnsi" w:cstheme="minorHAnsi"/>
          <w:color w:val="000000"/>
          <w:sz w:val="22"/>
          <w:szCs w:val="22"/>
        </w:rPr>
        <w:t xml:space="preserve"> – temperatura (K), </w:t>
      </w:r>
      <w:r w:rsidR="00193142" w:rsidRPr="009C018F">
        <w:rPr>
          <w:rFonts w:asciiTheme="minorHAnsi" w:eastAsia="Calibri" w:hAnsiTheme="minorHAnsi" w:cstheme="minorHAnsi"/>
          <w:color w:val="000000"/>
          <w:sz w:val="22"/>
          <w:szCs w:val="22"/>
          <w:highlight w:val="yellow"/>
        </w:rPr>
        <w:t>Q</w:t>
      </w:r>
      <w:r w:rsidR="00193142" w:rsidRPr="009C018F">
        <w:rPr>
          <w:rFonts w:asciiTheme="minorHAnsi" w:eastAsia="Calibri" w:hAnsiTheme="minorHAnsi" w:cstheme="minorHAnsi"/>
          <w:color w:val="000000"/>
          <w:sz w:val="22"/>
          <w:szCs w:val="22"/>
          <w:highlight w:val="yellow"/>
          <w:vertAlign w:val="subscript"/>
        </w:rPr>
        <w:t>e</w:t>
      </w:r>
      <w:r w:rsidR="00193142" w:rsidRPr="009C018F">
        <w:rPr>
          <w:rFonts w:asciiTheme="minorHAnsi" w:eastAsia="Calibri" w:hAnsiTheme="minorHAnsi" w:cstheme="minorHAnsi"/>
          <w:color w:val="000000"/>
          <w:sz w:val="22"/>
          <w:szCs w:val="22"/>
          <w:highlight w:val="yellow"/>
        </w:rPr>
        <w:t xml:space="preserve"> i</w:t>
      </w:r>
      <w:r w:rsidR="00193142">
        <w:rPr>
          <w:rFonts w:asciiTheme="minorHAnsi" w:eastAsia="Calibri" w:hAnsiTheme="minorHAnsi" w:cstheme="minorHAnsi"/>
          <w:color w:val="000000"/>
          <w:sz w:val="22"/>
          <w:szCs w:val="22"/>
        </w:rPr>
        <w:t xml:space="preserve"> </w:t>
      </w:r>
      <w:r w:rsidR="00193142" w:rsidRPr="00623222">
        <w:rPr>
          <w:rFonts w:asciiTheme="minorHAnsi" w:eastAsia="Calibri" w:hAnsiTheme="minorHAnsi" w:cstheme="minorHAnsi"/>
          <w:i/>
          <w:color w:val="000000"/>
          <w:sz w:val="22"/>
          <w:szCs w:val="22"/>
          <w:highlight w:val="yellow"/>
        </w:rPr>
        <w:t>C</w:t>
      </w:r>
      <w:r w:rsidR="00193142" w:rsidRPr="00623222">
        <w:rPr>
          <w:rFonts w:asciiTheme="minorHAnsi" w:eastAsia="Calibri" w:hAnsiTheme="minorHAnsi" w:cstheme="minorHAnsi"/>
          <w:i/>
          <w:color w:val="000000"/>
          <w:sz w:val="22"/>
          <w:szCs w:val="22"/>
          <w:highlight w:val="yellow"/>
          <w:vertAlign w:val="subscript"/>
        </w:rPr>
        <w:t>e</w:t>
      </w:r>
      <w:r w:rsidR="00193142" w:rsidRPr="00623222">
        <w:rPr>
          <w:rFonts w:asciiTheme="minorHAnsi" w:eastAsia="Calibri" w:hAnsiTheme="minorHAnsi" w:cstheme="minorHAnsi"/>
          <w:color w:val="000000"/>
          <w:sz w:val="22"/>
          <w:szCs w:val="22"/>
          <w:highlight w:val="yellow"/>
        </w:rPr>
        <w:t xml:space="preserve"> – ima isto značenje kao u jednačini (7)</w:t>
      </w:r>
      <w:r w:rsidR="00193142">
        <w:rPr>
          <w:rFonts w:asciiTheme="minorHAnsi" w:eastAsia="Calibri" w:hAnsiTheme="minorHAnsi" w:cstheme="minorHAnsi"/>
          <w:color w:val="000000"/>
          <w:sz w:val="22"/>
          <w:szCs w:val="22"/>
        </w:rPr>
        <w:t>.</w:t>
      </w:r>
    </w:p>
    <w:p w:rsidR="00437765" w:rsidRPr="00437765" w:rsidRDefault="00437765" w:rsidP="00437765">
      <w:pPr>
        <w:spacing w:line="480" w:lineRule="auto"/>
        <w:jc w:val="both"/>
        <w:rPr>
          <w:rFonts w:asciiTheme="minorHAnsi" w:hAnsiTheme="minorHAnsi" w:cstheme="minorHAnsi"/>
          <w:sz w:val="22"/>
          <w:szCs w:val="22"/>
        </w:rPr>
      </w:pPr>
      <w:r w:rsidRPr="00215C98">
        <w:rPr>
          <w:rFonts w:asciiTheme="minorHAnsi" w:hAnsiTheme="minorHAnsi" w:cstheme="minorHAnsi"/>
          <w:sz w:val="22"/>
          <w:szCs w:val="22"/>
        </w:rPr>
        <w:t>Za određivanje konstanti Dubin</w:t>
      </w:r>
      <w:r w:rsidR="00EF3DCC" w:rsidRPr="00215C98">
        <w:rPr>
          <w:rFonts w:asciiTheme="minorHAnsi" w:hAnsiTheme="minorHAnsi" w:cstheme="minorHAnsi"/>
          <w:sz w:val="22"/>
          <w:szCs w:val="22"/>
        </w:rPr>
        <w:t>j</w:t>
      </w:r>
      <w:r w:rsidRPr="00215C98">
        <w:rPr>
          <w:rFonts w:asciiTheme="minorHAnsi" w:hAnsiTheme="minorHAnsi" w:cstheme="minorHAnsi"/>
          <w:sz w:val="22"/>
          <w:szCs w:val="22"/>
        </w:rPr>
        <w:t>in-Radu</w:t>
      </w:r>
      <w:r w:rsidR="00EF3DCC" w:rsidRPr="00215C98">
        <w:rPr>
          <w:rFonts w:asciiTheme="minorHAnsi" w:hAnsiTheme="minorHAnsi" w:cstheme="minorHAnsi"/>
          <w:sz w:val="22"/>
          <w:szCs w:val="22"/>
        </w:rPr>
        <w:t>škevič</w:t>
      </w:r>
      <w:r w:rsidR="00263DB4" w:rsidRPr="00215C98">
        <w:rPr>
          <w:rFonts w:asciiTheme="minorHAnsi" w:hAnsiTheme="minorHAnsi" w:cstheme="minorHAnsi"/>
          <w:sz w:val="22"/>
          <w:szCs w:val="22"/>
        </w:rPr>
        <w:t>e</w:t>
      </w:r>
      <w:r w:rsidRPr="00215C98">
        <w:rPr>
          <w:rFonts w:asciiTheme="minorHAnsi" w:hAnsiTheme="minorHAnsi" w:cstheme="minorHAnsi"/>
          <w:sz w:val="22"/>
          <w:szCs w:val="22"/>
        </w:rPr>
        <w:t>ve</w:t>
      </w:r>
      <w:r w:rsidR="00F93938" w:rsidRPr="00215C98">
        <w:rPr>
          <w:rFonts w:asciiTheme="minorHAnsi" w:hAnsiTheme="minorHAnsi" w:cstheme="minorHAnsi"/>
          <w:sz w:val="22"/>
          <w:szCs w:val="22"/>
        </w:rPr>
        <w:t xml:space="preserve"> (Dubinin-Radushkevich)</w:t>
      </w:r>
      <w:r w:rsidRPr="00215C98">
        <w:rPr>
          <w:rFonts w:asciiTheme="minorHAnsi" w:hAnsiTheme="minorHAnsi" w:cstheme="minorHAnsi"/>
          <w:sz w:val="22"/>
          <w:szCs w:val="22"/>
        </w:rPr>
        <w:t xml:space="preserve"> izoterme </w:t>
      </w:r>
      <w:r w:rsidR="00193142" w:rsidRPr="00623222">
        <w:rPr>
          <w:rFonts w:asciiTheme="minorHAnsi" w:hAnsiTheme="minorHAnsi" w:cstheme="minorHAnsi"/>
          <w:sz w:val="22"/>
          <w:szCs w:val="22"/>
          <w:highlight w:val="yellow"/>
        </w:rPr>
        <w:t>u nelinearnom obliku koristiti se jednačina</w:t>
      </w:r>
      <w:r w:rsidR="00D33511">
        <w:rPr>
          <w:rFonts w:asciiTheme="minorHAnsi" w:hAnsiTheme="minorHAnsi" w:cstheme="minorHAnsi"/>
          <w:sz w:val="22"/>
          <w:szCs w:val="22"/>
        </w:rPr>
        <w:t xml:space="preserve"> u skladu sa literaturom [</w:t>
      </w:r>
      <w:r w:rsidR="00D33511" w:rsidRPr="00D33511">
        <w:rPr>
          <w:rFonts w:asciiTheme="minorHAnsi" w:hAnsiTheme="minorHAnsi" w:cstheme="minorHAnsi"/>
          <w:sz w:val="22"/>
          <w:szCs w:val="22"/>
          <w:highlight w:val="yellow"/>
        </w:rPr>
        <w:t>16</w:t>
      </w:r>
      <w:r w:rsidR="00C33647" w:rsidRPr="00215C98">
        <w:rPr>
          <w:rFonts w:asciiTheme="minorHAnsi" w:hAnsiTheme="minorHAnsi" w:cstheme="minorHAnsi"/>
          <w:sz w:val="22"/>
          <w:szCs w:val="22"/>
        </w:rPr>
        <w:t>]</w:t>
      </w:r>
      <w:r w:rsidRPr="00215C98">
        <w:rPr>
          <w:rFonts w:asciiTheme="minorHAnsi" w:hAnsiTheme="minorHAnsi" w:cstheme="minorHAnsi"/>
          <w:sz w:val="22"/>
          <w:szCs w:val="22"/>
        </w:rPr>
        <w:t>:</w:t>
      </w:r>
    </w:p>
    <w:p w:rsidR="00437765" w:rsidRPr="00437765" w:rsidRDefault="0045343D" w:rsidP="00437765">
      <w:pPr>
        <w:tabs>
          <w:tab w:val="left" w:pos="3969"/>
        </w:tabs>
        <w:autoSpaceDE w:val="0"/>
        <w:autoSpaceDN w:val="0"/>
        <w:adjustRightInd w:val="0"/>
        <w:spacing w:line="480" w:lineRule="auto"/>
        <w:jc w:val="both"/>
        <w:rPr>
          <w:rFonts w:asciiTheme="minorHAnsi" w:eastAsiaTheme="minorEastAsia" w:hAnsiTheme="minorHAnsi" w:cstheme="minorHAnsi"/>
          <w:sz w:val="22"/>
          <w:szCs w:val="22"/>
        </w:rPr>
      </w:pPr>
      <m:oMathPara>
        <m:oMathParaPr>
          <m:jc m:val="left"/>
        </m:oMathParaPr>
        <m:oMath>
          <m:sSub>
            <m:sSubPr>
              <m:ctrlPr>
                <w:rPr>
                  <w:rFonts w:ascii="Cambria Math" w:hAnsiTheme="minorHAnsi" w:cstheme="minorHAnsi"/>
                  <w:i/>
                  <w:sz w:val="22"/>
                  <w:szCs w:val="22"/>
                </w:rPr>
              </m:ctrlPr>
            </m:sSubPr>
            <m:e>
              <m:r>
                <w:rPr>
                  <w:rFonts w:ascii="Cambria Math" w:hAnsiTheme="minorHAnsi" w:cstheme="minorHAnsi"/>
                  <w:sz w:val="22"/>
                  <w:szCs w:val="22"/>
                </w:rPr>
                <m:t>q</m:t>
              </m:r>
            </m:e>
            <m:sub>
              <m:r>
                <w:rPr>
                  <w:rFonts w:ascii="Cambria Math" w:hAnsiTheme="minorHAnsi" w:cstheme="minorHAnsi"/>
                  <w:sz w:val="22"/>
                  <w:szCs w:val="22"/>
                </w:rPr>
                <m:t>e</m:t>
              </m:r>
            </m:sub>
          </m:sSub>
          <m:r>
            <w:rPr>
              <w:rFonts w:ascii="Cambria Math" w:hAnsiTheme="minorHAnsi" w:cstheme="minorHAnsi"/>
              <w:sz w:val="22"/>
              <w:szCs w:val="22"/>
            </w:rPr>
            <m:t>=</m:t>
          </m:r>
          <m:sSub>
            <m:sSubPr>
              <m:ctrlPr>
                <w:rPr>
                  <w:rFonts w:ascii="Cambria Math" w:hAnsiTheme="minorHAnsi" w:cstheme="minorHAnsi"/>
                  <w:i/>
                  <w:sz w:val="22"/>
                  <w:szCs w:val="22"/>
                </w:rPr>
              </m:ctrlPr>
            </m:sSubPr>
            <m:e>
              <m:r>
                <w:rPr>
                  <w:rFonts w:ascii="Cambria Math" w:hAnsiTheme="minorHAnsi" w:cstheme="minorHAnsi"/>
                  <w:sz w:val="22"/>
                  <w:szCs w:val="22"/>
                </w:rPr>
                <m:t>q</m:t>
              </m:r>
            </m:e>
            <m:sub>
              <m:r>
                <w:rPr>
                  <w:rFonts w:ascii="Cambria Math" w:hAnsiTheme="minorHAnsi" w:cstheme="minorHAnsi"/>
                  <w:sz w:val="22"/>
                  <w:szCs w:val="22"/>
                </w:rPr>
                <m:t>DR</m:t>
              </m:r>
            </m:sub>
          </m:sSub>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e</m:t>
              </m:r>
            </m:e>
            <m: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DR</m:t>
                  </m:r>
                </m:sub>
              </m:sSub>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ε</m:t>
                  </m:r>
                </m:e>
                <m:sup>
                  <m:r>
                    <w:rPr>
                      <w:rFonts w:ascii="Cambria Math" w:hAnsi="Cambria Math" w:cstheme="minorHAnsi"/>
                      <w:sz w:val="22"/>
                      <w:szCs w:val="22"/>
                    </w:rPr>
                    <m:t>2</m:t>
                  </m:r>
                </m:sup>
              </m:sSup>
            </m:sup>
          </m:sSup>
          <m:r>
            <w:rPr>
              <w:rFonts w:ascii="Cambria Math" w:hAnsiTheme="minorHAnsi" w:cstheme="minorHAnsi"/>
              <w:sz w:val="22"/>
              <w:szCs w:val="22"/>
            </w:rPr>
            <m:t xml:space="preserve">                                                                                                                                             (11)</m:t>
          </m:r>
        </m:oMath>
      </m:oMathPara>
    </w:p>
    <w:p w:rsidR="00437765" w:rsidRPr="00437765" w:rsidRDefault="00437765" w:rsidP="00437765">
      <w:pPr>
        <w:tabs>
          <w:tab w:val="left" w:pos="3969"/>
        </w:tabs>
        <w:autoSpaceDE w:val="0"/>
        <w:autoSpaceDN w:val="0"/>
        <w:adjustRightInd w:val="0"/>
        <w:spacing w:line="480" w:lineRule="auto"/>
        <w:jc w:val="both"/>
        <w:rPr>
          <w:rFonts w:asciiTheme="minorHAnsi" w:eastAsiaTheme="minorEastAsia" w:hAnsiTheme="minorHAnsi" w:cstheme="minorHAnsi"/>
          <w:sz w:val="22"/>
          <w:szCs w:val="22"/>
        </w:rPr>
      </w:pPr>
      <m:oMathPara>
        <m:oMathParaPr>
          <m:jc m:val="left"/>
        </m:oMathParaPr>
        <m:oMath>
          <m:r>
            <w:rPr>
              <w:rFonts w:ascii="Cambria Math" w:hAnsi="Cambria Math" w:cstheme="minorHAnsi"/>
              <w:sz w:val="22"/>
              <w:szCs w:val="22"/>
            </w:rPr>
            <m:t>ε</m:t>
          </m:r>
          <m:r>
            <w:rPr>
              <w:rFonts w:ascii="Cambria Math" w:hAnsiTheme="minorHAnsi" w:cstheme="minorHAnsi"/>
              <w:sz w:val="22"/>
              <w:szCs w:val="22"/>
            </w:rPr>
            <m:t>=</m:t>
          </m:r>
          <m:r>
            <w:rPr>
              <w:rFonts w:ascii="Cambria Math" w:hAnsi="Cambria Math" w:cstheme="minorHAnsi"/>
              <w:sz w:val="22"/>
              <w:szCs w:val="22"/>
            </w:rPr>
            <m:t>RTln</m:t>
          </m:r>
          <m:d>
            <m:dPr>
              <m:ctrlPr>
                <w:rPr>
                  <w:rFonts w:ascii="Cambria Math" w:hAnsiTheme="minorHAnsi" w:cstheme="minorHAnsi"/>
                  <w:i/>
                  <w:sz w:val="22"/>
                  <w:szCs w:val="22"/>
                </w:rPr>
              </m:ctrlPr>
            </m:dPr>
            <m:e>
              <m:r>
                <w:rPr>
                  <w:rFonts w:ascii="Cambria Math" w:hAnsiTheme="minorHAnsi" w:cstheme="minorHAnsi"/>
                  <w:sz w:val="22"/>
                  <w:szCs w:val="22"/>
                </w:rPr>
                <m:t>1+</m:t>
              </m:r>
              <m:f>
                <m:fPr>
                  <m:ctrlPr>
                    <w:rPr>
                      <w:rFonts w:ascii="Cambria Math" w:hAnsiTheme="minorHAnsi" w:cstheme="minorHAnsi"/>
                      <w:i/>
                      <w:sz w:val="22"/>
                      <w:szCs w:val="22"/>
                    </w:rPr>
                  </m:ctrlPr>
                </m:fPr>
                <m:num>
                  <m:r>
                    <w:rPr>
                      <w:rFonts w:ascii="Cambria Math" w:hAnsiTheme="minorHAnsi" w:cstheme="minorHAnsi"/>
                      <w:sz w:val="22"/>
                      <w:szCs w:val="22"/>
                    </w:rPr>
                    <m:t>1</m:t>
                  </m:r>
                </m:num>
                <m:den>
                  <m:sSub>
                    <m:sSubPr>
                      <m:ctrlPr>
                        <w:rPr>
                          <w:rFonts w:ascii="Cambria Math" w:hAnsiTheme="minorHAnsi"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e</m:t>
                      </m:r>
                    </m:sub>
                  </m:sSub>
                </m:den>
              </m:f>
            </m:e>
          </m:d>
          <m:r>
            <w:rPr>
              <w:rFonts w:ascii="Cambria Math" w:hAnsiTheme="minorHAnsi" w:cstheme="minorHAnsi"/>
              <w:sz w:val="22"/>
              <w:szCs w:val="22"/>
            </w:rPr>
            <m:t xml:space="preserve">                                                                                                                                              (12)</m:t>
          </m:r>
        </m:oMath>
      </m:oMathPara>
    </w:p>
    <w:p w:rsidR="00C33647" w:rsidRPr="009C018F" w:rsidRDefault="00C33647" w:rsidP="00C33647">
      <w:pPr>
        <w:spacing w:line="480" w:lineRule="auto"/>
        <w:jc w:val="both"/>
        <w:rPr>
          <w:rFonts w:asciiTheme="minorHAnsi" w:eastAsia="Calibri" w:hAnsiTheme="minorHAnsi" w:cstheme="minorHAnsi"/>
          <w:color w:val="000000"/>
          <w:sz w:val="22"/>
          <w:szCs w:val="22"/>
        </w:rPr>
      </w:pPr>
      <w:r w:rsidRPr="00215C98">
        <w:rPr>
          <w:rFonts w:asciiTheme="minorHAnsi" w:eastAsia="Calibri" w:hAnsiTheme="minorHAnsi" w:cstheme="minorHAnsi"/>
          <w:color w:val="000000"/>
          <w:sz w:val="22"/>
          <w:szCs w:val="22"/>
        </w:rPr>
        <w:t xml:space="preserve">Gdje je: </w:t>
      </w:r>
      <w:r w:rsidRPr="00215C98">
        <w:rPr>
          <w:rFonts w:asciiTheme="minorHAnsi" w:hAnsiTheme="minorHAnsi" w:cstheme="minorHAnsi"/>
          <w:i/>
          <w:sz w:val="22"/>
          <w:szCs w:val="22"/>
        </w:rPr>
        <w:t>q</w:t>
      </w:r>
      <w:r w:rsidRPr="00215C98">
        <w:rPr>
          <w:rFonts w:asciiTheme="minorHAnsi" w:hAnsiTheme="minorHAnsi" w:cstheme="minorHAnsi"/>
          <w:i/>
          <w:sz w:val="22"/>
          <w:szCs w:val="22"/>
          <w:vertAlign w:val="subscript"/>
        </w:rPr>
        <w:t>D</w:t>
      </w:r>
      <w:r w:rsidR="00D33511">
        <w:rPr>
          <w:rFonts w:asciiTheme="minorHAnsi" w:hAnsiTheme="minorHAnsi" w:cstheme="minorHAnsi"/>
          <w:i/>
          <w:sz w:val="22"/>
          <w:szCs w:val="22"/>
          <w:vertAlign w:val="subscript"/>
        </w:rPr>
        <w:t>R</w:t>
      </w:r>
      <w:r w:rsidRPr="00215C98">
        <w:rPr>
          <w:rFonts w:asciiTheme="minorHAnsi" w:hAnsiTheme="minorHAnsi" w:cstheme="minorHAnsi"/>
          <w:i/>
          <w:sz w:val="22"/>
          <w:szCs w:val="22"/>
          <w:vertAlign w:val="subscript"/>
        </w:rPr>
        <w:t xml:space="preserve"> </w:t>
      </w:r>
      <w:r w:rsidRPr="00215C98">
        <w:rPr>
          <w:rFonts w:asciiTheme="minorHAnsi" w:hAnsiTheme="minorHAnsi" w:cstheme="minorHAnsi"/>
          <w:sz w:val="22"/>
          <w:szCs w:val="22"/>
        </w:rPr>
        <w:t>-</w:t>
      </w:r>
      <w:r w:rsidRPr="00215C98">
        <w:rPr>
          <w:rFonts w:asciiTheme="minorHAnsi" w:hAnsiTheme="minorHAnsi" w:cstheme="minorHAnsi"/>
          <w:i/>
          <w:sz w:val="22"/>
          <w:szCs w:val="22"/>
        </w:rPr>
        <w:t xml:space="preserve"> </w:t>
      </w:r>
      <w:r w:rsidRPr="00215C98">
        <w:rPr>
          <w:rFonts w:asciiTheme="minorHAnsi" w:hAnsiTheme="minorHAnsi" w:cstheme="minorHAnsi"/>
          <w:sz w:val="22"/>
          <w:szCs w:val="22"/>
        </w:rPr>
        <w:t>maksimalni kapacitet adsorpcije</w:t>
      </w:r>
      <w:r w:rsidR="00193142">
        <w:rPr>
          <w:rFonts w:asciiTheme="minorHAnsi" w:hAnsiTheme="minorHAnsi" w:cstheme="minorHAnsi"/>
          <w:sz w:val="22"/>
          <w:szCs w:val="22"/>
        </w:rPr>
        <w:t xml:space="preserve"> </w:t>
      </w:r>
      <w:r w:rsidR="00193142" w:rsidRPr="00193142">
        <w:rPr>
          <w:rFonts w:asciiTheme="minorHAnsi" w:hAnsiTheme="minorHAnsi" w:cstheme="minorHAnsi"/>
          <w:sz w:val="22"/>
          <w:szCs w:val="22"/>
          <w:highlight w:val="yellow"/>
        </w:rPr>
        <w:t>(mg/g)</w:t>
      </w:r>
      <w:r w:rsidRPr="00215C98">
        <w:rPr>
          <w:rFonts w:asciiTheme="minorHAnsi" w:hAnsiTheme="minorHAnsi" w:cstheme="minorHAnsi"/>
          <w:sz w:val="22"/>
          <w:szCs w:val="22"/>
        </w:rPr>
        <w:t>,</w:t>
      </w:r>
      <w:r w:rsidRPr="00215C98">
        <w:rPr>
          <w:rFonts w:asciiTheme="minorHAnsi" w:hAnsiTheme="minorHAnsi" w:cstheme="minorHAnsi"/>
          <w:i/>
          <w:sz w:val="22"/>
          <w:szCs w:val="22"/>
        </w:rPr>
        <w:t xml:space="preserve"> K</w:t>
      </w:r>
      <w:r w:rsidRPr="00215C98">
        <w:rPr>
          <w:rFonts w:asciiTheme="minorHAnsi" w:hAnsiTheme="minorHAnsi" w:cstheme="minorHAnsi"/>
          <w:i/>
          <w:sz w:val="22"/>
          <w:szCs w:val="22"/>
          <w:vertAlign w:val="subscript"/>
        </w:rPr>
        <w:t>D</w:t>
      </w:r>
      <w:r w:rsidR="00D33511">
        <w:rPr>
          <w:rFonts w:asciiTheme="minorHAnsi" w:hAnsiTheme="minorHAnsi" w:cstheme="minorHAnsi"/>
          <w:i/>
          <w:sz w:val="22"/>
          <w:szCs w:val="22"/>
          <w:vertAlign w:val="subscript"/>
        </w:rPr>
        <w:t>R</w:t>
      </w:r>
      <w:r w:rsidRPr="00215C98">
        <w:rPr>
          <w:rFonts w:asciiTheme="minorHAnsi" w:hAnsiTheme="minorHAnsi" w:cstheme="minorHAnsi"/>
          <w:sz w:val="22"/>
          <w:szCs w:val="22"/>
        </w:rPr>
        <w:t xml:space="preserve"> - konstanta izoterme (mol</w:t>
      </w:r>
      <w:r w:rsidRPr="00215C98">
        <w:rPr>
          <w:rFonts w:asciiTheme="minorHAnsi" w:hAnsiTheme="minorHAnsi" w:cstheme="minorHAnsi"/>
          <w:sz w:val="22"/>
          <w:szCs w:val="22"/>
          <w:vertAlign w:val="superscript"/>
        </w:rPr>
        <w:t>2</w:t>
      </w:r>
      <w:r w:rsidRPr="00215C98">
        <w:rPr>
          <w:rFonts w:asciiTheme="minorHAnsi" w:hAnsiTheme="minorHAnsi" w:cstheme="minorHAnsi"/>
          <w:sz w:val="22"/>
          <w:szCs w:val="22"/>
        </w:rPr>
        <w:t>/kJ</w:t>
      </w:r>
      <w:r w:rsidRPr="00215C98">
        <w:rPr>
          <w:rFonts w:asciiTheme="minorHAnsi" w:hAnsiTheme="minorHAnsi" w:cstheme="minorHAnsi"/>
          <w:sz w:val="22"/>
          <w:szCs w:val="22"/>
          <w:vertAlign w:val="superscript"/>
        </w:rPr>
        <w:t>2</w:t>
      </w:r>
      <w:r w:rsidRPr="00215C98">
        <w:rPr>
          <w:rFonts w:asciiTheme="minorHAnsi" w:hAnsiTheme="minorHAnsi" w:cstheme="minorHAnsi"/>
          <w:sz w:val="22"/>
          <w:szCs w:val="22"/>
        </w:rPr>
        <w:t xml:space="preserve">), </w:t>
      </w:r>
      <w:r w:rsidR="00193142">
        <w:rPr>
          <w:rFonts w:asciiTheme="minorHAnsi" w:eastAsia="Calibri" w:hAnsiTheme="minorHAnsi" w:cstheme="minorHAnsi"/>
          <w:color w:val="000000"/>
          <w:sz w:val="22"/>
          <w:szCs w:val="22"/>
        </w:rPr>
        <w:t xml:space="preserve">ε - konstanta izoterme, </w:t>
      </w:r>
      <w:r w:rsidR="00193142" w:rsidRPr="00193142">
        <w:rPr>
          <w:rFonts w:asciiTheme="minorHAnsi" w:eastAsia="Calibri" w:hAnsiTheme="minorHAnsi" w:cstheme="minorHAnsi"/>
          <w:color w:val="000000"/>
          <w:sz w:val="22"/>
          <w:szCs w:val="22"/>
          <w:highlight w:val="yellow"/>
        </w:rPr>
        <w:t>R, T</w:t>
      </w:r>
      <w:r w:rsidR="009C018F">
        <w:rPr>
          <w:rFonts w:asciiTheme="minorHAnsi" w:eastAsia="Calibri" w:hAnsiTheme="minorHAnsi" w:cstheme="minorHAnsi"/>
          <w:color w:val="000000"/>
          <w:sz w:val="22"/>
          <w:szCs w:val="22"/>
          <w:highlight w:val="yellow"/>
        </w:rPr>
        <w:t xml:space="preserve"> </w:t>
      </w:r>
      <w:r w:rsidR="00193142" w:rsidRPr="00193142">
        <w:rPr>
          <w:rFonts w:asciiTheme="minorHAnsi" w:eastAsia="Calibri" w:hAnsiTheme="minorHAnsi" w:cstheme="minorHAnsi"/>
          <w:color w:val="000000"/>
          <w:sz w:val="22"/>
          <w:szCs w:val="22"/>
          <w:highlight w:val="yellow"/>
        </w:rPr>
        <w:t xml:space="preserve">– ima </w:t>
      </w:r>
      <w:r w:rsidR="00193142">
        <w:rPr>
          <w:rFonts w:asciiTheme="minorHAnsi" w:eastAsia="Calibri" w:hAnsiTheme="minorHAnsi" w:cstheme="minorHAnsi"/>
          <w:color w:val="000000"/>
          <w:sz w:val="22"/>
          <w:szCs w:val="22"/>
          <w:highlight w:val="yellow"/>
        </w:rPr>
        <w:t>isto značenje kao u jednačini (10</w:t>
      </w:r>
      <w:r w:rsidR="00193142" w:rsidRPr="00193142">
        <w:rPr>
          <w:rFonts w:asciiTheme="minorHAnsi" w:eastAsia="Calibri" w:hAnsiTheme="minorHAnsi" w:cstheme="minorHAnsi"/>
          <w:color w:val="000000"/>
          <w:sz w:val="22"/>
          <w:szCs w:val="22"/>
          <w:highlight w:val="yellow"/>
        </w:rPr>
        <w:t>)</w:t>
      </w:r>
      <w:r w:rsidR="009C018F">
        <w:rPr>
          <w:rFonts w:asciiTheme="minorHAnsi" w:eastAsia="Calibri" w:hAnsiTheme="minorHAnsi" w:cstheme="minorHAnsi"/>
          <w:color w:val="000000"/>
          <w:sz w:val="22"/>
          <w:szCs w:val="22"/>
        </w:rPr>
        <w:t>, a</w:t>
      </w:r>
      <w:r w:rsidR="009C018F" w:rsidRPr="009C018F">
        <w:rPr>
          <w:rFonts w:asciiTheme="minorHAnsi" w:eastAsia="Calibri" w:hAnsiTheme="minorHAnsi" w:cstheme="minorHAnsi"/>
          <w:color w:val="000000"/>
          <w:sz w:val="22"/>
          <w:szCs w:val="22"/>
          <w:highlight w:val="yellow"/>
        </w:rPr>
        <w:t xml:space="preserve"> </w:t>
      </w:r>
      <w:r w:rsidR="009C018F" w:rsidRPr="00193142">
        <w:rPr>
          <w:rFonts w:asciiTheme="minorHAnsi" w:eastAsia="Calibri" w:hAnsiTheme="minorHAnsi" w:cstheme="minorHAnsi"/>
          <w:color w:val="000000"/>
          <w:sz w:val="22"/>
          <w:szCs w:val="22"/>
          <w:highlight w:val="yellow"/>
        </w:rPr>
        <w:t xml:space="preserve"> </w:t>
      </w:r>
      <w:r w:rsidR="009C018F" w:rsidRPr="00193142">
        <w:rPr>
          <w:rFonts w:asciiTheme="minorHAnsi" w:eastAsia="Calibri" w:hAnsiTheme="minorHAnsi" w:cstheme="minorHAnsi"/>
          <w:i/>
          <w:color w:val="000000"/>
          <w:sz w:val="22"/>
          <w:szCs w:val="22"/>
          <w:highlight w:val="yellow"/>
        </w:rPr>
        <w:t>C</w:t>
      </w:r>
      <w:r w:rsidR="009C018F" w:rsidRPr="00193142">
        <w:rPr>
          <w:rFonts w:asciiTheme="minorHAnsi" w:eastAsia="Calibri" w:hAnsiTheme="minorHAnsi" w:cstheme="minorHAnsi"/>
          <w:i/>
          <w:color w:val="000000"/>
          <w:sz w:val="22"/>
          <w:szCs w:val="22"/>
          <w:highlight w:val="yellow"/>
          <w:vertAlign w:val="subscript"/>
        </w:rPr>
        <w:t>e</w:t>
      </w:r>
      <w:r w:rsidR="009C018F">
        <w:rPr>
          <w:rFonts w:asciiTheme="minorHAnsi" w:eastAsia="Calibri" w:hAnsiTheme="minorHAnsi" w:cstheme="minorHAnsi"/>
          <w:i/>
          <w:color w:val="000000"/>
          <w:sz w:val="22"/>
          <w:szCs w:val="22"/>
        </w:rPr>
        <w:t xml:space="preserve"> –</w:t>
      </w:r>
      <w:r w:rsidR="009C018F">
        <w:rPr>
          <w:rFonts w:asciiTheme="minorHAnsi" w:eastAsia="Calibri" w:hAnsiTheme="minorHAnsi" w:cstheme="minorHAnsi"/>
          <w:color w:val="000000"/>
          <w:sz w:val="22"/>
          <w:szCs w:val="22"/>
        </w:rPr>
        <w:t xml:space="preserve"> </w:t>
      </w:r>
      <w:r w:rsidR="009C018F" w:rsidRPr="00193142">
        <w:rPr>
          <w:rFonts w:asciiTheme="minorHAnsi" w:eastAsia="Calibri" w:hAnsiTheme="minorHAnsi" w:cstheme="minorHAnsi"/>
          <w:color w:val="000000"/>
          <w:sz w:val="22"/>
          <w:szCs w:val="22"/>
          <w:highlight w:val="yellow"/>
        </w:rPr>
        <w:t xml:space="preserve">ima </w:t>
      </w:r>
      <w:r w:rsidR="009C018F">
        <w:rPr>
          <w:rFonts w:asciiTheme="minorHAnsi" w:eastAsia="Calibri" w:hAnsiTheme="minorHAnsi" w:cstheme="minorHAnsi"/>
          <w:color w:val="000000"/>
          <w:sz w:val="22"/>
          <w:szCs w:val="22"/>
          <w:highlight w:val="yellow"/>
        </w:rPr>
        <w:t>isto značenje kao u jednačini (7</w:t>
      </w:r>
      <w:r w:rsidR="009C018F" w:rsidRPr="00193142">
        <w:rPr>
          <w:rFonts w:asciiTheme="minorHAnsi" w:eastAsia="Calibri" w:hAnsiTheme="minorHAnsi" w:cstheme="minorHAnsi"/>
          <w:color w:val="000000"/>
          <w:sz w:val="22"/>
          <w:szCs w:val="22"/>
          <w:highlight w:val="yellow"/>
        </w:rPr>
        <w:t>)</w:t>
      </w:r>
      <w:r w:rsidR="009C018F">
        <w:rPr>
          <w:rFonts w:asciiTheme="minorHAnsi" w:eastAsia="Calibri" w:hAnsiTheme="minorHAnsi" w:cstheme="minorHAnsi"/>
          <w:color w:val="000000"/>
          <w:sz w:val="22"/>
          <w:szCs w:val="22"/>
        </w:rPr>
        <w:t>.</w:t>
      </w:r>
    </w:p>
    <w:p w:rsidR="00437765" w:rsidRPr="00437765" w:rsidRDefault="00437765" w:rsidP="00437765">
      <w:pPr>
        <w:spacing w:line="480" w:lineRule="auto"/>
        <w:jc w:val="both"/>
        <w:rPr>
          <w:rFonts w:asciiTheme="minorHAnsi" w:eastAsia="Calibri" w:hAnsiTheme="minorHAnsi" w:cstheme="minorHAnsi"/>
          <w:color w:val="000000"/>
          <w:sz w:val="22"/>
          <w:szCs w:val="22"/>
        </w:rPr>
      </w:pPr>
      <w:r w:rsidRPr="00437765">
        <w:rPr>
          <w:rFonts w:asciiTheme="minorHAnsi" w:eastAsia="Calibri" w:hAnsiTheme="minorHAnsi" w:cstheme="minorHAnsi"/>
          <w:color w:val="000000"/>
          <w:sz w:val="22"/>
          <w:szCs w:val="22"/>
        </w:rPr>
        <w:t xml:space="preserve">Na osnovu poznavanja konstante </w:t>
      </w:r>
      <w:r w:rsidRPr="00437765">
        <w:rPr>
          <w:rFonts w:asciiTheme="minorHAnsi" w:eastAsia="Calibri" w:hAnsiTheme="minorHAnsi" w:cstheme="minorHAnsi"/>
          <w:i/>
          <w:color w:val="000000"/>
          <w:sz w:val="22"/>
          <w:szCs w:val="22"/>
        </w:rPr>
        <w:t>K</w:t>
      </w:r>
      <w:r w:rsidRPr="00437765">
        <w:rPr>
          <w:rFonts w:asciiTheme="minorHAnsi" w:eastAsia="Calibri" w:hAnsiTheme="minorHAnsi" w:cstheme="minorHAnsi"/>
          <w:i/>
          <w:color w:val="000000"/>
          <w:sz w:val="22"/>
          <w:szCs w:val="22"/>
          <w:vertAlign w:val="subscript"/>
        </w:rPr>
        <w:t>D</w:t>
      </w:r>
      <w:r w:rsidRPr="00437765">
        <w:rPr>
          <w:rFonts w:asciiTheme="minorHAnsi" w:eastAsia="Calibri" w:hAnsiTheme="minorHAnsi" w:cstheme="minorHAnsi"/>
          <w:color w:val="000000"/>
          <w:sz w:val="22"/>
          <w:szCs w:val="22"/>
        </w:rPr>
        <w:t xml:space="preserve"> mogu</w:t>
      </w:r>
      <w:r w:rsidR="0037181B">
        <w:rPr>
          <w:rFonts w:asciiTheme="minorHAnsi" w:eastAsia="Calibri" w:hAnsiTheme="minorHAnsi" w:cstheme="minorHAnsi"/>
          <w:color w:val="000000"/>
          <w:sz w:val="22"/>
          <w:szCs w:val="22"/>
        </w:rPr>
        <w:t xml:space="preserve">će je </w:t>
      </w:r>
      <w:r w:rsidR="0037181B" w:rsidRPr="00450FA8">
        <w:rPr>
          <w:rFonts w:asciiTheme="minorHAnsi" w:eastAsia="Calibri" w:hAnsiTheme="minorHAnsi" w:cstheme="minorHAnsi"/>
          <w:color w:val="000000"/>
          <w:sz w:val="22"/>
          <w:szCs w:val="22"/>
        </w:rPr>
        <w:t xml:space="preserve">odrediti </w:t>
      </w:r>
      <w:r w:rsidR="00683278" w:rsidRPr="00683278">
        <w:rPr>
          <w:rFonts w:asciiTheme="minorHAnsi" w:eastAsia="Calibri" w:hAnsiTheme="minorHAnsi" w:cstheme="minorHAnsi"/>
          <w:color w:val="000000"/>
          <w:sz w:val="22"/>
          <w:szCs w:val="22"/>
          <w:highlight w:val="yellow"/>
        </w:rPr>
        <w:t>srednju adsorpcionu</w:t>
      </w:r>
      <w:r w:rsidR="0037181B" w:rsidRPr="00683278">
        <w:rPr>
          <w:rFonts w:asciiTheme="minorHAnsi" w:eastAsia="Calibri" w:hAnsiTheme="minorHAnsi" w:cstheme="minorHAnsi"/>
          <w:color w:val="000000"/>
          <w:sz w:val="22"/>
          <w:szCs w:val="22"/>
          <w:highlight w:val="yellow"/>
        </w:rPr>
        <w:t xml:space="preserve"> energiju</w:t>
      </w:r>
      <w:r w:rsidRPr="00450FA8">
        <w:rPr>
          <w:rFonts w:asciiTheme="minorHAnsi" w:eastAsia="Calibri" w:hAnsiTheme="minorHAnsi" w:cstheme="minorHAnsi"/>
          <w:color w:val="000000"/>
          <w:sz w:val="22"/>
          <w:szCs w:val="22"/>
        </w:rPr>
        <w:t xml:space="preserve">, </w:t>
      </w:r>
      <w:r w:rsidRPr="00450FA8">
        <w:rPr>
          <w:rFonts w:asciiTheme="minorHAnsi" w:eastAsia="Calibri" w:hAnsiTheme="minorHAnsi" w:cstheme="minorHAnsi"/>
          <w:i/>
          <w:color w:val="000000"/>
          <w:sz w:val="22"/>
          <w:szCs w:val="22"/>
        </w:rPr>
        <w:t>E</w:t>
      </w:r>
      <w:r w:rsidRPr="00437765">
        <w:rPr>
          <w:rFonts w:asciiTheme="minorHAnsi" w:eastAsia="Calibri" w:hAnsiTheme="minorHAnsi" w:cstheme="minorHAnsi"/>
          <w:color w:val="000000"/>
          <w:sz w:val="22"/>
          <w:szCs w:val="22"/>
        </w:rPr>
        <w:t xml:space="preserve"> (kJ/mol)</w:t>
      </w:r>
      <w:r w:rsidR="00450FA8">
        <w:rPr>
          <w:rFonts w:asciiTheme="minorHAnsi" w:eastAsia="Calibri" w:hAnsiTheme="minorHAnsi" w:cstheme="minorHAnsi"/>
          <w:color w:val="000000"/>
          <w:sz w:val="22"/>
          <w:szCs w:val="22"/>
        </w:rPr>
        <w:t xml:space="preserve"> </w:t>
      </w:r>
      <w:r w:rsidR="00450FA8" w:rsidRPr="00450FA8">
        <w:rPr>
          <w:rFonts w:asciiTheme="minorHAnsi" w:eastAsia="Calibri" w:hAnsiTheme="minorHAnsi" w:cstheme="minorHAnsi"/>
          <w:color w:val="000000"/>
          <w:sz w:val="22"/>
          <w:szCs w:val="22"/>
          <w:highlight w:val="yellow"/>
        </w:rPr>
        <w:t>koja je neophodna za uklanjanje molekule iz prostora sorpcije do beskonačnosti,</w:t>
      </w:r>
      <w:r w:rsidRPr="00437765">
        <w:rPr>
          <w:rFonts w:asciiTheme="minorHAnsi" w:eastAsia="Calibri" w:hAnsiTheme="minorHAnsi" w:cstheme="minorHAnsi"/>
          <w:color w:val="000000"/>
          <w:sz w:val="22"/>
          <w:szCs w:val="22"/>
        </w:rPr>
        <w:t xml:space="preserve"> prema izrazu:</w:t>
      </w:r>
    </w:p>
    <w:p w:rsidR="00437765" w:rsidRPr="00437765" w:rsidRDefault="00437765" w:rsidP="00437765">
      <w:pPr>
        <w:tabs>
          <w:tab w:val="left" w:pos="3969"/>
        </w:tabs>
        <w:spacing w:line="480" w:lineRule="auto"/>
        <w:jc w:val="both"/>
        <w:rPr>
          <w:rFonts w:asciiTheme="minorHAnsi" w:eastAsia="Calibri" w:hAnsiTheme="minorHAnsi" w:cstheme="minorHAnsi"/>
          <w:color w:val="000000"/>
          <w:sz w:val="22"/>
          <w:szCs w:val="22"/>
        </w:rPr>
      </w:pPr>
      <m:oMathPara>
        <m:oMathParaPr>
          <m:jc m:val="left"/>
        </m:oMathParaPr>
        <m:oMath>
          <m:r>
            <w:rPr>
              <w:rFonts w:ascii="Cambria Math" w:eastAsia="Calibri" w:hAnsi="Cambria Math" w:cstheme="minorHAnsi"/>
              <w:color w:val="000000"/>
              <w:sz w:val="22"/>
              <w:szCs w:val="22"/>
            </w:rPr>
            <m:t>E</m:t>
          </m:r>
          <m:r>
            <w:rPr>
              <w:rFonts w:ascii="Cambria Math" w:eastAsia="Calibri" w:hAnsiTheme="minorHAnsi" w:cstheme="minorHAnsi"/>
              <w:color w:val="000000"/>
              <w:sz w:val="22"/>
              <w:szCs w:val="22"/>
            </w:rPr>
            <m:t>=</m:t>
          </m:r>
          <m:d>
            <m:dPr>
              <m:begChr m:val="["/>
              <m:endChr m:val="]"/>
              <m:ctrlPr>
                <w:rPr>
                  <w:rFonts w:ascii="Cambria Math" w:eastAsia="Calibri" w:hAnsiTheme="minorHAnsi" w:cstheme="minorHAnsi"/>
                  <w:i/>
                  <w:color w:val="000000"/>
                  <w:sz w:val="22"/>
                  <w:szCs w:val="22"/>
                </w:rPr>
              </m:ctrlPr>
            </m:dPr>
            <m:e>
              <m:f>
                <m:fPr>
                  <m:ctrlPr>
                    <w:rPr>
                      <w:rFonts w:ascii="Cambria Math" w:eastAsia="Calibri" w:hAnsiTheme="minorHAnsi" w:cstheme="minorHAnsi"/>
                      <w:i/>
                      <w:color w:val="000000"/>
                      <w:sz w:val="22"/>
                      <w:szCs w:val="22"/>
                    </w:rPr>
                  </m:ctrlPr>
                </m:fPr>
                <m:num>
                  <m:r>
                    <w:rPr>
                      <w:rFonts w:ascii="Cambria Math" w:eastAsia="Calibri" w:hAnsiTheme="minorHAnsi" w:cstheme="minorHAnsi"/>
                      <w:color w:val="000000"/>
                      <w:sz w:val="22"/>
                      <w:szCs w:val="22"/>
                    </w:rPr>
                    <m:t>1</m:t>
                  </m:r>
                </m:num>
                <m:den>
                  <m:rad>
                    <m:radPr>
                      <m:degHide m:val="on"/>
                      <m:ctrlPr>
                        <w:rPr>
                          <w:rFonts w:ascii="Cambria Math" w:eastAsia="Calibri" w:hAnsiTheme="minorHAnsi" w:cstheme="minorHAnsi"/>
                          <w:i/>
                          <w:color w:val="000000"/>
                          <w:sz w:val="22"/>
                          <w:szCs w:val="22"/>
                        </w:rPr>
                      </m:ctrlPr>
                    </m:radPr>
                    <m:deg/>
                    <m:e>
                      <m:sSub>
                        <m:sSubPr>
                          <m:ctrlPr>
                            <w:rPr>
                              <w:rFonts w:ascii="Cambria Math" w:eastAsia="Calibri" w:hAnsiTheme="minorHAnsi" w:cstheme="minorHAnsi"/>
                              <w:i/>
                              <w:color w:val="000000"/>
                              <w:sz w:val="22"/>
                              <w:szCs w:val="22"/>
                            </w:rPr>
                          </m:ctrlPr>
                        </m:sSubPr>
                        <m:e>
                          <m:r>
                            <w:rPr>
                              <w:rFonts w:ascii="Cambria Math" w:eastAsia="Calibri" w:hAnsiTheme="minorHAnsi" w:cstheme="minorHAnsi"/>
                              <w:color w:val="000000"/>
                              <w:sz w:val="22"/>
                              <w:szCs w:val="22"/>
                            </w:rPr>
                            <m:t>2</m:t>
                          </m:r>
                          <m:r>
                            <w:rPr>
                              <w:rFonts w:ascii="Cambria Math" w:eastAsia="Calibri" w:hAnsiTheme="minorHAnsi" w:cstheme="minorHAnsi"/>
                              <w:color w:val="000000"/>
                              <w:sz w:val="22"/>
                              <w:szCs w:val="22"/>
                            </w:rPr>
                            <m:t>∙</m:t>
                          </m:r>
                          <m:r>
                            <w:rPr>
                              <w:rFonts w:ascii="Cambria Math" w:eastAsia="Calibri" w:hAnsi="Cambria Math" w:cstheme="minorHAnsi"/>
                              <w:color w:val="000000"/>
                              <w:sz w:val="22"/>
                              <w:szCs w:val="22"/>
                            </w:rPr>
                            <m:t>K</m:t>
                          </m:r>
                        </m:e>
                        <m:sub>
                          <m:r>
                            <w:rPr>
                              <w:rFonts w:ascii="Cambria Math" w:eastAsia="Calibri" w:hAnsi="Cambria Math" w:cstheme="minorHAnsi"/>
                              <w:color w:val="000000"/>
                              <w:sz w:val="22"/>
                              <w:szCs w:val="22"/>
                            </w:rPr>
                            <m:t>DR</m:t>
                          </m:r>
                        </m:sub>
                      </m:sSub>
                    </m:e>
                  </m:rad>
                </m:den>
              </m:f>
            </m:e>
          </m:d>
          <m:r>
            <w:rPr>
              <w:rFonts w:ascii="Cambria Math" w:eastAsia="Calibri" w:hAnsiTheme="minorHAnsi" w:cstheme="minorHAnsi"/>
              <w:color w:val="000000"/>
              <w:sz w:val="22"/>
              <w:szCs w:val="22"/>
            </w:rPr>
            <m:t xml:space="preserve">                                                                                                                                                    (13)</m:t>
          </m:r>
        </m:oMath>
      </m:oMathPara>
    </w:p>
    <w:p w:rsidR="005A07A2" w:rsidRDefault="005A07A2" w:rsidP="00437765">
      <w:pPr>
        <w:spacing w:line="480" w:lineRule="auto"/>
        <w:jc w:val="both"/>
        <w:rPr>
          <w:rFonts w:asciiTheme="minorHAnsi" w:eastAsia="Calibri" w:hAnsiTheme="minorHAnsi" w:cstheme="minorHAnsi"/>
          <w:color w:val="000000"/>
          <w:sz w:val="22"/>
          <w:szCs w:val="22"/>
        </w:rPr>
      </w:pPr>
      <w:r w:rsidRPr="007743CA">
        <w:rPr>
          <w:rFonts w:asciiTheme="minorHAnsi" w:eastAsia="Calibri" w:hAnsiTheme="minorHAnsi" w:cstheme="minorHAnsi"/>
          <w:color w:val="000000"/>
          <w:sz w:val="22"/>
          <w:szCs w:val="22"/>
          <w:highlight w:val="yellow"/>
        </w:rPr>
        <w:t xml:space="preserve">Za računanje parametara </w:t>
      </w:r>
      <w:r w:rsidR="007743CA" w:rsidRPr="007743CA">
        <w:rPr>
          <w:rFonts w:asciiTheme="minorHAnsi" w:eastAsia="Calibri" w:hAnsiTheme="minorHAnsi" w:cstheme="minorHAnsi"/>
          <w:color w:val="000000"/>
          <w:sz w:val="22"/>
          <w:szCs w:val="22"/>
          <w:highlight w:val="yellow"/>
        </w:rPr>
        <w:t xml:space="preserve">kinetičkih </w:t>
      </w:r>
      <w:r w:rsidRPr="007743CA">
        <w:rPr>
          <w:rFonts w:asciiTheme="minorHAnsi" w:eastAsia="Calibri" w:hAnsiTheme="minorHAnsi" w:cstheme="minorHAnsi"/>
          <w:color w:val="000000"/>
          <w:sz w:val="22"/>
          <w:szCs w:val="22"/>
          <w:highlight w:val="yellow"/>
        </w:rPr>
        <w:t>modela</w:t>
      </w:r>
      <w:r w:rsidR="007743CA" w:rsidRPr="007743CA">
        <w:rPr>
          <w:rFonts w:asciiTheme="minorHAnsi" w:eastAsia="Calibri" w:hAnsiTheme="minorHAnsi" w:cstheme="minorHAnsi"/>
          <w:color w:val="000000"/>
          <w:sz w:val="22"/>
          <w:szCs w:val="22"/>
          <w:highlight w:val="yellow"/>
        </w:rPr>
        <w:t xml:space="preserve"> i adsorpcionih izotermi nelinearnom metodom</w:t>
      </w:r>
      <w:r w:rsidR="007743CA">
        <w:rPr>
          <w:rFonts w:asciiTheme="minorHAnsi" w:eastAsia="Calibri" w:hAnsiTheme="minorHAnsi" w:cstheme="minorHAnsi"/>
          <w:color w:val="000000"/>
          <w:sz w:val="22"/>
          <w:szCs w:val="22"/>
          <w:highlight w:val="yellow"/>
        </w:rPr>
        <w:t xml:space="preserve"> </w:t>
      </w:r>
      <w:r w:rsidR="0021105E">
        <w:rPr>
          <w:rFonts w:asciiTheme="minorHAnsi" w:eastAsia="Calibri" w:hAnsiTheme="minorHAnsi" w:cstheme="minorHAnsi"/>
          <w:color w:val="000000"/>
          <w:sz w:val="22"/>
          <w:szCs w:val="22"/>
          <w:highlight w:val="yellow"/>
        </w:rPr>
        <w:t xml:space="preserve">korišćen je „Solver“ u </w:t>
      </w:r>
      <w:r w:rsidR="0021105E" w:rsidRPr="0021105E">
        <w:rPr>
          <w:rFonts w:asciiTheme="minorHAnsi" w:eastAsia="Calibri" w:hAnsiTheme="minorHAnsi" w:cstheme="minorHAnsi"/>
          <w:color w:val="000000"/>
          <w:sz w:val="22"/>
          <w:szCs w:val="22"/>
          <w:highlight w:val="yellow"/>
        </w:rPr>
        <w:t>Excel-u, u skladu sa literaturom [16]:</w:t>
      </w:r>
    </w:p>
    <w:p w:rsidR="005B2EE9" w:rsidRPr="00683278" w:rsidRDefault="00FC3549" w:rsidP="00437765">
      <w:pPr>
        <w:spacing w:line="480" w:lineRule="auto"/>
        <w:jc w:val="both"/>
        <w:rPr>
          <w:rFonts w:asciiTheme="minorHAnsi" w:eastAsia="Calibri" w:hAnsiTheme="minorHAnsi" w:cstheme="minorHAnsi"/>
          <w:color w:val="000000"/>
          <w:sz w:val="22"/>
          <w:szCs w:val="22"/>
          <w:highlight w:val="yellow"/>
        </w:rPr>
      </w:pPr>
      <w:r w:rsidRPr="00C71FEC">
        <w:rPr>
          <w:rFonts w:asciiTheme="minorHAnsi" w:eastAsia="Calibri" w:hAnsiTheme="minorHAnsi" w:cstheme="minorHAnsi"/>
          <w:color w:val="000000"/>
          <w:sz w:val="22"/>
          <w:szCs w:val="22"/>
          <w:highlight w:val="yellow"/>
        </w:rPr>
        <w:t xml:space="preserve">Matematička funkcija korištena u radu, </w:t>
      </w:r>
      <w:r w:rsidR="00C71FEC">
        <w:rPr>
          <w:rFonts w:asciiTheme="minorHAnsi" w:eastAsia="Calibri" w:hAnsiTheme="minorHAnsi" w:cstheme="minorHAnsi"/>
          <w:color w:val="000000"/>
          <w:sz w:val="22"/>
          <w:szCs w:val="22"/>
          <w:highlight w:val="yellow"/>
        </w:rPr>
        <w:t xml:space="preserve">a </w:t>
      </w:r>
      <w:r w:rsidRPr="00C71FEC">
        <w:rPr>
          <w:rFonts w:asciiTheme="minorHAnsi" w:eastAsia="Calibri" w:hAnsiTheme="minorHAnsi" w:cstheme="minorHAnsi"/>
          <w:color w:val="000000"/>
          <w:sz w:val="22"/>
          <w:szCs w:val="22"/>
          <w:highlight w:val="yellow"/>
        </w:rPr>
        <w:t xml:space="preserve">koja opisuje greške regresione analize, je nelinearni hi-kvadrat test ( </w:t>
      </w:r>
      <w:r w:rsidRPr="00C71FEC">
        <w:rPr>
          <w:rFonts w:asciiTheme="minorHAnsi" w:hAnsiTheme="minorHAnsi" w:cstheme="minorHAnsi"/>
          <w:sz w:val="22"/>
          <w:szCs w:val="22"/>
          <w:highlight w:val="yellow"/>
        </w:rPr>
        <w:t xml:space="preserve">nonlinear chi-square test, </w:t>
      </w:r>
      <w:r w:rsidR="007743CA" w:rsidRPr="00C71FEC">
        <w:rPr>
          <w:rFonts w:asciiTheme="minorHAnsi" w:eastAsia="Calibri" w:hAnsiTheme="minorHAnsi" w:cstheme="minorHAnsi"/>
          <w:color w:val="000000"/>
          <w:sz w:val="22"/>
          <w:szCs w:val="22"/>
          <w:highlight w:val="yellow"/>
        </w:rPr>
        <w:t>χ</w:t>
      </w:r>
      <w:r w:rsidR="007743CA" w:rsidRPr="00C71FEC">
        <w:rPr>
          <w:rFonts w:asciiTheme="minorHAnsi" w:eastAsia="Calibri" w:hAnsiTheme="minorHAnsi" w:cstheme="minorHAnsi"/>
          <w:color w:val="000000"/>
          <w:sz w:val="22"/>
          <w:szCs w:val="22"/>
          <w:highlight w:val="yellow"/>
          <w:vertAlign w:val="superscript"/>
        </w:rPr>
        <w:t>2</w:t>
      </w:r>
      <w:r w:rsidRPr="00C71FEC">
        <w:rPr>
          <w:rFonts w:asciiTheme="minorHAnsi" w:eastAsia="Calibri" w:hAnsiTheme="minorHAnsi" w:cstheme="minorHAnsi"/>
          <w:color w:val="000000"/>
          <w:sz w:val="20"/>
          <w:szCs w:val="20"/>
          <w:highlight w:val="yellow"/>
        </w:rPr>
        <w:t xml:space="preserve">), </w:t>
      </w:r>
      <w:r w:rsidR="00C71FEC" w:rsidRPr="00C71FEC">
        <w:rPr>
          <w:rFonts w:asciiTheme="minorHAnsi" w:eastAsia="Calibri" w:hAnsiTheme="minorHAnsi" w:cstheme="minorHAnsi"/>
          <w:color w:val="000000"/>
          <w:sz w:val="22"/>
          <w:szCs w:val="22"/>
          <w:highlight w:val="yellow"/>
        </w:rPr>
        <w:t xml:space="preserve">izračunat </w:t>
      </w:r>
      <w:r w:rsidR="00C71FEC">
        <w:rPr>
          <w:rFonts w:asciiTheme="minorHAnsi" w:eastAsia="Calibri" w:hAnsiTheme="minorHAnsi" w:cstheme="minorHAnsi"/>
          <w:color w:val="000000"/>
          <w:sz w:val="22"/>
          <w:szCs w:val="22"/>
          <w:highlight w:val="yellow"/>
        </w:rPr>
        <w:t>predstavljenom</w:t>
      </w:r>
      <w:r w:rsidRPr="00C71FEC">
        <w:rPr>
          <w:rFonts w:asciiTheme="minorHAnsi" w:eastAsia="Calibri" w:hAnsiTheme="minorHAnsi" w:cstheme="minorHAnsi"/>
          <w:color w:val="000000"/>
          <w:sz w:val="22"/>
          <w:szCs w:val="22"/>
          <w:highlight w:val="yellow"/>
        </w:rPr>
        <w:t xml:space="preserve"> jednačinom</w:t>
      </w:r>
      <w:r w:rsidR="00683278">
        <w:rPr>
          <w:rFonts w:asciiTheme="minorHAnsi" w:eastAsia="Calibri" w:hAnsiTheme="minorHAnsi" w:cstheme="minorHAnsi"/>
          <w:color w:val="000000"/>
          <w:sz w:val="22"/>
          <w:szCs w:val="22"/>
          <w:highlight w:val="yellow"/>
        </w:rPr>
        <w:t xml:space="preserve"> </w:t>
      </w:r>
      <w:r w:rsidR="00683278" w:rsidRPr="00683278">
        <w:rPr>
          <w:rFonts w:asciiTheme="minorHAnsi" w:eastAsia="Calibri" w:hAnsiTheme="minorHAnsi" w:cstheme="minorHAnsi"/>
          <w:color w:val="000000"/>
          <w:sz w:val="22"/>
          <w:szCs w:val="22"/>
          <w:highlight w:val="yellow"/>
        </w:rPr>
        <w:t>u skladu sa literaturom [16]</w:t>
      </w:r>
      <w:r w:rsidRPr="00683278">
        <w:rPr>
          <w:rFonts w:asciiTheme="minorHAnsi" w:eastAsia="Calibri" w:hAnsiTheme="minorHAnsi" w:cstheme="minorHAnsi"/>
          <w:color w:val="000000"/>
          <w:sz w:val="22"/>
          <w:szCs w:val="22"/>
          <w:highlight w:val="yellow"/>
        </w:rPr>
        <w:t>:</w:t>
      </w:r>
    </w:p>
    <w:p w:rsidR="00FC3549" w:rsidRPr="00FC3549" w:rsidRDefault="0045343D" w:rsidP="00437765">
      <w:pPr>
        <w:spacing w:line="480" w:lineRule="auto"/>
        <w:jc w:val="both"/>
        <w:rPr>
          <w:rFonts w:asciiTheme="minorHAnsi" w:eastAsia="Calibri" w:hAnsiTheme="minorHAnsi" w:cstheme="minorHAnsi"/>
          <w:color w:val="000000"/>
          <w:sz w:val="22"/>
          <w:szCs w:val="22"/>
        </w:rPr>
      </w:pPr>
      <m:oMathPara>
        <m:oMath>
          <m:sSup>
            <m:sSupPr>
              <m:ctrlPr>
                <w:rPr>
                  <w:rFonts w:ascii="Cambria Math" w:eastAsia="Calibri" w:hAnsi="Cambria Math" w:cstheme="minorHAnsi"/>
                  <w:i/>
                  <w:color w:val="000000"/>
                  <w:sz w:val="22"/>
                  <w:szCs w:val="22"/>
                </w:rPr>
              </m:ctrlPr>
            </m:sSupPr>
            <m:e>
              <m:r>
                <w:rPr>
                  <w:rFonts w:ascii="Cambria Math" w:eastAsia="Calibri" w:hAnsi="Cambria Math" w:cstheme="minorHAnsi"/>
                  <w:color w:val="000000"/>
                  <w:sz w:val="22"/>
                  <w:szCs w:val="22"/>
                  <w:highlight w:val="yellow"/>
                </w:rPr>
                <m:t>χ</m:t>
              </m:r>
            </m:e>
            <m:sup>
              <m:r>
                <w:rPr>
                  <w:rFonts w:ascii="Cambria Math" w:eastAsia="Calibri" w:hAnsi="Cambria Math" w:cstheme="minorHAnsi"/>
                  <w:color w:val="000000"/>
                  <w:sz w:val="22"/>
                  <w:szCs w:val="22"/>
                  <w:highlight w:val="yellow"/>
                </w:rPr>
                <m:t>2</m:t>
              </m:r>
            </m:sup>
          </m:sSup>
          <m:r>
            <w:rPr>
              <w:rFonts w:ascii="Cambria Math" w:eastAsia="Calibri" w:hAnsi="Cambria Math" w:cstheme="minorHAnsi"/>
              <w:color w:val="000000"/>
              <w:sz w:val="22"/>
              <w:szCs w:val="22"/>
              <w:highlight w:val="yellow"/>
            </w:rPr>
            <m:t>=</m:t>
          </m:r>
          <m:nary>
            <m:naryPr>
              <m:chr m:val="∑"/>
              <m:limLoc m:val="undOvr"/>
              <m:ctrlPr>
                <w:rPr>
                  <w:rFonts w:ascii="Cambria Math" w:eastAsia="Calibri" w:hAnsi="Cambria Math" w:cstheme="minorHAnsi"/>
                  <w:i/>
                  <w:color w:val="000000"/>
                  <w:sz w:val="22"/>
                  <w:szCs w:val="22"/>
                </w:rPr>
              </m:ctrlPr>
            </m:naryPr>
            <m:sub>
              <m:r>
                <w:rPr>
                  <w:rFonts w:ascii="Cambria Math" w:eastAsia="Calibri" w:hAnsi="Cambria Math" w:cstheme="minorHAnsi"/>
                  <w:color w:val="000000"/>
                  <w:sz w:val="22"/>
                  <w:szCs w:val="22"/>
                  <w:highlight w:val="yellow"/>
                </w:rPr>
                <m:t>i=n</m:t>
              </m:r>
            </m:sub>
            <m:sup>
              <m:r>
                <w:rPr>
                  <w:rFonts w:ascii="Cambria Math" w:eastAsia="Calibri" w:hAnsi="Cambria Math" w:cstheme="minorHAnsi"/>
                  <w:color w:val="000000"/>
                  <w:sz w:val="22"/>
                  <w:szCs w:val="22"/>
                  <w:highlight w:val="yellow"/>
                </w:rPr>
                <m:t>n</m:t>
              </m:r>
            </m:sup>
            <m:e>
              <m:f>
                <m:fPr>
                  <m:ctrlPr>
                    <w:rPr>
                      <w:rFonts w:ascii="Cambria Math" w:eastAsia="Calibri" w:hAnsi="Cambria Math" w:cstheme="minorHAnsi"/>
                      <w:i/>
                      <w:color w:val="000000"/>
                      <w:sz w:val="22"/>
                      <w:szCs w:val="22"/>
                    </w:rPr>
                  </m:ctrlPr>
                </m:fPr>
                <m:num>
                  <m:sSup>
                    <m:sSupPr>
                      <m:ctrlPr>
                        <w:rPr>
                          <w:rFonts w:ascii="Cambria Math" w:eastAsia="Calibri" w:hAnsi="Cambria Math" w:cstheme="minorHAnsi"/>
                          <w:i/>
                          <w:color w:val="000000"/>
                          <w:sz w:val="22"/>
                          <w:szCs w:val="22"/>
                        </w:rPr>
                      </m:ctrlPr>
                    </m:sSupPr>
                    <m:e>
                      <m:r>
                        <w:rPr>
                          <w:rFonts w:ascii="Cambria Math" w:eastAsia="Calibri" w:hAnsi="Cambria Math" w:cstheme="minorHAnsi"/>
                          <w:color w:val="000000"/>
                          <w:sz w:val="22"/>
                          <w:szCs w:val="22"/>
                          <w:highlight w:val="yellow"/>
                        </w:rPr>
                        <m:t>(</m:t>
                      </m:r>
                      <m:sSub>
                        <m:sSubPr>
                          <m:ctrlPr>
                            <w:rPr>
                              <w:rFonts w:ascii="Cambria Math" w:eastAsia="Calibri" w:hAnsi="Cambria Math" w:cstheme="minorHAnsi"/>
                              <w:i/>
                              <w:color w:val="000000"/>
                              <w:sz w:val="22"/>
                              <w:szCs w:val="22"/>
                            </w:rPr>
                          </m:ctrlPr>
                        </m:sSubPr>
                        <m:e>
                          <m:r>
                            <w:rPr>
                              <w:rFonts w:ascii="Cambria Math" w:eastAsia="Calibri" w:hAnsi="Cambria Math" w:cstheme="minorHAnsi"/>
                              <w:color w:val="000000"/>
                              <w:sz w:val="22"/>
                              <w:szCs w:val="22"/>
                              <w:highlight w:val="yellow"/>
                            </w:rPr>
                            <m:t>q</m:t>
                          </m:r>
                        </m:e>
                        <m:sub>
                          <m:r>
                            <w:rPr>
                              <w:rFonts w:ascii="Cambria Math" w:eastAsia="Calibri" w:hAnsi="Cambria Math" w:cstheme="minorHAnsi"/>
                              <w:color w:val="000000"/>
                              <w:sz w:val="22"/>
                              <w:szCs w:val="22"/>
                              <w:highlight w:val="yellow"/>
                            </w:rPr>
                            <m:t>e, exp</m:t>
                          </m:r>
                        </m:sub>
                      </m:sSub>
                      <m:r>
                        <w:rPr>
                          <w:rFonts w:ascii="Cambria Math" w:eastAsia="Calibri" w:hAnsi="Cambria Math" w:cstheme="minorHAnsi"/>
                          <w:color w:val="000000"/>
                          <w:sz w:val="22"/>
                          <w:szCs w:val="22"/>
                          <w:highlight w:val="yellow"/>
                        </w:rPr>
                        <m:t>-</m:t>
                      </m:r>
                      <m:sSub>
                        <m:sSubPr>
                          <m:ctrlPr>
                            <w:rPr>
                              <w:rFonts w:ascii="Cambria Math" w:eastAsia="Calibri" w:hAnsi="Cambria Math" w:cstheme="minorHAnsi"/>
                              <w:i/>
                              <w:color w:val="000000"/>
                              <w:sz w:val="22"/>
                              <w:szCs w:val="22"/>
                            </w:rPr>
                          </m:ctrlPr>
                        </m:sSubPr>
                        <m:e>
                          <m:r>
                            <w:rPr>
                              <w:rFonts w:ascii="Cambria Math" w:eastAsia="Calibri" w:hAnsi="Cambria Math" w:cstheme="minorHAnsi"/>
                              <w:color w:val="000000"/>
                              <w:sz w:val="22"/>
                              <w:szCs w:val="22"/>
                              <w:highlight w:val="yellow"/>
                            </w:rPr>
                            <m:t>q</m:t>
                          </m:r>
                        </m:e>
                        <m:sub>
                          <m:r>
                            <w:rPr>
                              <w:rFonts w:ascii="Cambria Math" w:eastAsia="Calibri" w:hAnsi="Cambria Math" w:cstheme="minorHAnsi"/>
                              <w:color w:val="000000"/>
                              <w:sz w:val="22"/>
                              <w:szCs w:val="22"/>
                              <w:highlight w:val="yellow"/>
                            </w:rPr>
                            <m:t>e, izrač.</m:t>
                          </m:r>
                        </m:sub>
                      </m:sSub>
                      <m:r>
                        <w:rPr>
                          <w:rFonts w:ascii="Cambria Math" w:eastAsia="Calibri" w:hAnsi="Cambria Math" w:cstheme="minorHAnsi"/>
                          <w:color w:val="000000"/>
                          <w:sz w:val="22"/>
                          <w:szCs w:val="22"/>
                          <w:highlight w:val="yellow"/>
                        </w:rPr>
                        <m:t>)</m:t>
                      </m:r>
                    </m:e>
                    <m:sup>
                      <m:r>
                        <w:rPr>
                          <w:rFonts w:ascii="Cambria Math" w:eastAsia="Calibri" w:hAnsi="Cambria Math" w:cstheme="minorHAnsi"/>
                          <w:color w:val="000000"/>
                          <w:sz w:val="22"/>
                          <w:szCs w:val="22"/>
                          <w:highlight w:val="yellow"/>
                        </w:rPr>
                        <m:t>2</m:t>
                      </m:r>
                    </m:sup>
                  </m:sSup>
                </m:num>
                <m:den>
                  <m:sSub>
                    <m:sSubPr>
                      <m:ctrlPr>
                        <w:rPr>
                          <w:rFonts w:ascii="Cambria Math" w:eastAsia="Calibri" w:hAnsi="Cambria Math" w:cstheme="minorHAnsi"/>
                          <w:i/>
                          <w:color w:val="000000"/>
                          <w:sz w:val="22"/>
                          <w:szCs w:val="22"/>
                        </w:rPr>
                      </m:ctrlPr>
                    </m:sSubPr>
                    <m:e>
                      <m:r>
                        <w:rPr>
                          <w:rFonts w:ascii="Cambria Math" w:eastAsia="Calibri" w:hAnsi="Cambria Math" w:cstheme="minorHAnsi"/>
                          <w:color w:val="000000"/>
                          <w:sz w:val="22"/>
                          <w:szCs w:val="22"/>
                          <w:highlight w:val="yellow"/>
                        </w:rPr>
                        <m:t>q</m:t>
                      </m:r>
                    </m:e>
                    <m:sub>
                      <m:r>
                        <w:rPr>
                          <w:rFonts w:ascii="Cambria Math" w:eastAsia="Calibri" w:hAnsi="Cambria Math" w:cstheme="minorHAnsi"/>
                          <w:color w:val="000000"/>
                          <w:sz w:val="22"/>
                          <w:szCs w:val="22"/>
                          <w:highlight w:val="yellow"/>
                        </w:rPr>
                        <m:t>e, izrač.</m:t>
                      </m:r>
                    </m:sub>
                  </m:sSub>
                </m:den>
              </m:f>
            </m:e>
          </m:nary>
          <m:r>
            <w:rPr>
              <w:rFonts w:ascii="Cambria Math" w:eastAsia="Calibri" w:hAnsi="Cambria Math" w:cstheme="minorHAnsi"/>
              <w:color w:val="000000"/>
              <w:sz w:val="22"/>
              <w:szCs w:val="22"/>
              <w:highlight w:val="yellow"/>
            </w:rPr>
            <m:t xml:space="preserve">                                                                                                                           (14)</m:t>
          </m:r>
        </m:oMath>
      </m:oMathPara>
    </w:p>
    <w:p w:rsidR="00422A82" w:rsidRPr="004914CE" w:rsidRDefault="00422A82" w:rsidP="00422A82">
      <w:pPr>
        <w:pStyle w:val="ListParagraph"/>
        <w:numPr>
          <w:ilvl w:val="0"/>
          <w:numId w:val="1"/>
        </w:numPr>
        <w:spacing w:line="480" w:lineRule="auto"/>
        <w:jc w:val="both"/>
        <w:rPr>
          <w:rFonts w:asciiTheme="minorHAnsi" w:hAnsiTheme="minorHAnsi" w:cstheme="minorHAnsi"/>
          <w:b/>
          <w:sz w:val="22"/>
          <w:szCs w:val="22"/>
        </w:rPr>
      </w:pPr>
      <w:r w:rsidRPr="004914CE">
        <w:rPr>
          <w:rFonts w:asciiTheme="minorHAnsi" w:hAnsiTheme="minorHAnsi" w:cstheme="minorHAnsi"/>
          <w:b/>
          <w:sz w:val="22"/>
          <w:szCs w:val="22"/>
        </w:rPr>
        <w:t>REZULTATI I DISKUSIJA</w:t>
      </w:r>
    </w:p>
    <w:p w:rsidR="004914CE" w:rsidRPr="008C3194" w:rsidRDefault="004914CE" w:rsidP="004914CE">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t>3.1. Karakterizacija uzoraka LP i dobijenih zeolita</w:t>
      </w:r>
    </w:p>
    <w:p w:rsidR="006C0607" w:rsidRDefault="004914CE" w:rsidP="004914CE">
      <w:pPr>
        <w:spacing w:line="480" w:lineRule="auto"/>
        <w:jc w:val="both"/>
        <w:rPr>
          <w:rFonts w:asciiTheme="minorHAnsi" w:hAnsiTheme="minorHAnsi" w:cstheme="minorHAnsi"/>
          <w:sz w:val="22"/>
          <w:szCs w:val="22"/>
        </w:rPr>
      </w:pPr>
      <w:r w:rsidRPr="004914CE">
        <w:rPr>
          <w:rFonts w:asciiTheme="minorHAnsi" w:hAnsiTheme="minorHAnsi" w:cstheme="minorHAnsi"/>
          <w:sz w:val="22"/>
          <w:szCs w:val="22"/>
        </w:rPr>
        <w:t>Identifikacija površinskih funkcionalnih grupa izvršena je IR spektroskopijom, a FTIR spektar uzoraka LP kao i dobijenih</w:t>
      </w:r>
      <w:r w:rsidR="00F379C7">
        <w:rPr>
          <w:rFonts w:asciiTheme="minorHAnsi" w:hAnsiTheme="minorHAnsi" w:cstheme="minorHAnsi"/>
          <w:sz w:val="22"/>
          <w:szCs w:val="22"/>
        </w:rPr>
        <w:t xml:space="preserve"> zeolita, prikazan je na slici 1</w:t>
      </w:r>
      <w:r w:rsidRPr="004914CE">
        <w:rPr>
          <w:rFonts w:asciiTheme="minorHAnsi" w:hAnsiTheme="minorHAnsi" w:cstheme="minorHAnsi"/>
          <w:sz w:val="22"/>
          <w:szCs w:val="22"/>
        </w:rPr>
        <w:t>.</w:t>
      </w:r>
    </w:p>
    <w:p w:rsidR="00151121" w:rsidRDefault="00EF3DCC" w:rsidP="00115F31">
      <w:pPr>
        <w:spacing w:line="480" w:lineRule="auto"/>
        <w:rPr>
          <w:rFonts w:asciiTheme="minorHAnsi" w:hAnsiTheme="minorHAnsi" w:cstheme="minorHAnsi"/>
          <w:sz w:val="22"/>
          <w:szCs w:val="22"/>
        </w:rPr>
      </w:pPr>
      <w:r w:rsidRPr="00215C98">
        <w:rPr>
          <w:rFonts w:asciiTheme="minorHAnsi" w:hAnsiTheme="minorHAnsi" w:cstheme="minorHAnsi"/>
          <w:noProof/>
          <w:sz w:val="22"/>
          <w:szCs w:val="22"/>
          <w:lang w:eastAsia="bs-Latn-BA"/>
        </w:rPr>
        <w:lastRenderedPageBreak/>
        <w:drawing>
          <wp:inline distT="0" distB="0" distL="0" distR="0">
            <wp:extent cx="5760720" cy="1735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1735886"/>
                    </a:xfrm>
                    <a:prstGeom prst="rect">
                      <a:avLst/>
                    </a:prstGeom>
                    <a:noFill/>
                    <a:ln w="9525">
                      <a:noFill/>
                      <a:miter lim="800000"/>
                      <a:headEnd/>
                      <a:tailEnd/>
                    </a:ln>
                  </pic:spPr>
                </pic:pic>
              </a:graphicData>
            </a:graphic>
          </wp:inline>
        </w:drawing>
      </w:r>
    </w:p>
    <w:p w:rsidR="004914CE" w:rsidRPr="00215C98" w:rsidRDefault="00F379C7" w:rsidP="00387C96">
      <w:pPr>
        <w:spacing w:line="276" w:lineRule="auto"/>
        <w:rPr>
          <w:rFonts w:asciiTheme="minorHAnsi" w:hAnsiTheme="minorHAnsi" w:cstheme="minorHAnsi"/>
          <w:i/>
          <w:color w:val="000000" w:themeColor="text1"/>
          <w:sz w:val="22"/>
          <w:szCs w:val="22"/>
        </w:rPr>
      </w:pPr>
      <w:r w:rsidRPr="00387C96">
        <w:rPr>
          <w:rFonts w:asciiTheme="minorHAnsi" w:hAnsiTheme="minorHAnsi" w:cstheme="minorHAnsi"/>
          <w:b/>
          <w:i/>
          <w:color w:val="000000" w:themeColor="text1"/>
          <w:sz w:val="22"/>
          <w:szCs w:val="22"/>
        </w:rPr>
        <w:t>Slika 1</w:t>
      </w:r>
      <w:r w:rsidR="004914CE" w:rsidRPr="00387C96">
        <w:rPr>
          <w:rFonts w:asciiTheme="minorHAnsi" w:hAnsiTheme="minorHAnsi" w:cstheme="minorHAnsi"/>
          <w:b/>
          <w:i/>
          <w:color w:val="000000" w:themeColor="text1"/>
          <w:sz w:val="22"/>
          <w:szCs w:val="22"/>
        </w:rPr>
        <w:t>.</w:t>
      </w:r>
      <w:r w:rsidR="00215C98" w:rsidRPr="00215C98">
        <w:rPr>
          <w:rFonts w:asciiTheme="minorHAnsi" w:hAnsiTheme="minorHAnsi" w:cstheme="minorHAnsi"/>
          <w:i/>
          <w:color w:val="000000" w:themeColor="text1"/>
          <w:sz w:val="22"/>
          <w:szCs w:val="22"/>
        </w:rPr>
        <w:t xml:space="preserve">FTIR </w:t>
      </w:r>
      <w:r w:rsidR="00215C98" w:rsidRPr="00215C98">
        <w:rPr>
          <w:rFonts w:asciiTheme="minorHAnsi" w:hAnsiTheme="minorHAnsi" w:cstheme="minorHAnsi"/>
          <w:i/>
          <w:color w:val="000000" w:themeColor="text1"/>
          <w:sz w:val="22"/>
          <w:szCs w:val="22"/>
          <w:highlight w:val="yellow"/>
        </w:rPr>
        <w:t>spekt</w:t>
      </w:r>
      <w:r w:rsidR="004914CE" w:rsidRPr="00215C98">
        <w:rPr>
          <w:rFonts w:asciiTheme="minorHAnsi" w:hAnsiTheme="minorHAnsi" w:cstheme="minorHAnsi"/>
          <w:i/>
          <w:color w:val="000000" w:themeColor="text1"/>
          <w:sz w:val="22"/>
          <w:szCs w:val="22"/>
          <w:highlight w:val="yellow"/>
        </w:rPr>
        <w:t>r</w:t>
      </w:r>
      <w:r w:rsidR="00215C98" w:rsidRPr="00215C98">
        <w:rPr>
          <w:rFonts w:asciiTheme="minorHAnsi" w:hAnsiTheme="minorHAnsi" w:cstheme="minorHAnsi"/>
          <w:i/>
          <w:color w:val="000000" w:themeColor="text1"/>
          <w:sz w:val="22"/>
          <w:szCs w:val="22"/>
          <w:highlight w:val="yellow"/>
        </w:rPr>
        <w:t>i</w:t>
      </w:r>
      <w:r w:rsidR="004914CE" w:rsidRPr="00215C98">
        <w:rPr>
          <w:rFonts w:asciiTheme="minorHAnsi" w:hAnsiTheme="minorHAnsi" w:cstheme="minorHAnsi"/>
          <w:i/>
          <w:color w:val="000000" w:themeColor="text1"/>
          <w:sz w:val="22"/>
          <w:szCs w:val="22"/>
        </w:rPr>
        <w:t xml:space="preserve"> za </w:t>
      </w:r>
      <w:r w:rsidR="004100CE" w:rsidRPr="00215C98">
        <w:rPr>
          <w:rFonts w:asciiTheme="minorHAnsi" w:hAnsiTheme="minorHAnsi" w:cstheme="minorHAnsi"/>
          <w:i/>
          <w:color w:val="000000" w:themeColor="text1"/>
          <w:sz w:val="22"/>
          <w:szCs w:val="22"/>
        </w:rPr>
        <w:t>leteći pepeo (</w:t>
      </w:r>
      <w:r w:rsidR="004914CE" w:rsidRPr="00215C98">
        <w:rPr>
          <w:rFonts w:asciiTheme="minorHAnsi" w:hAnsiTheme="minorHAnsi" w:cstheme="minorHAnsi"/>
          <w:i/>
          <w:color w:val="000000" w:themeColor="text1"/>
          <w:sz w:val="22"/>
          <w:szCs w:val="22"/>
        </w:rPr>
        <w:t>LP</w:t>
      </w:r>
      <w:r w:rsidR="004100CE" w:rsidRPr="00215C98">
        <w:rPr>
          <w:rFonts w:asciiTheme="minorHAnsi" w:hAnsiTheme="minorHAnsi" w:cstheme="minorHAnsi"/>
          <w:i/>
          <w:color w:val="000000" w:themeColor="text1"/>
          <w:sz w:val="22"/>
          <w:szCs w:val="22"/>
        </w:rPr>
        <w:t>)</w:t>
      </w:r>
      <w:r w:rsidR="004914CE" w:rsidRPr="00215C98">
        <w:rPr>
          <w:rFonts w:asciiTheme="minorHAnsi" w:hAnsiTheme="minorHAnsi" w:cstheme="minorHAnsi"/>
          <w:i/>
          <w:color w:val="000000" w:themeColor="text1"/>
          <w:sz w:val="22"/>
          <w:szCs w:val="22"/>
        </w:rPr>
        <w:t xml:space="preserve"> Ugljevik</w:t>
      </w:r>
      <w:r w:rsidR="004651B2" w:rsidRPr="00215C98">
        <w:rPr>
          <w:rFonts w:asciiTheme="minorHAnsi" w:hAnsiTheme="minorHAnsi" w:cstheme="minorHAnsi"/>
          <w:i/>
          <w:color w:val="000000" w:themeColor="text1"/>
          <w:sz w:val="22"/>
          <w:szCs w:val="22"/>
        </w:rPr>
        <w:t xml:space="preserve">, Stanari, </w:t>
      </w:r>
      <w:r w:rsidR="004914CE" w:rsidRPr="00215C98">
        <w:rPr>
          <w:rFonts w:asciiTheme="minorHAnsi" w:hAnsiTheme="minorHAnsi" w:cstheme="minorHAnsi"/>
          <w:i/>
          <w:color w:val="000000" w:themeColor="text1"/>
          <w:sz w:val="22"/>
          <w:szCs w:val="22"/>
        </w:rPr>
        <w:t>i Gacko i sintetizovane zeolite</w:t>
      </w:r>
      <w:r w:rsidR="004651B2" w:rsidRPr="00215C98">
        <w:rPr>
          <w:rFonts w:asciiTheme="minorHAnsi" w:hAnsiTheme="minorHAnsi" w:cstheme="minorHAnsi"/>
          <w:i/>
          <w:color w:val="000000" w:themeColor="text1"/>
          <w:sz w:val="22"/>
          <w:szCs w:val="22"/>
        </w:rPr>
        <w:t xml:space="preserve"> UF, SF i GF, redom</w:t>
      </w:r>
    </w:p>
    <w:p w:rsidR="00387C96" w:rsidRPr="00387C96" w:rsidRDefault="00387C96" w:rsidP="00387C96">
      <w:pPr>
        <w:spacing w:line="276" w:lineRule="auto"/>
        <w:rPr>
          <w:rFonts w:asciiTheme="minorHAnsi" w:hAnsiTheme="minorHAnsi" w:cstheme="minorHAnsi"/>
          <w:sz w:val="22"/>
          <w:szCs w:val="22"/>
        </w:rPr>
      </w:pPr>
      <w:r w:rsidRPr="00215C98">
        <w:rPr>
          <w:rFonts w:asciiTheme="minorHAnsi" w:hAnsiTheme="minorHAnsi" w:cstheme="minorHAnsi"/>
          <w:b/>
          <w:sz w:val="22"/>
          <w:szCs w:val="22"/>
        </w:rPr>
        <w:t>Figura 1</w:t>
      </w:r>
      <w:r w:rsidR="004651B2" w:rsidRPr="00215C98">
        <w:rPr>
          <w:rFonts w:asciiTheme="minorHAnsi" w:hAnsiTheme="minorHAnsi" w:cstheme="minorHAnsi"/>
          <w:b/>
          <w:sz w:val="22"/>
          <w:szCs w:val="22"/>
        </w:rPr>
        <w:t xml:space="preserve">. </w:t>
      </w:r>
      <w:r w:rsidR="00215C98">
        <w:rPr>
          <w:rFonts w:asciiTheme="minorHAnsi" w:hAnsiTheme="minorHAnsi" w:cstheme="minorHAnsi"/>
          <w:i/>
          <w:sz w:val="22"/>
          <w:szCs w:val="22"/>
        </w:rPr>
        <w:t xml:space="preserve">FTIR </w:t>
      </w:r>
      <w:r w:rsidR="00215C98" w:rsidRPr="00215C98">
        <w:rPr>
          <w:rFonts w:asciiTheme="minorHAnsi" w:hAnsiTheme="minorHAnsi" w:cstheme="minorHAnsi"/>
          <w:i/>
          <w:sz w:val="22"/>
          <w:szCs w:val="22"/>
          <w:highlight w:val="yellow"/>
        </w:rPr>
        <w:t>spectra</w:t>
      </w:r>
      <w:r w:rsidRPr="00215C98">
        <w:rPr>
          <w:rFonts w:asciiTheme="minorHAnsi" w:hAnsiTheme="minorHAnsi" w:cstheme="minorHAnsi"/>
          <w:i/>
          <w:sz w:val="22"/>
          <w:szCs w:val="22"/>
        </w:rPr>
        <w:t xml:space="preserve"> for </w:t>
      </w:r>
      <w:r w:rsidR="004651B2" w:rsidRPr="00215C98">
        <w:rPr>
          <w:rFonts w:asciiTheme="minorHAnsi" w:hAnsiTheme="minorHAnsi" w:cstheme="minorHAnsi"/>
          <w:i/>
          <w:sz w:val="22"/>
          <w:szCs w:val="22"/>
        </w:rPr>
        <w:t>flying ash</w:t>
      </w:r>
      <w:r w:rsidR="004100CE" w:rsidRPr="00215C98">
        <w:rPr>
          <w:rFonts w:asciiTheme="minorHAnsi" w:hAnsiTheme="minorHAnsi" w:cstheme="minorHAnsi"/>
          <w:i/>
          <w:sz w:val="22"/>
          <w:szCs w:val="22"/>
        </w:rPr>
        <w:t>(FA)</w:t>
      </w:r>
      <w:r w:rsidR="00C46F12" w:rsidRPr="00215C98">
        <w:rPr>
          <w:rFonts w:asciiTheme="minorHAnsi" w:hAnsiTheme="minorHAnsi" w:cstheme="minorHAnsi"/>
          <w:i/>
          <w:sz w:val="22"/>
          <w:szCs w:val="22"/>
        </w:rPr>
        <w:t xml:space="preserve"> </w:t>
      </w:r>
      <w:r w:rsidRPr="00215C98">
        <w:rPr>
          <w:rFonts w:asciiTheme="minorHAnsi" w:hAnsiTheme="minorHAnsi" w:cstheme="minorHAnsi"/>
          <w:i/>
          <w:sz w:val="22"/>
          <w:szCs w:val="22"/>
        </w:rPr>
        <w:t xml:space="preserve"> Ugljevik, Stanari and Gacko and for synthesized zeolites</w:t>
      </w:r>
      <w:r w:rsidR="004651B2" w:rsidRPr="00215C98">
        <w:rPr>
          <w:rFonts w:asciiTheme="minorHAnsi" w:hAnsiTheme="minorHAnsi" w:cstheme="minorHAnsi"/>
          <w:i/>
          <w:sz w:val="22"/>
          <w:szCs w:val="22"/>
        </w:rPr>
        <w:t xml:space="preserve"> UF, SF, GF, respectively</w:t>
      </w:r>
    </w:p>
    <w:p w:rsidR="00387C96" w:rsidRDefault="00387C96" w:rsidP="004914CE">
      <w:pPr>
        <w:spacing w:line="480" w:lineRule="auto"/>
        <w:jc w:val="both"/>
        <w:rPr>
          <w:rFonts w:asciiTheme="minorHAnsi" w:eastAsia="Calibri" w:hAnsiTheme="minorHAnsi" w:cstheme="minorHAnsi"/>
          <w:sz w:val="22"/>
          <w:szCs w:val="22"/>
        </w:rPr>
      </w:pPr>
    </w:p>
    <w:p w:rsidR="004914CE" w:rsidRPr="00215C98" w:rsidRDefault="004914CE" w:rsidP="004914CE">
      <w:pPr>
        <w:spacing w:line="480" w:lineRule="auto"/>
        <w:jc w:val="both"/>
        <w:rPr>
          <w:rFonts w:asciiTheme="minorHAnsi" w:eastAsia="Calibri" w:hAnsiTheme="minorHAnsi" w:cstheme="minorHAnsi"/>
          <w:sz w:val="22"/>
          <w:szCs w:val="22"/>
        </w:rPr>
      </w:pPr>
      <w:r w:rsidRPr="00215C98">
        <w:rPr>
          <w:rFonts w:asciiTheme="minorHAnsi" w:eastAsia="Calibri" w:hAnsiTheme="minorHAnsi" w:cstheme="minorHAnsi"/>
          <w:sz w:val="22"/>
          <w:szCs w:val="22"/>
        </w:rPr>
        <w:t>Sa slike 1 vidljivo je da uzorci LP Ugljevik i Stanari kao i njihovi</w:t>
      </w:r>
      <w:r w:rsidR="004651B2" w:rsidRPr="00215C98">
        <w:rPr>
          <w:rFonts w:asciiTheme="minorHAnsi" w:eastAsia="Calibri" w:hAnsiTheme="minorHAnsi" w:cstheme="minorHAnsi"/>
          <w:sz w:val="22"/>
          <w:szCs w:val="22"/>
        </w:rPr>
        <w:t xml:space="preserve"> sintetizovani zeoliti imaju dvije dominantne</w:t>
      </w:r>
      <w:r w:rsidRPr="00215C98">
        <w:rPr>
          <w:rFonts w:asciiTheme="minorHAnsi" w:eastAsia="Calibri" w:hAnsiTheme="minorHAnsi" w:cstheme="minorHAnsi"/>
          <w:sz w:val="22"/>
          <w:szCs w:val="22"/>
        </w:rPr>
        <w:t xml:space="preserve"> </w:t>
      </w:r>
      <w:r w:rsidR="004651B2" w:rsidRPr="00215C98">
        <w:rPr>
          <w:rFonts w:asciiTheme="minorHAnsi" w:eastAsia="Calibri" w:hAnsiTheme="minorHAnsi" w:cstheme="minorHAnsi"/>
          <w:sz w:val="22"/>
          <w:szCs w:val="22"/>
        </w:rPr>
        <w:t>apsorpcione trake</w:t>
      </w:r>
      <w:r w:rsidRPr="00215C98">
        <w:rPr>
          <w:rFonts w:asciiTheme="minorHAnsi" w:eastAsia="Calibri" w:hAnsiTheme="minorHAnsi" w:cstheme="minorHAnsi"/>
          <w:sz w:val="22"/>
          <w:szCs w:val="22"/>
        </w:rPr>
        <w:t xml:space="preserve"> koji se nalaze između 970 - 1040 i oko 420 cm</w:t>
      </w:r>
      <w:r w:rsidRPr="00215C98">
        <w:rPr>
          <w:rFonts w:asciiTheme="minorHAnsi" w:eastAsia="Calibri" w:hAnsiTheme="minorHAnsi" w:cstheme="minorHAnsi"/>
          <w:sz w:val="22"/>
          <w:szCs w:val="22"/>
          <w:vertAlign w:val="superscript"/>
        </w:rPr>
        <w:t>-1</w:t>
      </w:r>
      <w:r w:rsidRPr="00215C98">
        <w:rPr>
          <w:rFonts w:asciiTheme="minorHAnsi" w:eastAsia="Calibri" w:hAnsiTheme="minorHAnsi" w:cstheme="minorHAnsi"/>
          <w:sz w:val="22"/>
          <w:szCs w:val="22"/>
        </w:rPr>
        <w:t xml:space="preserve">. </w:t>
      </w:r>
      <w:r w:rsidR="004651B2" w:rsidRPr="00215C98">
        <w:rPr>
          <w:rFonts w:asciiTheme="minorHAnsi" w:eastAsia="Calibri" w:hAnsiTheme="minorHAnsi" w:cstheme="minorHAnsi"/>
          <w:sz w:val="22"/>
          <w:szCs w:val="22"/>
        </w:rPr>
        <w:t>Vibracione trake manjeg intenziteta</w:t>
      </w:r>
      <w:r w:rsidR="00C46F12" w:rsidRPr="00215C98">
        <w:rPr>
          <w:rFonts w:asciiTheme="minorHAnsi" w:eastAsia="Calibri" w:hAnsiTheme="minorHAnsi" w:cstheme="minorHAnsi"/>
          <w:sz w:val="22"/>
          <w:szCs w:val="22"/>
        </w:rPr>
        <w:t xml:space="preserve"> koje</w:t>
      </w:r>
      <w:r w:rsidRPr="00215C98">
        <w:rPr>
          <w:rFonts w:asciiTheme="minorHAnsi" w:eastAsia="Calibri" w:hAnsiTheme="minorHAnsi" w:cstheme="minorHAnsi"/>
          <w:sz w:val="22"/>
          <w:szCs w:val="22"/>
        </w:rPr>
        <w:t xml:space="preserve"> se javljaju u području od 3340 –1480</w:t>
      </w:r>
      <w:r w:rsidR="004651B2" w:rsidRPr="00215C98">
        <w:rPr>
          <w:rFonts w:asciiTheme="minorHAnsi" w:eastAsia="Calibri" w:hAnsiTheme="minorHAnsi" w:cstheme="minorHAnsi"/>
          <w:sz w:val="22"/>
          <w:szCs w:val="22"/>
        </w:rPr>
        <w:t xml:space="preserve"> cm</w:t>
      </w:r>
      <w:r w:rsidR="004651B2" w:rsidRPr="00215C98">
        <w:rPr>
          <w:rFonts w:asciiTheme="minorHAnsi" w:eastAsia="Calibri" w:hAnsiTheme="minorHAnsi" w:cstheme="minorHAnsi"/>
          <w:sz w:val="22"/>
          <w:szCs w:val="22"/>
          <w:vertAlign w:val="superscript"/>
        </w:rPr>
        <w:t>-1</w:t>
      </w:r>
      <w:r w:rsidRPr="00215C98">
        <w:rPr>
          <w:rFonts w:asciiTheme="minorHAnsi" w:eastAsia="Calibri" w:hAnsiTheme="minorHAnsi" w:cstheme="minorHAnsi"/>
          <w:sz w:val="22"/>
          <w:szCs w:val="22"/>
        </w:rPr>
        <w:t xml:space="preserve"> </w:t>
      </w:r>
      <w:r w:rsidR="000B0997" w:rsidRPr="00215C98">
        <w:rPr>
          <w:rFonts w:asciiTheme="minorHAnsi" w:eastAsia="Calibri" w:hAnsiTheme="minorHAnsi" w:cstheme="minorHAnsi"/>
          <w:sz w:val="22"/>
          <w:szCs w:val="22"/>
        </w:rPr>
        <w:t>pripisuju se</w:t>
      </w:r>
      <w:r w:rsidRPr="00215C98">
        <w:rPr>
          <w:rFonts w:asciiTheme="minorHAnsi" w:eastAsia="Calibri" w:hAnsiTheme="minorHAnsi" w:cstheme="minorHAnsi"/>
          <w:sz w:val="22"/>
          <w:szCs w:val="22"/>
        </w:rPr>
        <w:t xml:space="preserve"> vibracijama OH grupe, ili adsorpcijom vode</w:t>
      </w:r>
      <w:r w:rsidR="004815EC" w:rsidRPr="00215C98">
        <w:rPr>
          <w:rFonts w:asciiTheme="minorHAnsi" w:eastAsia="Calibri" w:hAnsiTheme="minorHAnsi" w:cstheme="minorHAnsi"/>
          <w:sz w:val="22"/>
          <w:szCs w:val="22"/>
        </w:rPr>
        <w:t xml:space="preserve"> [</w:t>
      </w:r>
      <w:r w:rsidR="000F6815" w:rsidRPr="00215C98">
        <w:rPr>
          <w:rFonts w:asciiTheme="minorHAnsi" w:eastAsia="Calibri" w:hAnsiTheme="minorHAnsi" w:cstheme="minorHAnsi"/>
          <w:sz w:val="22"/>
          <w:szCs w:val="22"/>
        </w:rPr>
        <w:t>16</w:t>
      </w:r>
      <w:r w:rsidR="004815EC" w:rsidRPr="00215C98">
        <w:rPr>
          <w:rFonts w:asciiTheme="minorHAnsi" w:eastAsia="Calibri" w:hAnsiTheme="minorHAnsi" w:cstheme="minorHAnsi"/>
          <w:sz w:val="22"/>
          <w:szCs w:val="22"/>
        </w:rPr>
        <w:t>]</w:t>
      </w:r>
      <w:r w:rsidRPr="00215C98">
        <w:rPr>
          <w:rFonts w:asciiTheme="minorHAnsi" w:eastAsia="Calibri" w:hAnsiTheme="minorHAnsi" w:cstheme="minorHAnsi"/>
          <w:sz w:val="22"/>
          <w:szCs w:val="22"/>
        </w:rPr>
        <w:t xml:space="preserve">. Kod LP Ugljevik uočava se </w:t>
      </w:r>
      <w:r w:rsidR="004651B2" w:rsidRPr="00215C98">
        <w:rPr>
          <w:rFonts w:asciiTheme="minorHAnsi" w:eastAsia="Calibri" w:hAnsiTheme="minorHAnsi" w:cstheme="minorHAnsi"/>
          <w:sz w:val="22"/>
          <w:szCs w:val="22"/>
        </w:rPr>
        <w:t xml:space="preserve">apsorpciona traka </w:t>
      </w:r>
      <w:r w:rsidRPr="00215C98">
        <w:rPr>
          <w:rFonts w:asciiTheme="minorHAnsi" w:eastAsia="Calibri" w:hAnsiTheme="minorHAnsi" w:cstheme="minorHAnsi"/>
          <w:sz w:val="22"/>
          <w:szCs w:val="22"/>
        </w:rPr>
        <w:t>na 1097 cm</w:t>
      </w:r>
      <w:r w:rsidRPr="00215C98">
        <w:rPr>
          <w:rFonts w:asciiTheme="minorHAnsi" w:eastAsia="Calibri" w:hAnsiTheme="minorHAnsi" w:cstheme="minorHAnsi"/>
          <w:sz w:val="22"/>
          <w:szCs w:val="22"/>
          <w:vertAlign w:val="superscript"/>
        </w:rPr>
        <w:t>-1</w:t>
      </w:r>
      <w:r w:rsidR="004651B2" w:rsidRPr="00215C98">
        <w:rPr>
          <w:rFonts w:asciiTheme="minorHAnsi" w:eastAsia="Calibri" w:hAnsiTheme="minorHAnsi" w:cstheme="minorHAnsi"/>
          <w:sz w:val="22"/>
          <w:szCs w:val="22"/>
        </w:rPr>
        <w:t xml:space="preserve"> koja</w:t>
      </w:r>
      <w:r w:rsidRPr="00215C98">
        <w:rPr>
          <w:rFonts w:asciiTheme="minorHAnsi" w:eastAsia="Calibri" w:hAnsiTheme="minorHAnsi" w:cstheme="minorHAnsi"/>
          <w:sz w:val="22"/>
          <w:szCs w:val="22"/>
        </w:rPr>
        <w:t xml:space="preserve"> je dosta širok</w:t>
      </w:r>
      <w:r w:rsidR="004651B2" w:rsidRPr="00215C98">
        <w:rPr>
          <w:rFonts w:asciiTheme="minorHAnsi" w:eastAsia="Calibri" w:hAnsiTheme="minorHAnsi" w:cstheme="minorHAnsi"/>
          <w:sz w:val="22"/>
          <w:szCs w:val="22"/>
        </w:rPr>
        <w:t>a</w:t>
      </w:r>
      <w:r w:rsidRPr="00215C98">
        <w:rPr>
          <w:rFonts w:asciiTheme="minorHAnsi" w:eastAsia="Calibri" w:hAnsiTheme="minorHAnsi" w:cstheme="minorHAnsi"/>
          <w:sz w:val="22"/>
          <w:szCs w:val="22"/>
        </w:rPr>
        <w:t>, dok je kod sinteti</w:t>
      </w:r>
      <w:r w:rsidR="004651B2" w:rsidRPr="00215C98">
        <w:rPr>
          <w:rFonts w:asciiTheme="minorHAnsi" w:eastAsia="Calibri" w:hAnsiTheme="minorHAnsi" w:cstheme="minorHAnsi"/>
          <w:sz w:val="22"/>
          <w:szCs w:val="22"/>
        </w:rPr>
        <w:t>zovanog zeolita ta</w:t>
      </w:r>
      <w:r w:rsidRPr="00215C98">
        <w:rPr>
          <w:rFonts w:asciiTheme="minorHAnsi" w:eastAsia="Calibri" w:hAnsiTheme="minorHAnsi" w:cstheme="minorHAnsi"/>
          <w:sz w:val="22"/>
          <w:szCs w:val="22"/>
        </w:rPr>
        <w:t xml:space="preserve"> </w:t>
      </w:r>
      <w:r w:rsidR="004651B2" w:rsidRPr="00215C98">
        <w:rPr>
          <w:rFonts w:asciiTheme="minorHAnsi" w:eastAsia="Calibri" w:hAnsiTheme="minorHAnsi" w:cstheme="minorHAnsi"/>
          <w:sz w:val="22"/>
          <w:szCs w:val="22"/>
        </w:rPr>
        <w:t>traka</w:t>
      </w:r>
      <w:r w:rsidRPr="00215C98">
        <w:rPr>
          <w:rFonts w:asciiTheme="minorHAnsi" w:eastAsia="Calibri" w:hAnsiTheme="minorHAnsi" w:cstheme="minorHAnsi"/>
          <w:sz w:val="22"/>
          <w:szCs w:val="22"/>
        </w:rPr>
        <w:t xml:space="preserve"> pomjeren</w:t>
      </w:r>
      <w:r w:rsidR="004651B2" w:rsidRPr="00215C98">
        <w:rPr>
          <w:rFonts w:asciiTheme="minorHAnsi" w:eastAsia="Calibri" w:hAnsiTheme="minorHAnsi" w:cstheme="minorHAnsi"/>
          <w:sz w:val="22"/>
          <w:szCs w:val="22"/>
        </w:rPr>
        <w:t>a</w:t>
      </w:r>
      <w:r w:rsidRPr="00215C98">
        <w:rPr>
          <w:rFonts w:asciiTheme="minorHAnsi" w:eastAsia="Calibri" w:hAnsiTheme="minorHAnsi" w:cstheme="minorHAnsi"/>
          <w:sz w:val="22"/>
          <w:szCs w:val="22"/>
        </w:rPr>
        <w:t xml:space="preserve"> prema 972 cm</w:t>
      </w:r>
      <w:r w:rsidRPr="00215C98">
        <w:rPr>
          <w:rFonts w:asciiTheme="minorHAnsi" w:eastAsia="Calibri" w:hAnsiTheme="minorHAnsi" w:cstheme="minorHAnsi"/>
          <w:sz w:val="22"/>
          <w:szCs w:val="22"/>
          <w:vertAlign w:val="superscript"/>
        </w:rPr>
        <w:t>-1</w:t>
      </w:r>
      <w:r w:rsidR="00C46F12" w:rsidRPr="00215C98">
        <w:rPr>
          <w:rFonts w:asciiTheme="minorHAnsi" w:eastAsia="Calibri" w:hAnsiTheme="minorHAnsi" w:cstheme="minorHAnsi"/>
          <w:sz w:val="22"/>
          <w:szCs w:val="22"/>
        </w:rPr>
        <w:t xml:space="preserve"> uz sužavanje i izduži</w:t>
      </w:r>
      <w:r w:rsidRPr="00215C98">
        <w:rPr>
          <w:rFonts w:asciiTheme="minorHAnsi" w:eastAsia="Calibri" w:hAnsiTheme="minorHAnsi" w:cstheme="minorHAnsi"/>
          <w:sz w:val="22"/>
          <w:szCs w:val="22"/>
        </w:rPr>
        <w:t xml:space="preserve">vanje, što ukazuje na sintezu silikata. </w:t>
      </w:r>
      <w:r w:rsidR="00585B9B" w:rsidRPr="00215C98">
        <w:rPr>
          <w:rFonts w:asciiTheme="minorHAnsi" w:eastAsia="Calibri" w:hAnsiTheme="minorHAnsi" w:cstheme="minorHAnsi"/>
          <w:sz w:val="22"/>
          <w:szCs w:val="22"/>
        </w:rPr>
        <w:t>Široka vibraciona traka</w:t>
      </w:r>
      <w:r w:rsidRPr="00215C98">
        <w:rPr>
          <w:rFonts w:asciiTheme="minorHAnsi" w:eastAsia="Calibri" w:hAnsiTheme="minorHAnsi" w:cstheme="minorHAnsi"/>
          <w:sz w:val="22"/>
          <w:szCs w:val="22"/>
        </w:rPr>
        <w:t xml:space="preserve"> u području 1034 cm</w:t>
      </w:r>
      <w:r w:rsidRPr="00215C98">
        <w:rPr>
          <w:rFonts w:asciiTheme="minorHAnsi" w:eastAsia="Calibri" w:hAnsiTheme="minorHAnsi" w:cstheme="minorHAnsi"/>
          <w:sz w:val="22"/>
          <w:szCs w:val="22"/>
          <w:vertAlign w:val="superscript"/>
        </w:rPr>
        <w:t>-1</w:t>
      </w:r>
      <w:r w:rsidR="00C46F12" w:rsidRPr="00215C98">
        <w:rPr>
          <w:rFonts w:asciiTheme="minorHAnsi" w:eastAsia="Calibri" w:hAnsiTheme="minorHAnsi" w:cstheme="minorHAnsi"/>
          <w:sz w:val="22"/>
          <w:szCs w:val="22"/>
        </w:rPr>
        <w:t>, koja</w:t>
      </w:r>
      <w:r w:rsidRPr="00215C98">
        <w:rPr>
          <w:rFonts w:asciiTheme="minorHAnsi" w:eastAsia="Calibri" w:hAnsiTheme="minorHAnsi" w:cstheme="minorHAnsi"/>
          <w:sz w:val="22"/>
          <w:szCs w:val="22"/>
        </w:rPr>
        <w:t xml:space="preserve"> se javlja kod uzorka LP Stanari, izdužuje se kod sintetizovanog zeolita i pomijera na 972 cm</w:t>
      </w:r>
      <w:r w:rsidRPr="00215C98">
        <w:rPr>
          <w:rFonts w:asciiTheme="minorHAnsi" w:eastAsia="Calibri" w:hAnsiTheme="minorHAnsi" w:cstheme="minorHAnsi"/>
          <w:sz w:val="22"/>
          <w:szCs w:val="22"/>
          <w:vertAlign w:val="superscript"/>
        </w:rPr>
        <w:t>-1</w:t>
      </w:r>
      <w:r w:rsidRPr="00215C98">
        <w:rPr>
          <w:rFonts w:asciiTheme="minorHAnsi" w:eastAsia="Calibri" w:hAnsiTheme="minorHAnsi" w:cstheme="minorHAnsi"/>
          <w:sz w:val="22"/>
          <w:szCs w:val="22"/>
        </w:rPr>
        <w:t xml:space="preserve">, što takođe ukazuje na formiranje alumo-silikata. Prema </w:t>
      </w:r>
      <w:r w:rsidR="00585B9B" w:rsidRPr="00215C98">
        <w:rPr>
          <w:rFonts w:asciiTheme="minorHAnsi" w:eastAsia="Calibri" w:hAnsiTheme="minorHAnsi" w:cstheme="minorHAnsi"/>
          <w:sz w:val="22"/>
          <w:szCs w:val="22"/>
        </w:rPr>
        <w:t>literaturi, ove karakteristične</w:t>
      </w:r>
      <w:r w:rsidRPr="00215C98">
        <w:rPr>
          <w:rFonts w:asciiTheme="minorHAnsi" w:eastAsia="Calibri" w:hAnsiTheme="minorHAnsi" w:cstheme="minorHAnsi"/>
          <w:sz w:val="22"/>
          <w:szCs w:val="22"/>
        </w:rPr>
        <w:t xml:space="preserve"> </w:t>
      </w:r>
      <w:r w:rsidR="00585B9B" w:rsidRPr="00215C98">
        <w:rPr>
          <w:rFonts w:asciiTheme="minorHAnsi" w:eastAsia="Calibri" w:hAnsiTheme="minorHAnsi" w:cstheme="minorHAnsi"/>
          <w:sz w:val="22"/>
          <w:szCs w:val="22"/>
        </w:rPr>
        <w:t xml:space="preserve">trake </w:t>
      </w:r>
      <w:r w:rsidRPr="00215C98">
        <w:rPr>
          <w:rFonts w:asciiTheme="minorHAnsi" w:eastAsia="Calibri" w:hAnsiTheme="minorHAnsi" w:cstheme="minorHAnsi"/>
          <w:sz w:val="22"/>
          <w:szCs w:val="22"/>
        </w:rPr>
        <w:t xml:space="preserve">mogu </w:t>
      </w:r>
      <w:r w:rsidR="00585B9B" w:rsidRPr="00215C98">
        <w:rPr>
          <w:rFonts w:asciiTheme="minorHAnsi" w:eastAsia="Calibri" w:hAnsiTheme="minorHAnsi" w:cstheme="minorHAnsi"/>
          <w:sz w:val="22"/>
          <w:szCs w:val="22"/>
        </w:rPr>
        <w:t xml:space="preserve">se </w:t>
      </w:r>
      <w:r w:rsidRPr="00215C98">
        <w:rPr>
          <w:rFonts w:asciiTheme="minorHAnsi" w:eastAsia="Calibri" w:hAnsiTheme="minorHAnsi" w:cstheme="minorHAnsi"/>
          <w:sz w:val="22"/>
          <w:szCs w:val="22"/>
        </w:rPr>
        <w:t>pripisati supstituciji Si</w:t>
      </w:r>
      <w:r w:rsidRPr="00215C98">
        <w:rPr>
          <w:rFonts w:asciiTheme="minorHAnsi" w:eastAsia="Calibri" w:hAnsiTheme="minorHAnsi" w:cstheme="minorHAnsi"/>
          <w:sz w:val="22"/>
          <w:szCs w:val="22"/>
          <w:vertAlign w:val="superscript"/>
        </w:rPr>
        <w:t>4+</w:t>
      </w:r>
      <w:r w:rsidRPr="00215C98">
        <w:rPr>
          <w:rFonts w:asciiTheme="minorHAnsi" w:eastAsia="Calibri" w:hAnsiTheme="minorHAnsi" w:cstheme="minorHAnsi"/>
          <w:sz w:val="22"/>
          <w:szCs w:val="22"/>
        </w:rPr>
        <w:t xml:space="preserve"> sa Al</w:t>
      </w:r>
      <w:r w:rsidRPr="00215C98">
        <w:rPr>
          <w:rFonts w:asciiTheme="minorHAnsi" w:eastAsia="Calibri" w:hAnsiTheme="minorHAnsi" w:cstheme="minorHAnsi"/>
          <w:sz w:val="22"/>
          <w:szCs w:val="22"/>
          <w:vertAlign w:val="superscript"/>
        </w:rPr>
        <w:t>3+</w:t>
      </w:r>
      <w:r w:rsidRPr="00215C98">
        <w:rPr>
          <w:rFonts w:asciiTheme="minorHAnsi" w:eastAsia="Calibri" w:hAnsiTheme="minorHAnsi" w:cstheme="minorHAnsi"/>
          <w:sz w:val="22"/>
          <w:szCs w:val="22"/>
        </w:rPr>
        <w:t xml:space="preserve"> u tetraedru, tokom formiranja alumo-silikata i njihove interakcije sa Na</w:t>
      </w:r>
      <w:r w:rsidRPr="00215C98">
        <w:rPr>
          <w:rFonts w:asciiTheme="minorHAnsi" w:eastAsia="Calibri" w:hAnsiTheme="minorHAnsi" w:cstheme="minorHAnsi"/>
          <w:sz w:val="22"/>
          <w:szCs w:val="22"/>
          <w:vertAlign w:val="superscript"/>
        </w:rPr>
        <w:t>+</w:t>
      </w:r>
      <w:r w:rsidR="00215C98">
        <w:rPr>
          <w:rFonts w:asciiTheme="minorHAnsi" w:eastAsia="Calibri" w:hAnsiTheme="minorHAnsi" w:cstheme="minorHAnsi"/>
          <w:sz w:val="22"/>
          <w:szCs w:val="22"/>
        </w:rPr>
        <w:t xml:space="preserve"> jonima</w:t>
      </w:r>
      <w:r w:rsidRPr="00215C98">
        <w:rPr>
          <w:rFonts w:asciiTheme="minorHAnsi" w:eastAsia="Calibri" w:hAnsiTheme="minorHAnsi" w:cstheme="minorHAnsi"/>
          <w:sz w:val="22"/>
          <w:szCs w:val="22"/>
        </w:rPr>
        <w:t xml:space="preserve"> kojima je vršena modifikacija uzoraka LP</w:t>
      </w:r>
      <w:r w:rsidR="00585B9B" w:rsidRPr="00215C98">
        <w:rPr>
          <w:rFonts w:asciiTheme="minorHAnsi" w:eastAsia="Calibri" w:hAnsiTheme="minorHAnsi" w:cstheme="minorHAnsi"/>
          <w:sz w:val="22"/>
          <w:szCs w:val="22"/>
        </w:rPr>
        <w:t xml:space="preserve"> [3]</w:t>
      </w:r>
      <w:r w:rsidRPr="00215C98">
        <w:rPr>
          <w:rFonts w:asciiTheme="minorHAnsi" w:eastAsia="Calibri" w:hAnsiTheme="minorHAnsi" w:cstheme="minorHAnsi"/>
          <w:sz w:val="22"/>
          <w:szCs w:val="22"/>
        </w:rPr>
        <w:t xml:space="preserve">. </w:t>
      </w:r>
      <w:r w:rsidR="00B9562B" w:rsidRPr="00215C98">
        <w:rPr>
          <w:rFonts w:asciiTheme="minorHAnsi" w:eastAsia="Calibri" w:hAnsiTheme="minorHAnsi" w:cstheme="minorHAnsi"/>
          <w:sz w:val="22"/>
          <w:szCs w:val="22"/>
        </w:rPr>
        <w:t>Uvođenje Na</w:t>
      </w:r>
      <w:r w:rsidR="00B9562B" w:rsidRPr="00215C98">
        <w:rPr>
          <w:rFonts w:asciiTheme="minorHAnsi" w:eastAsia="Calibri" w:hAnsiTheme="minorHAnsi" w:cstheme="minorHAnsi"/>
          <w:sz w:val="22"/>
          <w:szCs w:val="22"/>
          <w:vertAlign w:val="superscript"/>
        </w:rPr>
        <w:t>+</w:t>
      </w:r>
      <w:r w:rsidR="00B9562B" w:rsidRPr="00215C98">
        <w:rPr>
          <w:rFonts w:asciiTheme="minorHAnsi" w:eastAsia="Calibri" w:hAnsiTheme="minorHAnsi" w:cstheme="minorHAnsi"/>
          <w:sz w:val="22"/>
          <w:szCs w:val="22"/>
        </w:rPr>
        <w:t xml:space="preserve"> jona, p</w:t>
      </w:r>
      <w:r w:rsidRPr="00215C98">
        <w:rPr>
          <w:rFonts w:asciiTheme="minorHAnsi" w:eastAsia="Calibri" w:hAnsiTheme="minorHAnsi" w:cstheme="minorHAnsi"/>
          <w:sz w:val="22"/>
          <w:szCs w:val="22"/>
        </w:rPr>
        <w:t>rema</w:t>
      </w:r>
      <w:r w:rsidR="00585B9B" w:rsidRPr="00215C98">
        <w:rPr>
          <w:rFonts w:asciiTheme="minorHAnsi" w:eastAsia="Calibri" w:hAnsiTheme="minorHAnsi" w:cstheme="minorHAnsi"/>
          <w:sz w:val="22"/>
          <w:szCs w:val="22"/>
        </w:rPr>
        <w:t xml:space="preserve"> </w:t>
      </w:r>
      <w:r w:rsidR="00B9562B" w:rsidRPr="00215C98">
        <w:rPr>
          <w:rFonts w:asciiTheme="minorHAnsi" w:eastAsia="Calibri" w:hAnsiTheme="minorHAnsi" w:cstheme="minorHAnsi"/>
          <w:sz w:val="22"/>
          <w:szCs w:val="22"/>
        </w:rPr>
        <w:t>literaturom navodu,</w:t>
      </w:r>
      <w:r w:rsidRPr="00215C98">
        <w:rPr>
          <w:rFonts w:asciiTheme="minorHAnsi" w:eastAsia="Calibri" w:hAnsiTheme="minorHAnsi" w:cstheme="minorHAnsi"/>
          <w:sz w:val="22"/>
          <w:szCs w:val="22"/>
        </w:rPr>
        <w:t xml:space="preserve"> </w:t>
      </w:r>
      <w:r w:rsidR="00585B9B" w:rsidRPr="00215C98">
        <w:rPr>
          <w:rFonts w:asciiTheme="minorHAnsi" w:eastAsia="Calibri" w:hAnsiTheme="minorHAnsi" w:cstheme="minorHAnsi"/>
          <w:sz w:val="22"/>
          <w:szCs w:val="22"/>
        </w:rPr>
        <w:t>uzrokuje djelimičnu promjenu</w:t>
      </w:r>
      <w:r w:rsidRPr="00215C98">
        <w:rPr>
          <w:rFonts w:asciiTheme="minorHAnsi" w:eastAsia="Calibri" w:hAnsiTheme="minorHAnsi" w:cstheme="minorHAnsi"/>
          <w:sz w:val="22"/>
          <w:szCs w:val="22"/>
        </w:rPr>
        <w:t xml:space="preserve"> lokacije i intenziteta </w:t>
      </w:r>
      <w:r w:rsidR="000B0997" w:rsidRPr="00215C98">
        <w:rPr>
          <w:rFonts w:asciiTheme="minorHAnsi" w:eastAsia="Calibri" w:hAnsiTheme="minorHAnsi" w:cstheme="minorHAnsi"/>
          <w:sz w:val="22"/>
          <w:szCs w:val="22"/>
        </w:rPr>
        <w:t xml:space="preserve">apsorpcione </w:t>
      </w:r>
      <w:r w:rsidR="00585B9B" w:rsidRPr="00215C98">
        <w:rPr>
          <w:rFonts w:asciiTheme="minorHAnsi" w:eastAsia="Calibri" w:hAnsiTheme="minorHAnsi" w:cstheme="minorHAnsi"/>
          <w:sz w:val="22"/>
          <w:szCs w:val="22"/>
        </w:rPr>
        <w:t>trake</w:t>
      </w:r>
      <w:r w:rsidRPr="00215C98">
        <w:rPr>
          <w:rFonts w:asciiTheme="minorHAnsi" w:eastAsia="Calibri" w:hAnsiTheme="minorHAnsi" w:cstheme="minorHAnsi"/>
          <w:sz w:val="22"/>
          <w:szCs w:val="22"/>
        </w:rPr>
        <w:t>, što se uočava i na predočenim slikama</w:t>
      </w:r>
      <w:r w:rsidR="00585B9B" w:rsidRPr="00215C98">
        <w:rPr>
          <w:rFonts w:asciiTheme="minorHAnsi" w:eastAsia="Calibri" w:hAnsiTheme="minorHAnsi" w:cstheme="minorHAnsi"/>
          <w:sz w:val="22"/>
          <w:szCs w:val="22"/>
        </w:rPr>
        <w:t xml:space="preserve"> [17]</w:t>
      </w:r>
      <w:r w:rsidRPr="00215C98">
        <w:rPr>
          <w:rFonts w:asciiTheme="minorHAnsi" w:eastAsia="Calibri" w:hAnsiTheme="minorHAnsi" w:cstheme="minorHAnsi"/>
          <w:sz w:val="22"/>
          <w:szCs w:val="22"/>
        </w:rPr>
        <w:t xml:space="preserve">. </w:t>
      </w:r>
      <w:r w:rsidR="00F827B1" w:rsidRPr="00215C98">
        <w:rPr>
          <w:rFonts w:asciiTheme="minorHAnsi" w:eastAsia="Calibri" w:hAnsiTheme="minorHAnsi" w:cstheme="minorHAnsi"/>
          <w:sz w:val="22"/>
          <w:szCs w:val="22"/>
        </w:rPr>
        <w:t>Apsorpcione t</w:t>
      </w:r>
      <w:r w:rsidR="00585B9B" w:rsidRPr="00215C98">
        <w:rPr>
          <w:rFonts w:asciiTheme="minorHAnsi" w:eastAsia="Calibri" w:hAnsiTheme="minorHAnsi" w:cstheme="minorHAnsi"/>
          <w:sz w:val="22"/>
          <w:szCs w:val="22"/>
        </w:rPr>
        <w:t>rake koje</w:t>
      </w:r>
      <w:r w:rsidRPr="00215C98">
        <w:rPr>
          <w:rFonts w:asciiTheme="minorHAnsi" w:eastAsia="Calibri" w:hAnsiTheme="minorHAnsi" w:cstheme="minorHAnsi"/>
          <w:sz w:val="22"/>
          <w:szCs w:val="22"/>
        </w:rPr>
        <w:t xml:space="preserve"> se pojavljuju na 420 cm</w:t>
      </w:r>
      <w:r w:rsidRPr="00215C98">
        <w:rPr>
          <w:rFonts w:asciiTheme="minorHAnsi" w:eastAsia="Calibri" w:hAnsiTheme="minorHAnsi" w:cstheme="minorHAnsi"/>
          <w:sz w:val="22"/>
          <w:szCs w:val="22"/>
          <w:vertAlign w:val="superscript"/>
        </w:rPr>
        <w:t>-1</w:t>
      </w:r>
      <w:r w:rsidRPr="00215C98">
        <w:rPr>
          <w:rFonts w:asciiTheme="minorHAnsi" w:eastAsia="Calibri" w:hAnsiTheme="minorHAnsi" w:cstheme="minorHAnsi"/>
          <w:sz w:val="22"/>
          <w:szCs w:val="22"/>
        </w:rPr>
        <w:t xml:space="preserve"> odnose se na istezanje Si–O–Al veza. Stoga, može se zaključiti da interakcija LP i NaOH dovodi do sin</w:t>
      </w:r>
      <w:r w:rsidR="004651B2" w:rsidRPr="00215C98">
        <w:rPr>
          <w:rFonts w:asciiTheme="minorHAnsi" w:eastAsia="Calibri" w:hAnsiTheme="minorHAnsi" w:cstheme="minorHAnsi"/>
          <w:sz w:val="22"/>
          <w:szCs w:val="22"/>
        </w:rPr>
        <w:t>t</w:t>
      </w:r>
      <w:r w:rsidRPr="00215C98">
        <w:rPr>
          <w:rFonts w:asciiTheme="minorHAnsi" w:eastAsia="Calibri" w:hAnsiTheme="minorHAnsi" w:cstheme="minorHAnsi"/>
          <w:sz w:val="22"/>
          <w:szCs w:val="22"/>
        </w:rPr>
        <w:t>eze zeolita uglavnom uz razaranje kva</w:t>
      </w:r>
      <w:r w:rsidR="00693D4A" w:rsidRPr="00215C98">
        <w:rPr>
          <w:rFonts w:asciiTheme="minorHAnsi" w:eastAsia="Calibri" w:hAnsiTheme="minorHAnsi" w:cstheme="minorHAnsi"/>
          <w:sz w:val="22"/>
          <w:szCs w:val="22"/>
        </w:rPr>
        <w:t>rca i mulita iz letećeg pepela [</w:t>
      </w:r>
      <w:r w:rsidR="000F6815" w:rsidRPr="00215C98">
        <w:rPr>
          <w:rFonts w:asciiTheme="minorHAnsi" w:eastAsia="Calibri" w:hAnsiTheme="minorHAnsi" w:cstheme="minorHAnsi"/>
          <w:sz w:val="22"/>
          <w:szCs w:val="22"/>
        </w:rPr>
        <w:t>18</w:t>
      </w:r>
      <w:r w:rsidR="00693D4A" w:rsidRPr="00215C98">
        <w:rPr>
          <w:rFonts w:asciiTheme="minorHAnsi" w:eastAsia="Calibri" w:hAnsiTheme="minorHAnsi" w:cstheme="minorHAnsi"/>
          <w:sz w:val="22"/>
          <w:szCs w:val="22"/>
        </w:rPr>
        <w:t>]</w:t>
      </w:r>
      <w:r w:rsidRPr="00215C98">
        <w:rPr>
          <w:rFonts w:asciiTheme="minorHAnsi" w:eastAsia="Calibri" w:hAnsiTheme="minorHAnsi" w:cstheme="minorHAnsi"/>
          <w:sz w:val="22"/>
          <w:szCs w:val="22"/>
        </w:rPr>
        <w:t>.</w:t>
      </w:r>
    </w:p>
    <w:p w:rsidR="00F764E7" w:rsidRPr="00215C98" w:rsidRDefault="004914CE" w:rsidP="004914CE">
      <w:pPr>
        <w:spacing w:line="480" w:lineRule="auto"/>
        <w:jc w:val="both"/>
        <w:rPr>
          <w:rFonts w:asciiTheme="minorHAnsi" w:hAnsiTheme="minorHAnsi" w:cstheme="minorHAnsi"/>
          <w:sz w:val="22"/>
          <w:szCs w:val="22"/>
        </w:rPr>
      </w:pPr>
      <w:r w:rsidRPr="00215C98">
        <w:rPr>
          <w:rFonts w:asciiTheme="minorHAnsi" w:hAnsiTheme="minorHAnsi" w:cstheme="minorHAnsi"/>
          <w:sz w:val="22"/>
          <w:szCs w:val="22"/>
        </w:rPr>
        <w:t xml:space="preserve">Slika 1 pokazuje, na prvi pogled, nešto drugačije ponašanje uzorka LP Gacko od ostalih uzoraka. Kod uzorka LP </w:t>
      </w:r>
      <w:r w:rsidR="00585B9B" w:rsidRPr="00215C98">
        <w:rPr>
          <w:rFonts w:asciiTheme="minorHAnsi" w:hAnsiTheme="minorHAnsi" w:cstheme="minorHAnsi"/>
          <w:sz w:val="22"/>
          <w:szCs w:val="22"/>
        </w:rPr>
        <w:t>Gacko javljaju se tri dominantne</w:t>
      </w:r>
      <w:r w:rsidRPr="00215C98">
        <w:rPr>
          <w:rFonts w:asciiTheme="minorHAnsi" w:hAnsiTheme="minorHAnsi" w:cstheme="minorHAnsi"/>
          <w:sz w:val="22"/>
          <w:szCs w:val="22"/>
        </w:rPr>
        <w:t xml:space="preserve"> </w:t>
      </w:r>
      <w:r w:rsidR="00585B9B" w:rsidRPr="00215C98">
        <w:rPr>
          <w:rFonts w:asciiTheme="minorHAnsi" w:hAnsiTheme="minorHAnsi" w:cstheme="minorHAnsi"/>
          <w:sz w:val="22"/>
          <w:szCs w:val="22"/>
        </w:rPr>
        <w:t>apsorpcione trake</w:t>
      </w:r>
      <w:r w:rsidRPr="00215C98">
        <w:rPr>
          <w:rFonts w:asciiTheme="minorHAnsi" w:hAnsiTheme="minorHAnsi" w:cstheme="minorHAnsi"/>
          <w:sz w:val="22"/>
          <w:szCs w:val="22"/>
        </w:rPr>
        <w:t>: oko 1411 cm</w:t>
      </w:r>
      <w:r w:rsidRPr="00215C98">
        <w:rPr>
          <w:rFonts w:asciiTheme="minorHAnsi" w:hAnsiTheme="minorHAnsi" w:cstheme="minorHAnsi"/>
          <w:sz w:val="22"/>
          <w:szCs w:val="22"/>
          <w:vertAlign w:val="superscript"/>
        </w:rPr>
        <w:t>-1</w:t>
      </w:r>
      <w:r w:rsidRPr="00215C98">
        <w:rPr>
          <w:rFonts w:asciiTheme="minorHAnsi" w:hAnsiTheme="minorHAnsi" w:cstheme="minorHAnsi"/>
          <w:sz w:val="22"/>
          <w:szCs w:val="22"/>
        </w:rPr>
        <w:t>, između 960 i 1123 cm</w:t>
      </w:r>
      <w:r w:rsidRPr="00215C98">
        <w:rPr>
          <w:rFonts w:asciiTheme="minorHAnsi" w:hAnsiTheme="minorHAnsi" w:cstheme="minorHAnsi"/>
          <w:sz w:val="22"/>
          <w:szCs w:val="22"/>
          <w:vertAlign w:val="superscript"/>
        </w:rPr>
        <w:t>-1</w:t>
      </w:r>
      <w:r w:rsidR="00194F96" w:rsidRPr="00215C98">
        <w:rPr>
          <w:rFonts w:asciiTheme="minorHAnsi" w:hAnsiTheme="minorHAnsi" w:cstheme="minorHAnsi"/>
          <w:sz w:val="22"/>
          <w:szCs w:val="22"/>
        </w:rPr>
        <w:t xml:space="preserve">, i oko </w:t>
      </w:r>
      <w:r w:rsidRPr="00215C98">
        <w:rPr>
          <w:rFonts w:asciiTheme="minorHAnsi" w:hAnsiTheme="minorHAnsi" w:cstheme="minorHAnsi"/>
          <w:sz w:val="22"/>
          <w:szCs w:val="22"/>
        </w:rPr>
        <w:t>437 cm</w:t>
      </w:r>
      <w:r w:rsidRPr="00215C98">
        <w:rPr>
          <w:rFonts w:asciiTheme="minorHAnsi" w:hAnsiTheme="minorHAnsi" w:cstheme="minorHAnsi"/>
          <w:sz w:val="22"/>
          <w:szCs w:val="22"/>
          <w:vertAlign w:val="superscript"/>
        </w:rPr>
        <w:t>-1</w:t>
      </w:r>
      <w:r w:rsidRPr="00215C98">
        <w:rPr>
          <w:rFonts w:asciiTheme="minorHAnsi" w:hAnsiTheme="minorHAnsi" w:cstheme="minorHAnsi"/>
          <w:sz w:val="22"/>
          <w:szCs w:val="22"/>
        </w:rPr>
        <w:t xml:space="preserve">. </w:t>
      </w:r>
      <w:r w:rsidR="00585B9B" w:rsidRPr="00215C98">
        <w:rPr>
          <w:rFonts w:asciiTheme="minorHAnsi" w:hAnsiTheme="minorHAnsi" w:cstheme="minorHAnsi"/>
          <w:sz w:val="22"/>
          <w:szCs w:val="22"/>
        </w:rPr>
        <w:t>Apsorpciona traka</w:t>
      </w:r>
      <w:r w:rsidRPr="00215C98">
        <w:rPr>
          <w:rFonts w:asciiTheme="minorHAnsi" w:hAnsiTheme="minorHAnsi" w:cstheme="minorHAnsi"/>
          <w:sz w:val="22"/>
          <w:szCs w:val="22"/>
        </w:rPr>
        <w:t xml:space="preserve"> u području 1411 cm</w:t>
      </w:r>
      <w:r w:rsidRPr="00215C98">
        <w:rPr>
          <w:rFonts w:asciiTheme="minorHAnsi" w:hAnsiTheme="minorHAnsi" w:cstheme="minorHAnsi"/>
          <w:sz w:val="22"/>
          <w:szCs w:val="22"/>
          <w:vertAlign w:val="superscript"/>
        </w:rPr>
        <w:t>-1</w:t>
      </w:r>
      <w:r w:rsidRPr="00215C98">
        <w:rPr>
          <w:rFonts w:asciiTheme="minorHAnsi" w:hAnsiTheme="minorHAnsi" w:cstheme="minorHAnsi"/>
          <w:sz w:val="22"/>
          <w:szCs w:val="22"/>
        </w:rPr>
        <w:t>, vezan</w:t>
      </w:r>
      <w:r w:rsidR="00585B9B" w:rsidRPr="00215C98">
        <w:rPr>
          <w:rFonts w:asciiTheme="minorHAnsi" w:hAnsiTheme="minorHAnsi" w:cstheme="minorHAnsi"/>
          <w:sz w:val="22"/>
          <w:szCs w:val="22"/>
        </w:rPr>
        <w:t>a</w:t>
      </w:r>
      <w:r w:rsidRPr="00215C98">
        <w:rPr>
          <w:rFonts w:asciiTheme="minorHAnsi" w:hAnsiTheme="minorHAnsi" w:cstheme="minorHAnsi"/>
          <w:sz w:val="22"/>
          <w:szCs w:val="22"/>
        </w:rPr>
        <w:t xml:space="preserve"> je za prisustvo karbonata (ili silikata) </w:t>
      </w:r>
      <w:r w:rsidR="00693D4A" w:rsidRPr="00215C98">
        <w:rPr>
          <w:rFonts w:asciiTheme="minorHAnsi" w:eastAsia="Calibri" w:hAnsiTheme="minorHAnsi" w:cstheme="minorHAnsi"/>
          <w:sz w:val="22"/>
          <w:szCs w:val="22"/>
        </w:rPr>
        <w:lastRenderedPageBreak/>
        <w:t>[3]</w:t>
      </w:r>
      <w:r w:rsidR="00585B9B" w:rsidRPr="00215C98">
        <w:rPr>
          <w:rFonts w:asciiTheme="minorHAnsi" w:hAnsiTheme="minorHAnsi" w:cstheme="minorHAnsi"/>
          <w:sz w:val="22"/>
          <w:szCs w:val="22"/>
        </w:rPr>
        <w:t>, dok je kod uzorka zeolita ta</w:t>
      </w:r>
      <w:r w:rsidRPr="00215C98">
        <w:rPr>
          <w:rFonts w:asciiTheme="minorHAnsi" w:hAnsiTheme="minorHAnsi" w:cstheme="minorHAnsi"/>
          <w:sz w:val="22"/>
          <w:szCs w:val="22"/>
        </w:rPr>
        <w:t xml:space="preserve"> </w:t>
      </w:r>
      <w:r w:rsidR="00585B9B" w:rsidRPr="00215C98">
        <w:rPr>
          <w:rFonts w:asciiTheme="minorHAnsi" w:hAnsiTheme="minorHAnsi" w:cstheme="minorHAnsi"/>
          <w:sz w:val="22"/>
          <w:szCs w:val="22"/>
        </w:rPr>
        <w:t>traka dosta manja</w:t>
      </w:r>
      <w:r w:rsidRPr="00215C98">
        <w:rPr>
          <w:rFonts w:asciiTheme="minorHAnsi" w:hAnsiTheme="minorHAnsi" w:cstheme="minorHAnsi"/>
          <w:sz w:val="22"/>
          <w:szCs w:val="22"/>
        </w:rPr>
        <w:t>, što ukazuje na smanjenje koncentracije karbonata (sili</w:t>
      </w:r>
      <w:r w:rsidR="004651B2" w:rsidRPr="00215C98">
        <w:rPr>
          <w:rFonts w:asciiTheme="minorHAnsi" w:hAnsiTheme="minorHAnsi" w:cstheme="minorHAnsi"/>
          <w:sz w:val="22"/>
          <w:szCs w:val="22"/>
        </w:rPr>
        <w:t>kata). Sa slike je vidljivo da j</w:t>
      </w:r>
      <w:r w:rsidRPr="00215C98">
        <w:rPr>
          <w:rFonts w:asciiTheme="minorHAnsi" w:hAnsiTheme="minorHAnsi" w:cstheme="minorHAnsi"/>
          <w:sz w:val="22"/>
          <w:szCs w:val="22"/>
        </w:rPr>
        <w:t xml:space="preserve">e </w:t>
      </w:r>
      <w:r w:rsidR="00585B9B" w:rsidRPr="00215C98">
        <w:rPr>
          <w:rFonts w:asciiTheme="minorHAnsi" w:hAnsiTheme="minorHAnsi" w:cstheme="minorHAnsi"/>
          <w:sz w:val="22"/>
          <w:szCs w:val="22"/>
        </w:rPr>
        <w:t>traka</w:t>
      </w:r>
      <w:r w:rsidRPr="00215C98">
        <w:rPr>
          <w:rFonts w:asciiTheme="minorHAnsi" w:hAnsiTheme="minorHAnsi" w:cstheme="minorHAnsi"/>
          <w:sz w:val="22"/>
          <w:szCs w:val="22"/>
        </w:rPr>
        <w:t>, koji se javlja kod LP Gacko u području 1123 cm</w:t>
      </w:r>
      <w:r w:rsidRPr="00215C98">
        <w:rPr>
          <w:rFonts w:asciiTheme="minorHAnsi" w:hAnsiTheme="minorHAnsi" w:cstheme="minorHAnsi"/>
          <w:sz w:val="22"/>
          <w:szCs w:val="22"/>
          <w:vertAlign w:val="superscript"/>
        </w:rPr>
        <w:t>-1</w:t>
      </w:r>
      <w:r w:rsidR="004651B2" w:rsidRPr="00215C98">
        <w:rPr>
          <w:rFonts w:asciiTheme="minorHAnsi" w:hAnsiTheme="minorHAnsi" w:cstheme="minorHAnsi"/>
          <w:sz w:val="22"/>
          <w:szCs w:val="22"/>
        </w:rPr>
        <w:t xml:space="preserve"> pomjeren</w:t>
      </w:r>
      <w:r w:rsidR="00585B9B" w:rsidRPr="00215C98">
        <w:rPr>
          <w:rFonts w:asciiTheme="minorHAnsi" w:hAnsiTheme="minorHAnsi" w:cstheme="minorHAnsi"/>
          <w:sz w:val="22"/>
          <w:szCs w:val="22"/>
        </w:rPr>
        <w:t>a</w:t>
      </w:r>
      <w:r w:rsidR="004651B2" w:rsidRPr="00215C98">
        <w:rPr>
          <w:rFonts w:asciiTheme="minorHAnsi" w:hAnsiTheme="minorHAnsi" w:cstheme="minorHAnsi"/>
          <w:sz w:val="22"/>
          <w:szCs w:val="22"/>
        </w:rPr>
        <w:t xml:space="preserve"> </w:t>
      </w:r>
      <w:r w:rsidRPr="00215C98">
        <w:rPr>
          <w:rFonts w:asciiTheme="minorHAnsi" w:hAnsiTheme="minorHAnsi" w:cstheme="minorHAnsi"/>
          <w:sz w:val="22"/>
          <w:szCs w:val="22"/>
        </w:rPr>
        <w:t>i istegnut</w:t>
      </w:r>
      <w:r w:rsidR="00585B9B" w:rsidRPr="00215C98">
        <w:rPr>
          <w:rFonts w:asciiTheme="minorHAnsi" w:hAnsiTheme="minorHAnsi" w:cstheme="minorHAnsi"/>
          <w:sz w:val="22"/>
          <w:szCs w:val="22"/>
        </w:rPr>
        <w:t>a</w:t>
      </w:r>
      <w:r w:rsidRPr="00215C98">
        <w:rPr>
          <w:rFonts w:asciiTheme="minorHAnsi" w:hAnsiTheme="minorHAnsi" w:cstheme="minorHAnsi"/>
          <w:sz w:val="22"/>
          <w:szCs w:val="22"/>
        </w:rPr>
        <w:t xml:space="preserve"> kod sintetizovanog zeolita na 960 cm</w:t>
      </w:r>
      <w:r w:rsidRPr="00215C98">
        <w:rPr>
          <w:rFonts w:asciiTheme="minorHAnsi" w:hAnsiTheme="minorHAnsi" w:cstheme="minorHAnsi"/>
          <w:sz w:val="22"/>
          <w:szCs w:val="22"/>
          <w:vertAlign w:val="superscript"/>
        </w:rPr>
        <w:t>-1</w:t>
      </w:r>
      <w:r w:rsidRPr="00215C98">
        <w:rPr>
          <w:rFonts w:asciiTheme="minorHAnsi" w:hAnsiTheme="minorHAnsi" w:cstheme="minorHAnsi"/>
          <w:sz w:val="22"/>
          <w:szCs w:val="22"/>
        </w:rPr>
        <w:t xml:space="preserve">, dok </w:t>
      </w:r>
      <w:r w:rsidR="00585B9B" w:rsidRPr="00215C98">
        <w:rPr>
          <w:rFonts w:asciiTheme="minorHAnsi" w:hAnsiTheme="minorHAnsi" w:cstheme="minorHAnsi"/>
          <w:sz w:val="22"/>
          <w:szCs w:val="22"/>
        </w:rPr>
        <w:t>trake</w:t>
      </w:r>
      <w:r w:rsidR="00215C98">
        <w:rPr>
          <w:rFonts w:asciiTheme="minorHAnsi" w:hAnsiTheme="minorHAnsi" w:cstheme="minorHAnsi"/>
          <w:sz w:val="22"/>
          <w:szCs w:val="22"/>
        </w:rPr>
        <w:t xml:space="preserve"> koj</w:t>
      </w:r>
      <w:r w:rsidR="00215C98" w:rsidRPr="00215C98">
        <w:rPr>
          <w:rFonts w:asciiTheme="minorHAnsi" w:hAnsiTheme="minorHAnsi" w:cstheme="minorHAnsi"/>
          <w:sz w:val="22"/>
          <w:szCs w:val="22"/>
          <w:highlight w:val="yellow"/>
        </w:rPr>
        <w:t>e</w:t>
      </w:r>
      <w:r w:rsidRPr="00215C98">
        <w:rPr>
          <w:rFonts w:asciiTheme="minorHAnsi" w:hAnsiTheme="minorHAnsi" w:cstheme="minorHAnsi"/>
          <w:sz w:val="22"/>
          <w:szCs w:val="22"/>
        </w:rPr>
        <w:t xml:space="preserve"> se javljaju u području od 500 – 900 cm</w:t>
      </w:r>
      <w:r w:rsidRPr="00215C98">
        <w:rPr>
          <w:rFonts w:asciiTheme="minorHAnsi" w:hAnsiTheme="minorHAnsi" w:cstheme="minorHAnsi"/>
          <w:sz w:val="22"/>
          <w:szCs w:val="22"/>
          <w:vertAlign w:val="superscript"/>
        </w:rPr>
        <w:t>-1</w:t>
      </w:r>
      <w:r w:rsidRPr="00215C98">
        <w:rPr>
          <w:rFonts w:asciiTheme="minorHAnsi" w:hAnsiTheme="minorHAnsi" w:cstheme="minorHAnsi"/>
          <w:sz w:val="22"/>
          <w:szCs w:val="22"/>
        </w:rPr>
        <w:t xml:space="preserve"> odnose se na simetrična i asimetrična istezanja Si-O-Si(Al).</w:t>
      </w:r>
    </w:p>
    <w:p w:rsidR="00F764E7" w:rsidRDefault="00C46F12" w:rsidP="004914CE">
      <w:pPr>
        <w:spacing w:line="480" w:lineRule="auto"/>
        <w:jc w:val="both"/>
        <w:rPr>
          <w:rFonts w:asciiTheme="minorHAnsi" w:eastAsia="SimSun" w:hAnsiTheme="minorHAnsi" w:cstheme="minorHAnsi"/>
          <w:sz w:val="22"/>
          <w:szCs w:val="22"/>
          <w:lang w:val="sr-Latn-BA"/>
        </w:rPr>
      </w:pPr>
      <w:r w:rsidRPr="00215C98">
        <w:rPr>
          <w:rFonts w:asciiTheme="minorHAnsi" w:eastAsia="SimSun" w:hAnsiTheme="minorHAnsi" w:cstheme="minorHAnsi"/>
          <w:sz w:val="22"/>
          <w:szCs w:val="22"/>
          <w:lang w:val="sr-Latn-BA"/>
        </w:rPr>
        <w:t>Hemijska analiza uzoraka letećih</w:t>
      </w:r>
      <w:r w:rsidR="004914CE" w:rsidRPr="00215C98">
        <w:rPr>
          <w:rFonts w:asciiTheme="minorHAnsi" w:eastAsia="SimSun" w:hAnsiTheme="minorHAnsi" w:cstheme="minorHAnsi"/>
          <w:sz w:val="22"/>
          <w:szCs w:val="22"/>
          <w:lang w:val="sr-Latn-BA"/>
        </w:rPr>
        <w:t xml:space="preserve"> pepela i dobijenih zeolita određenih </w:t>
      </w:r>
      <w:r w:rsidR="004651B2" w:rsidRPr="00215C98">
        <w:rPr>
          <w:rFonts w:asciiTheme="minorHAnsi" w:eastAsia="SimSun" w:hAnsiTheme="minorHAnsi" w:cstheme="minorHAnsi"/>
          <w:sz w:val="22"/>
          <w:szCs w:val="22"/>
          <w:lang w:val="sr-Latn-BA"/>
        </w:rPr>
        <w:t>primjenom</w:t>
      </w:r>
      <w:r w:rsidR="004914CE" w:rsidRPr="00215C98">
        <w:rPr>
          <w:rFonts w:asciiTheme="minorHAnsi" w:eastAsia="SimSun" w:hAnsiTheme="minorHAnsi" w:cstheme="minorHAnsi"/>
          <w:sz w:val="22"/>
          <w:szCs w:val="22"/>
          <w:lang w:val="sr-Latn-BA"/>
        </w:rPr>
        <w:t xml:space="preserve"> XRF prikazana je u tabeli 1.</w:t>
      </w:r>
    </w:p>
    <w:tbl>
      <w:tblPr>
        <w:tblW w:w="0" w:type="auto"/>
        <w:jc w:val="center"/>
        <w:tblBorders>
          <w:top w:val="single" w:sz="8" w:space="0" w:color="4C4C4C"/>
          <w:bottom w:val="single" w:sz="8" w:space="0" w:color="4C4C4C"/>
        </w:tblBorders>
        <w:tblLayout w:type="fixed"/>
        <w:tblCellMar>
          <w:left w:w="57" w:type="dxa"/>
          <w:right w:w="0" w:type="dxa"/>
        </w:tblCellMar>
        <w:tblLook w:val="0000"/>
      </w:tblPr>
      <w:tblGrid>
        <w:gridCol w:w="1230"/>
        <w:gridCol w:w="880"/>
        <w:gridCol w:w="880"/>
        <w:gridCol w:w="880"/>
        <w:gridCol w:w="880"/>
        <w:gridCol w:w="880"/>
        <w:gridCol w:w="880"/>
      </w:tblGrid>
      <w:tr w:rsidR="008D33AF" w:rsidRPr="005A77C3" w:rsidTr="00C46F12">
        <w:trPr>
          <w:trHeight w:val="283"/>
          <w:jc w:val="center"/>
        </w:trPr>
        <w:tc>
          <w:tcPr>
            <w:tcW w:w="6510" w:type="dxa"/>
            <w:gridSpan w:val="7"/>
            <w:tcBorders>
              <w:top w:val="nil"/>
              <w:left w:val="nil"/>
              <w:bottom w:val="single" w:sz="4" w:space="0" w:color="auto"/>
              <w:right w:val="nil"/>
            </w:tcBorders>
            <w:vAlign w:val="center"/>
          </w:tcPr>
          <w:p w:rsidR="00F379C7" w:rsidRPr="004773C4" w:rsidRDefault="00F379C7" w:rsidP="00C8296E">
            <w:pPr>
              <w:jc w:val="left"/>
              <w:rPr>
                <w:rFonts w:asciiTheme="minorHAnsi" w:hAnsiTheme="minorHAnsi" w:cstheme="minorHAnsi"/>
                <w:bCs/>
                <w:sz w:val="20"/>
                <w:szCs w:val="20"/>
              </w:rPr>
            </w:pPr>
            <w:r w:rsidRPr="004773C4">
              <w:rPr>
                <w:rFonts w:asciiTheme="minorHAnsi" w:hAnsiTheme="minorHAnsi" w:cstheme="minorHAnsi"/>
                <w:b/>
                <w:bCs/>
                <w:sz w:val="20"/>
                <w:szCs w:val="20"/>
              </w:rPr>
              <w:t>Tabela 1</w:t>
            </w:r>
            <w:r w:rsidR="008D33AF" w:rsidRPr="004773C4">
              <w:rPr>
                <w:rFonts w:asciiTheme="minorHAnsi" w:hAnsiTheme="minorHAnsi" w:cstheme="minorHAnsi"/>
                <w:b/>
                <w:bCs/>
                <w:sz w:val="20"/>
                <w:szCs w:val="20"/>
              </w:rPr>
              <w:t>.</w:t>
            </w:r>
            <w:r w:rsidRPr="004773C4">
              <w:rPr>
                <w:rFonts w:asciiTheme="minorHAnsi" w:hAnsiTheme="minorHAnsi" w:cstheme="minorHAnsi"/>
                <w:bCs/>
                <w:sz w:val="20"/>
                <w:szCs w:val="20"/>
              </w:rPr>
              <w:t>Hemijska analiza uzoraka letećih pepela i dobijenih zeolita</w:t>
            </w:r>
          </w:p>
          <w:p w:rsidR="008D33AF" w:rsidRPr="005A77C3" w:rsidRDefault="00F379C7" w:rsidP="00C46F12">
            <w:pPr>
              <w:jc w:val="left"/>
              <w:rPr>
                <w:rFonts w:asciiTheme="minorHAnsi" w:hAnsiTheme="minorHAnsi" w:cstheme="minorHAnsi"/>
                <w:b/>
                <w:bCs/>
                <w:sz w:val="20"/>
                <w:szCs w:val="20"/>
              </w:rPr>
            </w:pPr>
            <w:r w:rsidRPr="004773C4">
              <w:rPr>
                <w:rFonts w:asciiTheme="minorHAnsi" w:hAnsiTheme="minorHAnsi" w:cstheme="minorHAnsi"/>
                <w:b/>
                <w:bCs/>
                <w:sz w:val="20"/>
                <w:szCs w:val="20"/>
              </w:rPr>
              <w:t>Table 1.</w:t>
            </w:r>
            <w:r w:rsidR="008D33AF" w:rsidRPr="004773C4">
              <w:rPr>
                <w:rFonts w:asciiTheme="minorHAnsi" w:hAnsiTheme="minorHAnsi" w:cstheme="minorHAnsi"/>
                <w:bCs/>
                <w:sz w:val="20"/>
                <w:szCs w:val="20"/>
              </w:rPr>
              <w:t xml:space="preserve">Chemical composition of </w:t>
            </w:r>
            <w:r w:rsidR="00C46F12" w:rsidRPr="00215C98">
              <w:rPr>
                <w:rFonts w:asciiTheme="minorHAnsi" w:hAnsiTheme="minorHAnsi" w:cstheme="minorHAnsi"/>
                <w:bCs/>
                <w:sz w:val="20"/>
                <w:szCs w:val="20"/>
              </w:rPr>
              <w:t xml:space="preserve">flying ash </w:t>
            </w:r>
            <w:r w:rsidR="008D33AF" w:rsidRPr="00215C98">
              <w:rPr>
                <w:rFonts w:asciiTheme="minorHAnsi" w:hAnsiTheme="minorHAnsi" w:cstheme="minorHAnsi"/>
                <w:bCs/>
                <w:sz w:val="20"/>
                <w:szCs w:val="20"/>
              </w:rPr>
              <w:t xml:space="preserve">samples and </w:t>
            </w:r>
            <w:r w:rsidR="00C46F12" w:rsidRPr="00215C98">
              <w:rPr>
                <w:rFonts w:asciiTheme="minorHAnsi" w:hAnsiTheme="minorHAnsi" w:cstheme="minorHAnsi"/>
                <w:bCs/>
                <w:sz w:val="20"/>
                <w:szCs w:val="20"/>
              </w:rPr>
              <w:t xml:space="preserve">the </w:t>
            </w:r>
            <w:r w:rsidR="008D33AF" w:rsidRPr="00215C98">
              <w:rPr>
                <w:rFonts w:asciiTheme="minorHAnsi" w:hAnsiTheme="minorHAnsi" w:cstheme="minorHAnsi"/>
                <w:bCs/>
                <w:sz w:val="20"/>
                <w:szCs w:val="20"/>
              </w:rPr>
              <w:t>obtained zeolite</w:t>
            </w:r>
            <w:r w:rsidR="00C46F12" w:rsidRPr="00215C98">
              <w:rPr>
                <w:rFonts w:asciiTheme="minorHAnsi" w:hAnsiTheme="minorHAnsi" w:cstheme="minorHAnsi"/>
                <w:bCs/>
                <w:sz w:val="20"/>
                <w:szCs w:val="20"/>
              </w:rPr>
              <w:t>s</w:t>
            </w:r>
          </w:p>
        </w:tc>
      </w:tr>
      <w:tr w:rsidR="00F379C7" w:rsidRPr="005A77C3" w:rsidTr="00263DB4">
        <w:trPr>
          <w:trHeight w:val="283"/>
          <w:jc w:val="center"/>
        </w:trPr>
        <w:tc>
          <w:tcPr>
            <w:tcW w:w="1230" w:type="dxa"/>
            <w:tcBorders>
              <w:top w:val="single" w:sz="4" w:space="0" w:color="auto"/>
              <w:bottom w:val="single" w:sz="4" w:space="0" w:color="auto"/>
              <w:right w:val="nil"/>
            </w:tcBorders>
            <w:shd w:val="clear" w:color="auto" w:fill="F2F2F2" w:themeFill="background1" w:themeFillShade="F2"/>
            <w:vAlign w:val="center"/>
          </w:tcPr>
          <w:p w:rsidR="008D33AF" w:rsidRPr="004773C4" w:rsidRDefault="008D33AF" w:rsidP="00194F96">
            <w:pPr>
              <w:jc w:val="left"/>
              <w:rPr>
                <w:rFonts w:asciiTheme="minorHAnsi" w:hAnsiTheme="minorHAnsi" w:cstheme="minorHAnsi"/>
                <w:b/>
                <w:bCs/>
                <w:i/>
                <w:sz w:val="20"/>
                <w:szCs w:val="20"/>
              </w:rPr>
            </w:pPr>
            <w:r w:rsidRPr="004773C4">
              <w:rPr>
                <w:rFonts w:asciiTheme="minorHAnsi" w:hAnsiTheme="minorHAnsi" w:cstheme="minorHAnsi"/>
                <w:b/>
                <w:bCs/>
                <w:i/>
                <w:sz w:val="20"/>
                <w:szCs w:val="20"/>
              </w:rPr>
              <w:t>Komponenta (mas%)</w:t>
            </w:r>
          </w:p>
        </w:tc>
        <w:tc>
          <w:tcPr>
            <w:tcW w:w="880" w:type="dxa"/>
            <w:tcBorders>
              <w:top w:val="single" w:sz="4" w:space="0" w:color="auto"/>
              <w:left w:val="nil"/>
              <w:bottom w:val="single" w:sz="4" w:space="0" w:color="auto"/>
              <w:right w:val="nil"/>
            </w:tcBorders>
            <w:shd w:val="clear" w:color="auto" w:fill="F2F2F2" w:themeFill="background1" w:themeFillShade="F2"/>
            <w:vAlign w:val="center"/>
          </w:tcPr>
          <w:p w:rsidR="008D33AF" w:rsidRPr="004773C4" w:rsidRDefault="00F379C7" w:rsidP="00C8296E">
            <w:pPr>
              <w:rPr>
                <w:rFonts w:asciiTheme="minorHAnsi" w:hAnsiTheme="minorHAnsi" w:cstheme="minorHAnsi"/>
                <w:b/>
                <w:i/>
                <w:sz w:val="20"/>
                <w:szCs w:val="20"/>
              </w:rPr>
            </w:pPr>
            <w:r w:rsidRPr="004773C4">
              <w:rPr>
                <w:rFonts w:asciiTheme="minorHAnsi" w:hAnsiTheme="minorHAnsi" w:cstheme="minorHAnsi"/>
                <w:b/>
                <w:i/>
                <w:sz w:val="20"/>
                <w:szCs w:val="20"/>
              </w:rPr>
              <w:t>LP</w:t>
            </w:r>
          </w:p>
          <w:p w:rsidR="008D33AF" w:rsidRPr="004773C4" w:rsidRDefault="008D33AF" w:rsidP="00C8296E">
            <w:pPr>
              <w:rPr>
                <w:rFonts w:asciiTheme="minorHAnsi" w:hAnsiTheme="minorHAnsi" w:cstheme="minorHAnsi"/>
                <w:b/>
                <w:i/>
                <w:sz w:val="20"/>
                <w:szCs w:val="20"/>
              </w:rPr>
            </w:pPr>
            <w:r w:rsidRPr="004773C4">
              <w:rPr>
                <w:rFonts w:asciiTheme="minorHAnsi" w:hAnsiTheme="minorHAnsi" w:cstheme="minorHAnsi"/>
                <w:b/>
                <w:i/>
                <w:sz w:val="20"/>
                <w:szCs w:val="20"/>
              </w:rPr>
              <w:t>Ugljevik</w:t>
            </w:r>
          </w:p>
        </w:tc>
        <w:tc>
          <w:tcPr>
            <w:tcW w:w="880" w:type="dxa"/>
            <w:tcBorders>
              <w:top w:val="single" w:sz="4" w:space="0" w:color="auto"/>
              <w:left w:val="nil"/>
              <w:bottom w:val="single" w:sz="4" w:space="0" w:color="auto"/>
              <w:right w:val="nil"/>
            </w:tcBorders>
            <w:shd w:val="clear" w:color="auto" w:fill="F2F2F2" w:themeFill="background1" w:themeFillShade="F2"/>
            <w:vAlign w:val="center"/>
          </w:tcPr>
          <w:p w:rsidR="008D33AF" w:rsidRPr="004773C4" w:rsidRDefault="008D33AF" w:rsidP="00C8296E">
            <w:pPr>
              <w:rPr>
                <w:rFonts w:asciiTheme="minorHAnsi" w:hAnsiTheme="minorHAnsi" w:cstheme="minorHAnsi"/>
                <w:b/>
                <w:i/>
                <w:sz w:val="20"/>
                <w:szCs w:val="20"/>
              </w:rPr>
            </w:pPr>
            <w:r w:rsidRPr="004773C4">
              <w:rPr>
                <w:rFonts w:asciiTheme="minorHAnsi" w:hAnsiTheme="minorHAnsi" w:cstheme="minorHAnsi"/>
                <w:b/>
                <w:i/>
                <w:sz w:val="20"/>
                <w:szCs w:val="20"/>
              </w:rPr>
              <w:t>UF</w:t>
            </w:r>
          </w:p>
        </w:tc>
        <w:tc>
          <w:tcPr>
            <w:tcW w:w="880" w:type="dxa"/>
            <w:tcBorders>
              <w:top w:val="single" w:sz="4" w:space="0" w:color="auto"/>
              <w:left w:val="nil"/>
              <w:bottom w:val="single" w:sz="4" w:space="0" w:color="auto"/>
              <w:right w:val="nil"/>
            </w:tcBorders>
            <w:shd w:val="clear" w:color="auto" w:fill="F2F2F2" w:themeFill="background1" w:themeFillShade="F2"/>
            <w:vAlign w:val="center"/>
          </w:tcPr>
          <w:p w:rsidR="008D33AF" w:rsidRPr="004773C4" w:rsidRDefault="00F379C7" w:rsidP="00C8296E">
            <w:pPr>
              <w:rPr>
                <w:rFonts w:asciiTheme="minorHAnsi" w:hAnsiTheme="minorHAnsi" w:cstheme="minorHAnsi"/>
                <w:b/>
                <w:i/>
                <w:sz w:val="20"/>
                <w:szCs w:val="20"/>
              </w:rPr>
            </w:pPr>
            <w:r w:rsidRPr="004773C4">
              <w:rPr>
                <w:rFonts w:asciiTheme="minorHAnsi" w:hAnsiTheme="minorHAnsi" w:cstheme="minorHAnsi"/>
                <w:b/>
                <w:i/>
                <w:sz w:val="20"/>
                <w:szCs w:val="20"/>
              </w:rPr>
              <w:t>LP</w:t>
            </w:r>
          </w:p>
          <w:p w:rsidR="008D33AF" w:rsidRPr="004773C4" w:rsidRDefault="008D33AF" w:rsidP="00C8296E">
            <w:pPr>
              <w:rPr>
                <w:rFonts w:asciiTheme="minorHAnsi" w:hAnsiTheme="minorHAnsi" w:cstheme="minorHAnsi"/>
                <w:b/>
                <w:i/>
                <w:sz w:val="20"/>
                <w:szCs w:val="20"/>
              </w:rPr>
            </w:pPr>
            <w:r w:rsidRPr="004773C4">
              <w:rPr>
                <w:rFonts w:asciiTheme="minorHAnsi" w:hAnsiTheme="minorHAnsi" w:cstheme="minorHAnsi"/>
                <w:b/>
                <w:i/>
                <w:sz w:val="20"/>
                <w:szCs w:val="20"/>
              </w:rPr>
              <w:t>Stanari</w:t>
            </w:r>
          </w:p>
        </w:tc>
        <w:tc>
          <w:tcPr>
            <w:tcW w:w="880" w:type="dxa"/>
            <w:tcBorders>
              <w:top w:val="single" w:sz="4" w:space="0" w:color="auto"/>
              <w:left w:val="nil"/>
              <w:bottom w:val="single" w:sz="4" w:space="0" w:color="auto"/>
              <w:right w:val="nil"/>
            </w:tcBorders>
            <w:shd w:val="clear" w:color="auto" w:fill="F2F2F2" w:themeFill="background1" w:themeFillShade="F2"/>
            <w:vAlign w:val="center"/>
          </w:tcPr>
          <w:p w:rsidR="008D33AF" w:rsidRPr="004773C4" w:rsidRDefault="008D33AF" w:rsidP="00C8296E">
            <w:pPr>
              <w:rPr>
                <w:rFonts w:asciiTheme="minorHAnsi" w:hAnsiTheme="minorHAnsi" w:cstheme="minorHAnsi"/>
                <w:b/>
                <w:i/>
                <w:sz w:val="20"/>
                <w:szCs w:val="20"/>
              </w:rPr>
            </w:pPr>
            <w:r w:rsidRPr="004773C4">
              <w:rPr>
                <w:rFonts w:asciiTheme="minorHAnsi" w:hAnsiTheme="minorHAnsi" w:cstheme="minorHAnsi"/>
                <w:b/>
                <w:i/>
                <w:sz w:val="20"/>
                <w:szCs w:val="20"/>
              </w:rPr>
              <w:t>SF</w:t>
            </w:r>
          </w:p>
        </w:tc>
        <w:tc>
          <w:tcPr>
            <w:tcW w:w="880" w:type="dxa"/>
            <w:tcBorders>
              <w:top w:val="single" w:sz="4" w:space="0" w:color="auto"/>
              <w:left w:val="nil"/>
              <w:bottom w:val="single" w:sz="4" w:space="0" w:color="auto"/>
              <w:right w:val="nil"/>
            </w:tcBorders>
            <w:shd w:val="clear" w:color="auto" w:fill="F2F2F2" w:themeFill="background1" w:themeFillShade="F2"/>
            <w:vAlign w:val="center"/>
          </w:tcPr>
          <w:p w:rsidR="008D33AF" w:rsidRPr="004773C4" w:rsidRDefault="00F379C7" w:rsidP="00C8296E">
            <w:pPr>
              <w:rPr>
                <w:rFonts w:asciiTheme="minorHAnsi" w:hAnsiTheme="minorHAnsi" w:cstheme="minorHAnsi"/>
                <w:b/>
                <w:i/>
                <w:sz w:val="20"/>
                <w:szCs w:val="20"/>
              </w:rPr>
            </w:pPr>
            <w:r w:rsidRPr="004773C4">
              <w:rPr>
                <w:rFonts w:asciiTheme="minorHAnsi" w:hAnsiTheme="minorHAnsi" w:cstheme="minorHAnsi"/>
                <w:b/>
                <w:i/>
                <w:sz w:val="20"/>
                <w:szCs w:val="20"/>
              </w:rPr>
              <w:t>LP</w:t>
            </w:r>
          </w:p>
          <w:p w:rsidR="008D33AF" w:rsidRPr="004773C4" w:rsidRDefault="008D33AF" w:rsidP="00C8296E">
            <w:pPr>
              <w:rPr>
                <w:rFonts w:asciiTheme="minorHAnsi" w:hAnsiTheme="minorHAnsi" w:cstheme="minorHAnsi"/>
                <w:b/>
                <w:i/>
                <w:sz w:val="20"/>
                <w:szCs w:val="20"/>
              </w:rPr>
            </w:pPr>
            <w:r w:rsidRPr="004773C4">
              <w:rPr>
                <w:rFonts w:asciiTheme="minorHAnsi" w:hAnsiTheme="minorHAnsi" w:cstheme="minorHAnsi"/>
                <w:b/>
                <w:i/>
                <w:sz w:val="20"/>
                <w:szCs w:val="20"/>
              </w:rPr>
              <w:t>Gacko</w:t>
            </w:r>
          </w:p>
        </w:tc>
        <w:tc>
          <w:tcPr>
            <w:tcW w:w="880" w:type="dxa"/>
            <w:tcBorders>
              <w:top w:val="single" w:sz="4" w:space="0" w:color="auto"/>
              <w:left w:val="nil"/>
              <w:bottom w:val="single" w:sz="4" w:space="0" w:color="auto"/>
            </w:tcBorders>
            <w:shd w:val="clear" w:color="auto" w:fill="F2F2F2" w:themeFill="background1" w:themeFillShade="F2"/>
            <w:vAlign w:val="center"/>
          </w:tcPr>
          <w:p w:rsidR="008D33AF" w:rsidRPr="004773C4" w:rsidRDefault="008D33AF" w:rsidP="00C8296E">
            <w:pPr>
              <w:rPr>
                <w:rFonts w:asciiTheme="minorHAnsi" w:hAnsiTheme="minorHAnsi" w:cstheme="minorHAnsi"/>
                <w:b/>
                <w:i/>
                <w:sz w:val="20"/>
                <w:szCs w:val="20"/>
              </w:rPr>
            </w:pPr>
            <w:r w:rsidRPr="004773C4">
              <w:rPr>
                <w:rFonts w:asciiTheme="minorHAnsi" w:hAnsiTheme="minorHAnsi" w:cstheme="minorHAnsi"/>
                <w:b/>
                <w:i/>
                <w:sz w:val="20"/>
                <w:szCs w:val="20"/>
              </w:rPr>
              <w:t>GF</w:t>
            </w:r>
          </w:p>
        </w:tc>
      </w:tr>
      <w:tr w:rsidR="00F379C7" w:rsidRPr="005A77C3" w:rsidTr="00263DB4">
        <w:trPr>
          <w:trHeight w:val="227"/>
          <w:jc w:val="center"/>
        </w:trPr>
        <w:tc>
          <w:tcPr>
            <w:tcW w:w="1230" w:type="dxa"/>
            <w:tcBorders>
              <w:top w:val="single" w:sz="4" w:space="0" w:color="auto"/>
              <w:left w:val="nil"/>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SiO</w:t>
            </w:r>
            <w:r w:rsidRPr="005A77C3">
              <w:rPr>
                <w:rFonts w:asciiTheme="minorHAnsi" w:hAnsiTheme="minorHAnsi" w:cstheme="minorHAnsi"/>
                <w:bCs/>
                <w:sz w:val="20"/>
                <w:szCs w:val="20"/>
                <w:vertAlign w:val="subscript"/>
              </w:rPr>
              <w:t>2</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36,4</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27,0</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48,2</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38,0</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7,7</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23,3</w:t>
            </w:r>
          </w:p>
        </w:tc>
      </w:tr>
      <w:tr w:rsidR="00F379C7" w:rsidRPr="005A77C3" w:rsidTr="00263DB4">
        <w:trPr>
          <w:trHeight w:val="227"/>
          <w:jc w:val="center"/>
        </w:trPr>
        <w:tc>
          <w:tcPr>
            <w:tcW w:w="1230" w:type="dxa"/>
            <w:tcBorders>
              <w:top w:val="single" w:sz="4" w:space="0" w:color="auto"/>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Al</w:t>
            </w:r>
            <w:r w:rsidRPr="005A77C3">
              <w:rPr>
                <w:rFonts w:asciiTheme="minorHAnsi" w:hAnsiTheme="minorHAnsi" w:cstheme="minorHAnsi"/>
                <w:bCs/>
                <w:sz w:val="20"/>
                <w:szCs w:val="20"/>
                <w:vertAlign w:val="subscript"/>
              </w:rPr>
              <w:t>2</w:t>
            </w:r>
            <w:r w:rsidRPr="005A77C3">
              <w:rPr>
                <w:rFonts w:asciiTheme="minorHAnsi" w:hAnsiTheme="minorHAnsi" w:cstheme="minorHAnsi"/>
                <w:bCs/>
                <w:sz w:val="20"/>
                <w:szCs w:val="20"/>
              </w:rPr>
              <w:t>O</w:t>
            </w:r>
            <w:r w:rsidRPr="005A77C3">
              <w:rPr>
                <w:rFonts w:asciiTheme="minorHAnsi" w:hAnsiTheme="minorHAnsi" w:cstheme="minorHAnsi"/>
                <w:bCs/>
                <w:sz w:val="20"/>
                <w:szCs w:val="20"/>
                <w:vertAlign w:val="subscript"/>
              </w:rPr>
              <w:t>3</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16,5</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16,1</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21,6</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21,1</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 xml:space="preserve">4,0 </w:t>
            </w:r>
          </w:p>
        </w:tc>
        <w:tc>
          <w:tcPr>
            <w:tcW w:w="880" w:type="dxa"/>
            <w:tcBorders>
              <w:top w:val="single" w:sz="4" w:space="0" w:color="auto"/>
              <w:bottom w:val="single" w:sz="4" w:space="0" w:color="auto"/>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11,6</w:t>
            </w:r>
          </w:p>
        </w:tc>
      </w:tr>
      <w:tr w:rsidR="00F379C7" w:rsidRPr="005A77C3" w:rsidTr="00263DB4">
        <w:trPr>
          <w:trHeight w:val="227"/>
          <w:jc w:val="center"/>
        </w:trPr>
        <w:tc>
          <w:tcPr>
            <w:tcW w:w="1230" w:type="dxa"/>
            <w:tcBorders>
              <w:top w:val="single" w:sz="4" w:space="0" w:color="auto"/>
              <w:left w:val="nil"/>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Fe</w:t>
            </w:r>
            <w:r w:rsidRPr="005A77C3">
              <w:rPr>
                <w:rFonts w:asciiTheme="minorHAnsi" w:hAnsiTheme="minorHAnsi" w:cstheme="minorHAnsi"/>
                <w:bCs/>
                <w:sz w:val="20"/>
                <w:szCs w:val="20"/>
                <w:vertAlign w:val="subscript"/>
              </w:rPr>
              <w:t>2</w:t>
            </w:r>
            <w:r w:rsidRPr="005A77C3">
              <w:rPr>
                <w:rFonts w:asciiTheme="minorHAnsi" w:hAnsiTheme="minorHAnsi" w:cstheme="minorHAnsi"/>
                <w:bCs/>
                <w:sz w:val="20"/>
                <w:szCs w:val="20"/>
              </w:rPr>
              <w:t>O</w:t>
            </w:r>
            <w:r w:rsidRPr="005A77C3">
              <w:rPr>
                <w:rFonts w:asciiTheme="minorHAnsi" w:hAnsiTheme="minorHAnsi" w:cstheme="minorHAnsi"/>
                <w:bCs/>
                <w:sz w:val="20"/>
                <w:szCs w:val="20"/>
                <w:vertAlign w:val="subscript"/>
              </w:rPr>
              <w:t>3</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15,5</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17,3</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8,6</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8,7</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5,2</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9,2</w:t>
            </w:r>
          </w:p>
        </w:tc>
      </w:tr>
      <w:tr w:rsidR="00F379C7" w:rsidRPr="005A77C3" w:rsidTr="00263DB4">
        <w:trPr>
          <w:trHeight w:val="227"/>
          <w:jc w:val="center"/>
        </w:trPr>
        <w:tc>
          <w:tcPr>
            <w:tcW w:w="1230" w:type="dxa"/>
            <w:tcBorders>
              <w:top w:val="single" w:sz="4" w:space="0" w:color="auto"/>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CaO</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10,8</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9,6</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8,4</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8,0</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65,9</w:t>
            </w:r>
          </w:p>
        </w:tc>
        <w:tc>
          <w:tcPr>
            <w:tcW w:w="880" w:type="dxa"/>
            <w:tcBorders>
              <w:top w:val="single" w:sz="4" w:space="0" w:color="auto"/>
              <w:bottom w:val="single" w:sz="4" w:space="0" w:color="auto"/>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45,4</w:t>
            </w:r>
          </w:p>
        </w:tc>
      </w:tr>
      <w:tr w:rsidR="00F379C7" w:rsidRPr="005A77C3" w:rsidTr="00263DB4">
        <w:trPr>
          <w:trHeight w:val="227"/>
          <w:jc w:val="center"/>
        </w:trPr>
        <w:tc>
          <w:tcPr>
            <w:tcW w:w="1230" w:type="dxa"/>
            <w:tcBorders>
              <w:top w:val="single" w:sz="4" w:space="0" w:color="auto"/>
              <w:left w:val="nil"/>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MgO</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2,7</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1,8</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2,8</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2,2</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0,8</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1,8</w:t>
            </w:r>
          </w:p>
        </w:tc>
      </w:tr>
      <w:tr w:rsidR="00F379C7" w:rsidRPr="005A77C3" w:rsidTr="00263DB4">
        <w:trPr>
          <w:trHeight w:val="227"/>
          <w:jc w:val="center"/>
        </w:trPr>
        <w:tc>
          <w:tcPr>
            <w:tcW w:w="1230" w:type="dxa"/>
            <w:tcBorders>
              <w:top w:val="single" w:sz="4" w:space="0" w:color="auto"/>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Na</w:t>
            </w:r>
            <w:r w:rsidRPr="005A77C3">
              <w:rPr>
                <w:rFonts w:asciiTheme="minorHAnsi" w:hAnsiTheme="minorHAnsi" w:cstheme="minorHAnsi"/>
                <w:bCs/>
                <w:sz w:val="20"/>
                <w:szCs w:val="20"/>
                <w:vertAlign w:val="subscript"/>
              </w:rPr>
              <w:t>2</w:t>
            </w:r>
            <w:r w:rsidRPr="005A77C3">
              <w:rPr>
                <w:rFonts w:asciiTheme="minorHAnsi" w:hAnsiTheme="minorHAnsi" w:cstheme="minorHAnsi"/>
                <w:bCs/>
                <w:sz w:val="20"/>
                <w:szCs w:val="20"/>
              </w:rPr>
              <w:t>O</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1,8</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6,6</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11,9</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w:t>
            </w:r>
          </w:p>
        </w:tc>
        <w:tc>
          <w:tcPr>
            <w:tcW w:w="880" w:type="dxa"/>
            <w:tcBorders>
              <w:top w:val="single" w:sz="4" w:space="0" w:color="auto"/>
              <w:bottom w:val="single" w:sz="4" w:space="0" w:color="auto"/>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0,3</w:t>
            </w:r>
          </w:p>
        </w:tc>
      </w:tr>
      <w:tr w:rsidR="00F379C7" w:rsidRPr="005A77C3" w:rsidTr="00263DB4">
        <w:trPr>
          <w:trHeight w:val="227"/>
          <w:jc w:val="center"/>
        </w:trPr>
        <w:tc>
          <w:tcPr>
            <w:tcW w:w="1230" w:type="dxa"/>
            <w:tcBorders>
              <w:top w:val="single" w:sz="4" w:space="0" w:color="auto"/>
              <w:left w:val="nil"/>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SO</w:t>
            </w:r>
            <w:r w:rsidRPr="005A77C3">
              <w:rPr>
                <w:rFonts w:asciiTheme="minorHAnsi" w:hAnsiTheme="minorHAnsi" w:cstheme="minorHAnsi"/>
                <w:bCs/>
                <w:sz w:val="20"/>
                <w:szCs w:val="20"/>
                <w:vertAlign w:val="subscript"/>
              </w:rPr>
              <w:t>3</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6,3</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1,4</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 xml:space="preserve">2,0 </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0,9</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7,8</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0,6</w:t>
            </w:r>
          </w:p>
        </w:tc>
      </w:tr>
      <w:tr w:rsidR="00F379C7" w:rsidRPr="005A77C3" w:rsidTr="00263DB4">
        <w:trPr>
          <w:trHeight w:val="227"/>
          <w:jc w:val="center"/>
        </w:trPr>
        <w:tc>
          <w:tcPr>
            <w:tcW w:w="1230" w:type="dxa"/>
            <w:tcBorders>
              <w:top w:val="single" w:sz="4" w:space="0" w:color="auto"/>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MnO</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0,1</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0,1</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0,1</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0,2</w:t>
            </w:r>
          </w:p>
        </w:tc>
        <w:tc>
          <w:tcPr>
            <w:tcW w:w="880" w:type="dxa"/>
            <w:tcBorders>
              <w:top w:val="single" w:sz="4" w:space="0" w:color="auto"/>
              <w:left w:val="nil"/>
              <w:bottom w:val="single" w:sz="4" w:space="0" w:color="auto"/>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0,1</w:t>
            </w:r>
          </w:p>
        </w:tc>
        <w:tc>
          <w:tcPr>
            <w:tcW w:w="880" w:type="dxa"/>
            <w:tcBorders>
              <w:top w:val="single" w:sz="4" w:space="0" w:color="auto"/>
              <w:bottom w:val="single" w:sz="4" w:space="0" w:color="auto"/>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0,1</w:t>
            </w:r>
          </w:p>
        </w:tc>
      </w:tr>
      <w:tr w:rsidR="00F379C7" w:rsidRPr="005A77C3" w:rsidTr="00263DB4">
        <w:trPr>
          <w:trHeight w:val="227"/>
          <w:jc w:val="center"/>
        </w:trPr>
        <w:tc>
          <w:tcPr>
            <w:tcW w:w="1230" w:type="dxa"/>
            <w:tcBorders>
              <w:top w:val="single" w:sz="4" w:space="0" w:color="auto"/>
              <w:left w:val="nil"/>
              <w:bottom w:val="single" w:sz="4" w:space="0" w:color="auto"/>
              <w:right w:val="nil"/>
            </w:tcBorders>
            <w:vAlign w:val="center"/>
          </w:tcPr>
          <w:p w:rsidR="00F379C7" w:rsidRPr="005A77C3" w:rsidRDefault="00F379C7" w:rsidP="00C8296E">
            <w:pPr>
              <w:jc w:val="left"/>
              <w:rPr>
                <w:rFonts w:asciiTheme="minorHAnsi" w:hAnsiTheme="minorHAnsi" w:cstheme="minorHAnsi"/>
                <w:bCs/>
                <w:sz w:val="20"/>
                <w:szCs w:val="20"/>
              </w:rPr>
            </w:pPr>
            <w:r w:rsidRPr="005A77C3">
              <w:rPr>
                <w:rFonts w:asciiTheme="minorHAnsi" w:hAnsiTheme="minorHAnsi" w:cstheme="minorHAnsi"/>
                <w:bCs/>
                <w:sz w:val="20"/>
                <w:szCs w:val="20"/>
              </w:rPr>
              <w:t>TiO</w:t>
            </w:r>
            <w:r w:rsidR="005A77C3" w:rsidRPr="005A77C3">
              <w:rPr>
                <w:rFonts w:asciiTheme="minorHAnsi" w:hAnsiTheme="minorHAnsi" w:cstheme="minorHAnsi"/>
                <w:bCs/>
                <w:sz w:val="20"/>
                <w:szCs w:val="20"/>
                <w:vertAlign w:val="subscript"/>
              </w:rPr>
              <w:t>2</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0,7</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0,7</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1,4</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1,36</w:t>
            </w:r>
          </w:p>
        </w:tc>
        <w:tc>
          <w:tcPr>
            <w:tcW w:w="880" w:type="dxa"/>
            <w:tcBorders>
              <w:top w:val="single" w:sz="4" w:space="0" w:color="auto"/>
              <w:left w:val="nil"/>
              <w:bottom w:val="single" w:sz="4" w:space="0" w:color="auto"/>
              <w:right w:val="nil"/>
            </w:tcBorders>
            <w:vAlign w:val="center"/>
          </w:tcPr>
          <w:p w:rsidR="00F379C7" w:rsidRPr="005A77C3" w:rsidRDefault="00F379C7" w:rsidP="00C8296E">
            <w:pPr>
              <w:rPr>
                <w:rFonts w:asciiTheme="minorHAnsi" w:hAnsiTheme="minorHAnsi" w:cstheme="minorHAnsi"/>
                <w:sz w:val="20"/>
                <w:szCs w:val="20"/>
              </w:rPr>
            </w:pPr>
            <w:r w:rsidRPr="005A77C3">
              <w:rPr>
                <w:rFonts w:asciiTheme="minorHAnsi" w:hAnsiTheme="minorHAnsi" w:cstheme="minorHAnsi"/>
                <w:sz w:val="20"/>
                <w:szCs w:val="20"/>
              </w:rPr>
              <w:t>0,2</w:t>
            </w:r>
          </w:p>
        </w:tc>
        <w:tc>
          <w:tcPr>
            <w:tcW w:w="880" w:type="dxa"/>
            <w:tcBorders>
              <w:top w:val="single" w:sz="4" w:space="0" w:color="auto"/>
              <w:bottom w:val="single" w:sz="4" w:space="0" w:color="auto"/>
              <w:right w:val="nil"/>
            </w:tcBorders>
            <w:vAlign w:val="center"/>
          </w:tcPr>
          <w:p w:rsidR="00F379C7" w:rsidRPr="005A77C3" w:rsidRDefault="00F379C7" w:rsidP="00C8296E">
            <w:pPr>
              <w:rPr>
                <w:rFonts w:asciiTheme="minorHAnsi" w:hAnsiTheme="minorHAnsi" w:cstheme="minorHAnsi"/>
                <w:color w:val="000000"/>
                <w:sz w:val="20"/>
                <w:szCs w:val="20"/>
              </w:rPr>
            </w:pPr>
            <w:r w:rsidRPr="005A77C3">
              <w:rPr>
                <w:rFonts w:asciiTheme="minorHAnsi" w:hAnsiTheme="minorHAnsi" w:cstheme="minorHAnsi"/>
                <w:color w:val="000000"/>
                <w:sz w:val="20"/>
                <w:szCs w:val="20"/>
              </w:rPr>
              <w:t>0,4</w:t>
            </w:r>
          </w:p>
        </w:tc>
      </w:tr>
    </w:tbl>
    <w:p w:rsidR="00693D4A" w:rsidRDefault="00693D4A" w:rsidP="00F379C7">
      <w:pPr>
        <w:spacing w:line="480" w:lineRule="auto"/>
        <w:jc w:val="both"/>
        <w:rPr>
          <w:rFonts w:asciiTheme="minorHAnsi" w:eastAsia="SimSun" w:hAnsiTheme="minorHAnsi" w:cstheme="minorHAnsi"/>
          <w:sz w:val="22"/>
          <w:szCs w:val="22"/>
        </w:rPr>
      </w:pPr>
    </w:p>
    <w:p w:rsidR="00F379C7" w:rsidRPr="00F379C7" w:rsidRDefault="00F379C7" w:rsidP="00F379C7">
      <w:pPr>
        <w:spacing w:line="480" w:lineRule="auto"/>
        <w:jc w:val="both"/>
        <w:rPr>
          <w:rFonts w:asciiTheme="minorHAnsi" w:hAnsiTheme="minorHAnsi" w:cstheme="minorHAnsi"/>
          <w:sz w:val="22"/>
          <w:szCs w:val="22"/>
        </w:rPr>
      </w:pPr>
      <w:r w:rsidRPr="00F379C7">
        <w:rPr>
          <w:rFonts w:asciiTheme="minorHAnsi" w:hAnsiTheme="minorHAnsi" w:cstheme="minorHAnsi"/>
          <w:sz w:val="22"/>
          <w:szCs w:val="22"/>
        </w:rPr>
        <w:t>Hemijskom analizom ustanovljeno je da su dominantne komponente kod LP Ugljevik SiO</w:t>
      </w:r>
      <w:r w:rsidRPr="00F379C7">
        <w:rPr>
          <w:rFonts w:asciiTheme="minorHAnsi" w:hAnsiTheme="minorHAnsi" w:cstheme="minorHAnsi"/>
          <w:sz w:val="22"/>
          <w:szCs w:val="22"/>
          <w:vertAlign w:val="subscript"/>
        </w:rPr>
        <w:t>2</w:t>
      </w:r>
      <w:r>
        <w:rPr>
          <w:rFonts w:asciiTheme="minorHAnsi" w:hAnsiTheme="minorHAnsi" w:cstheme="minorHAnsi"/>
          <w:sz w:val="22"/>
          <w:szCs w:val="22"/>
        </w:rPr>
        <w:t xml:space="preserve"> – 36,4</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Al</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O</w:t>
      </w:r>
      <w:r w:rsidRPr="00F379C7">
        <w:rPr>
          <w:rFonts w:asciiTheme="minorHAnsi" w:hAnsiTheme="minorHAnsi" w:cstheme="minorHAnsi"/>
          <w:sz w:val="22"/>
          <w:szCs w:val="22"/>
          <w:vertAlign w:val="subscript"/>
        </w:rPr>
        <w:t>3</w:t>
      </w:r>
      <w:r>
        <w:rPr>
          <w:rFonts w:asciiTheme="minorHAnsi" w:hAnsiTheme="minorHAnsi" w:cstheme="minorHAnsi"/>
          <w:sz w:val="22"/>
          <w:szCs w:val="22"/>
        </w:rPr>
        <w:t xml:space="preserve"> – 16,5</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Fe</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O</w:t>
      </w:r>
      <w:r w:rsidRPr="00F379C7">
        <w:rPr>
          <w:rFonts w:asciiTheme="minorHAnsi" w:hAnsiTheme="minorHAnsi" w:cstheme="minorHAnsi"/>
          <w:sz w:val="22"/>
          <w:szCs w:val="22"/>
          <w:vertAlign w:val="subscript"/>
        </w:rPr>
        <w:t>3</w:t>
      </w:r>
      <w:r>
        <w:rPr>
          <w:rFonts w:asciiTheme="minorHAnsi" w:hAnsiTheme="minorHAnsi" w:cstheme="minorHAnsi"/>
          <w:sz w:val="22"/>
          <w:szCs w:val="22"/>
        </w:rPr>
        <w:t xml:space="preserve"> – 15,5</w:t>
      </w:r>
      <w:r w:rsidR="008461A7">
        <w:rPr>
          <w:rFonts w:asciiTheme="minorHAnsi" w:hAnsiTheme="minorHAnsi" w:cstheme="minorHAnsi"/>
          <w:sz w:val="22"/>
          <w:szCs w:val="22"/>
        </w:rPr>
        <w:t xml:space="preserve"> </w:t>
      </w:r>
      <w:r>
        <w:rPr>
          <w:rFonts w:asciiTheme="minorHAnsi" w:hAnsiTheme="minorHAnsi" w:cstheme="minorHAnsi"/>
          <w:sz w:val="22"/>
          <w:szCs w:val="22"/>
        </w:rPr>
        <w:t>% i CaO – 10,8</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čime se ovaj pepeo svrstava u LP klase F. Kod pepela klase F ukupna količina kalcijuma obično varira od 1</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do 12</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većinom u obliku kalcijum hidroksida, kalcijum sulfata i staklastih komponenti u kombinaciji sa silicijum dioksidom i aluminijum oksidom. Dominantne komponente kod LP Stanari takođe su SiO</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 xml:space="preserve"> – 4</w:t>
      </w:r>
      <w:r>
        <w:rPr>
          <w:rFonts w:asciiTheme="minorHAnsi" w:hAnsiTheme="minorHAnsi" w:cstheme="minorHAnsi"/>
          <w:sz w:val="22"/>
          <w:szCs w:val="22"/>
        </w:rPr>
        <w:t>8,2</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Al</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O</w:t>
      </w:r>
      <w:r w:rsidRPr="00F379C7">
        <w:rPr>
          <w:rFonts w:asciiTheme="minorHAnsi" w:hAnsiTheme="minorHAnsi" w:cstheme="minorHAnsi"/>
          <w:sz w:val="22"/>
          <w:szCs w:val="22"/>
          <w:vertAlign w:val="subscript"/>
        </w:rPr>
        <w:t>3</w:t>
      </w:r>
      <w:r>
        <w:rPr>
          <w:rFonts w:asciiTheme="minorHAnsi" w:hAnsiTheme="minorHAnsi" w:cstheme="minorHAnsi"/>
          <w:sz w:val="22"/>
          <w:szCs w:val="22"/>
        </w:rPr>
        <w:t xml:space="preserve"> – 21,6</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Fe</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O</w:t>
      </w:r>
      <w:r w:rsidRPr="00F379C7">
        <w:rPr>
          <w:rFonts w:asciiTheme="minorHAnsi" w:hAnsiTheme="minorHAnsi" w:cstheme="minorHAnsi"/>
          <w:sz w:val="22"/>
          <w:szCs w:val="22"/>
          <w:vertAlign w:val="subscript"/>
        </w:rPr>
        <w:t>3</w:t>
      </w:r>
      <w:r>
        <w:rPr>
          <w:rFonts w:asciiTheme="minorHAnsi" w:hAnsiTheme="minorHAnsi" w:cstheme="minorHAnsi"/>
          <w:sz w:val="22"/>
          <w:szCs w:val="22"/>
        </w:rPr>
        <w:t xml:space="preserve"> – 8,6</w:t>
      </w:r>
      <w:r w:rsidR="008461A7">
        <w:rPr>
          <w:rFonts w:asciiTheme="minorHAnsi" w:hAnsiTheme="minorHAnsi" w:cstheme="minorHAnsi"/>
          <w:sz w:val="22"/>
          <w:szCs w:val="22"/>
        </w:rPr>
        <w:t xml:space="preserve"> </w:t>
      </w:r>
      <w:r>
        <w:rPr>
          <w:rFonts w:asciiTheme="minorHAnsi" w:hAnsiTheme="minorHAnsi" w:cstheme="minorHAnsi"/>
          <w:sz w:val="22"/>
          <w:szCs w:val="22"/>
        </w:rPr>
        <w:t>% i CaO – 8,4</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što i ovaj uzorak svrstava u LP klase F. Kod LP Gacko domi</w:t>
      </w:r>
      <w:r>
        <w:rPr>
          <w:rFonts w:asciiTheme="minorHAnsi" w:hAnsiTheme="minorHAnsi" w:cstheme="minorHAnsi"/>
          <w:sz w:val="22"/>
          <w:szCs w:val="22"/>
        </w:rPr>
        <w:t>nantna komponenta je CaO – 65,9</w:t>
      </w:r>
      <w:r w:rsidRPr="00F379C7">
        <w:rPr>
          <w:rFonts w:asciiTheme="minorHAnsi" w:hAnsiTheme="minorHAnsi" w:cstheme="minorHAnsi"/>
          <w:sz w:val="22"/>
          <w:szCs w:val="22"/>
        </w:rPr>
        <w:t>%, dok je sadržaj SiO</w:t>
      </w:r>
      <w:r w:rsidRPr="00F379C7">
        <w:rPr>
          <w:rFonts w:asciiTheme="minorHAnsi" w:hAnsiTheme="minorHAnsi" w:cstheme="minorHAnsi"/>
          <w:sz w:val="22"/>
          <w:szCs w:val="22"/>
          <w:vertAlign w:val="subscript"/>
        </w:rPr>
        <w:t>2</w:t>
      </w:r>
      <w:r>
        <w:rPr>
          <w:rFonts w:asciiTheme="minorHAnsi" w:hAnsiTheme="minorHAnsi" w:cstheme="minorHAnsi"/>
          <w:sz w:val="22"/>
          <w:szCs w:val="22"/>
        </w:rPr>
        <w:t xml:space="preserve"> – 7,7</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Al</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O</w:t>
      </w:r>
      <w:r w:rsidRPr="00F379C7">
        <w:rPr>
          <w:rFonts w:asciiTheme="minorHAnsi" w:hAnsiTheme="minorHAnsi" w:cstheme="minorHAnsi"/>
          <w:sz w:val="22"/>
          <w:szCs w:val="22"/>
          <w:vertAlign w:val="subscript"/>
        </w:rPr>
        <w:t>3</w:t>
      </w:r>
      <w:r w:rsidRPr="00F379C7">
        <w:rPr>
          <w:rFonts w:asciiTheme="minorHAnsi" w:hAnsiTheme="minorHAnsi" w:cstheme="minorHAnsi"/>
          <w:sz w:val="22"/>
          <w:szCs w:val="22"/>
        </w:rPr>
        <w:t xml:space="preserve"> – </w:t>
      </w:r>
      <w:r>
        <w:rPr>
          <w:rFonts w:asciiTheme="minorHAnsi" w:hAnsiTheme="minorHAnsi" w:cstheme="minorHAnsi"/>
          <w:sz w:val="22"/>
          <w:szCs w:val="22"/>
        </w:rPr>
        <w:t>4,0</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Fe</w:t>
      </w:r>
      <w:r w:rsidRPr="00F379C7">
        <w:rPr>
          <w:rFonts w:asciiTheme="minorHAnsi" w:hAnsiTheme="minorHAnsi" w:cstheme="minorHAnsi"/>
          <w:sz w:val="22"/>
          <w:szCs w:val="22"/>
          <w:vertAlign w:val="subscript"/>
        </w:rPr>
        <w:t>2</w:t>
      </w:r>
      <w:r w:rsidRPr="00F379C7">
        <w:rPr>
          <w:rFonts w:asciiTheme="minorHAnsi" w:hAnsiTheme="minorHAnsi" w:cstheme="minorHAnsi"/>
          <w:sz w:val="22"/>
          <w:szCs w:val="22"/>
        </w:rPr>
        <w:t>O</w:t>
      </w:r>
      <w:r w:rsidRPr="00F379C7">
        <w:rPr>
          <w:rFonts w:asciiTheme="minorHAnsi" w:hAnsiTheme="minorHAnsi" w:cstheme="minorHAnsi"/>
          <w:sz w:val="22"/>
          <w:szCs w:val="22"/>
          <w:vertAlign w:val="subscript"/>
        </w:rPr>
        <w:t>3</w:t>
      </w:r>
      <w:r>
        <w:rPr>
          <w:rFonts w:asciiTheme="minorHAnsi" w:hAnsiTheme="minorHAnsi" w:cstheme="minorHAnsi"/>
          <w:sz w:val="22"/>
          <w:szCs w:val="22"/>
        </w:rPr>
        <w:t xml:space="preserve"> – 5,2</w:t>
      </w:r>
      <w:r w:rsidR="008461A7">
        <w:rPr>
          <w:rFonts w:asciiTheme="minorHAnsi" w:hAnsiTheme="minorHAnsi" w:cstheme="minorHAnsi"/>
          <w:sz w:val="22"/>
          <w:szCs w:val="22"/>
        </w:rPr>
        <w:t xml:space="preserve"> </w:t>
      </w:r>
      <w:r w:rsidRPr="00F379C7">
        <w:rPr>
          <w:rFonts w:asciiTheme="minorHAnsi" w:hAnsiTheme="minorHAnsi" w:cstheme="minorHAnsi"/>
          <w:sz w:val="22"/>
          <w:szCs w:val="22"/>
        </w:rPr>
        <w:t xml:space="preserve">%, čime se ovaj pepeo svrstava u LP klase C, s obzirom da pepeo klase C prema standardu sadrži od 30% do 40% kalcijum oksida. </w:t>
      </w:r>
      <w:r w:rsidR="00BB1E6A">
        <w:rPr>
          <w:rFonts w:asciiTheme="minorHAnsi" w:hAnsiTheme="minorHAnsi" w:cstheme="minorHAnsi"/>
          <w:sz w:val="22"/>
          <w:szCs w:val="22"/>
          <w:shd w:val="clear" w:color="auto" w:fill="FFFFFF"/>
        </w:rPr>
        <w:t>Iz tabele 1</w:t>
      </w:r>
      <w:r w:rsidRPr="00F379C7">
        <w:rPr>
          <w:rFonts w:asciiTheme="minorHAnsi" w:hAnsiTheme="minorHAnsi" w:cstheme="minorHAnsi"/>
          <w:sz w:val="22"/>
          <w:szCs w:val="22"/>
          <w:shd w:val="clear" w:color="auto" w:fill="FFFFFF"/>
        </w:rPr>
        <w:t xml:space="preserve"> takođe je vidljivo da se obradom uzoraka letećeg pepela povećava sadržaj Na</w:t>
      </w:r>
      <w:r w:rsidRPr="00F379C7">
        <w:rPr>
          <w:rFonts w:asciiTheme="minorHAnsi" w:hAnsiTheme="minorHAnsi" w:cstheme="minorHAnsi"/>
          <w:sz w:val="22"/>
          <w:szCs w:val="22"/>
          <w:shd w:val="clear" w:color="auto" w:fill="FFFFFF"/>
          <w:vertAlign w:val="superscript"/>
        </w:rPr>
        <w:t>+</w:t>
      </w:r>
      <w:r w:rsidRPr="00F379C7">
        <w:rPr>
          <w:rFonts w:asciiTheme="minorHAnsi" w:hAnsiTheme="minorHAnsi" w:cstheme="minorHAnsi"/>
          <w:sz w:val="22"/>
          <w:szCs w:val="22"/>
          <w:shd w:val="clear" w:color="auto" w:fill="FFFFFF"/>
        </w:rPr>
        <w:t xml:space="preserve"> jona kod svih ispitivanih zeolita.</w:t>
      </w:r>
    </w:p>
    <w:p w:rsidR="00263DB4" w:rsidRPr="004773C4" w:rsidRDefault="00F379C7" w:rsidP="00F379C7">
      <w:pPr>
        <w:spacing w:line="480" w:lineRule="auto"/>
        <w:jc w:val="both"/>
        <w:rPr>
          <w:rFonts w:asciiTheme="minorHAnsi" w:hAnsiTheme="minorHAnsi" w:cstheme="minorHAnsi"/>
          <w:sz w:val="22"/>
          <w:szCs w:val="22"/>
          <w:shd w:val="clear" w:color="auto" w:fill="FFFFFF"/>
        </w:rPr>
      </w:pPr>
      <w:r w:rsidRPr="00215C98">
        <w:rPr>
          <w:rFonts w:asciiTheme="minorHAnsi" w:hAnsiTheme="minorHAnsi" w:cstheme="minorHAnsi"/>
          <w:sz w:val="22"/>
          <w:szCs w:val="22"/>
          <w:shd w:val="clear" w:color="auto" w:fill="FFFFFF"/>
        </w:rPr>
        <w:t>Tačka nultog naelektrisanja pHtnn, zeolita UF, SF i GF, nalazi se na pH vrijednostima manjim od 9,92; 10,19; i 9,55</w:t>
      </w:r>
      <w:r w:rsidR="004651B2" w:rsidRPr="00215C98">
        <w:rPr>
          <w:rFonts w:asciiTheme="minorHAnsi" w:hAnsiTheme="minorHAnsi" w:cstheme="minorHAnsi"/>
          <w:sz w:val="22"/>
          <w:szCs w:val="22"/>
          <w:shd w:val="clear" w:color="auto" w:fill="FFFFFF"/>
        </w:rPr>
        <w:t>, redom</w:t>
      </w:r>
      <w:r w:rsidRPr="00215C98">
        <w:rPr>
          <w:rFonts w:asciiTheme="minorHAnsi" w:hAnsiTheme="minorHAnsi" w:cstheme="minorHAnsi"/>
          <w:sz w:val="22"/>
          <w:szCs w:val="22"/>
          <w:shd w:val="clear" w:color="auto" w:fill="FFFFFF"/>
        </w:rPr>
        <w:t xml:space="preserve">. Na </w:t>
      </w:r>
      <w:r w:rsidR="004651B2" w:rsidRPr="00215C98">
        <w:rPr>
          <w:rFonts w:asciiTheme="minorHAnsi" w:hAnsiTheme="minorHAnsi" w:cstheme="minorHAnsi"/>
          <w:sz w:val="22"/>
          <w:szCs w:val="22"/>
          <w:shd w:val="clear" w:color="auto" w:fill="FFFFFF"/>
        </w:rPr>
        <w:t>manjim</w:t>
      </w:r>
      <w:r w:rsidRPr="00215C98">
        <w:rPr>
          <w:rFonts w:asciiTheme="minorHAnsi" w:hAnsiTheme="minorHAnsi" w:cstheme="minorHAnsi"/>
          <w:sz w:val="22"/>
          <w:szCs w:val="22"/>
          <w:shd w:val="clear" w:color="auto" w:fill="FFFFFF"/>
        </w:rPr>
        <w:t xml:space="preserve"> pH vrijednostima</w:t>
      </w:r>
      <w:r w:rsidR="00215C98" w:rsidRPr="00215C98">
        <w:rPr>
          <w:rFonts w:asciiTheme="minorHAnsi" w:hAnsiTheme="minorHAnsi" w:cstheme="minorHAnsi"/>
          <w:sz w:val="22"/>
          <w:szCs w:val="22"/>
          <w:highlight w:val="yellow"/>
          <w:shd w:val="clear" w:color="auto" w:fill="FFFFFF"/>
        </w:rPr>
        <w:t>,</w:t>
      </w:r>
      <w:r w:rsidRPr="00215C98">
        <w:rPr>
          <w:rFonts w:asciiTheme="minorHAnsi" w:hAnsiTheme="minorHAnsi" w:cstheme="minorHAnsi"/>
          <w:sz w:val="22"/>
          <w:szCs w:val="22"/>
          <w:shd w:val="clear" w:color="auto" w:fill="FFFFFF"/>
        </w:rPr>
        <w:t xml:space="preserve"> površine zeolita će biti pozitivno naelektrisane, odnosno na pH vrijednostima većim od navedenih</w:t>
      </w:r>
      <w:r w:rsidR="00215C98" w:rsidRPr="00215C98">
        <w:rPr>
          <w:rFonts w:asciiTheme="minorHAnsi" w:hAnsiTheme="minorHAnsi" w:cstheme="minorHAnsi"/>
          <w:sz w:val="22"/>
          <w:szCs w:val="22"/>
          <w:highlight w:val="yellow"/>
          <w:shd w:val="clear" w:color="auto" w:fill="FFFFFF"/>
        </w:rPr>
        <w:t>,</w:t>
      </w:r>
      <w:r w:rsidRPr="00215C98">
        <w:rPr>
          <w:rFonts w:asciiTheme="minorHAnsi" w:hAnsiTheme="minorHAnsi" w:cstheme="minorHAnsi"/>
          <w:sz w:val="22"/>
          <w:szCs w:val="22"/>
          <w:shd w:val="clear" w:color="auto" w:fill="FFFFFF"/>
        </w:rPr>
        <w:t xml:space="preserve"> površine zeolita biće negativno naelektrisane.</w:t>
      </w:r>
    </w:p>
    <w:p w:rsidR="00F379C7" w:rsidRPr="00215C98" w:rsidRDefault="00F379C7" w:rsidP="005B2EE9">
      <w:pPr>
        <w:spacing w:line="480" w:lineRule="auto"/>
        <w:jc w:val="both"/>
        <w:rPr>
          <w:rFonts w:asciiTheme="minorHAnsi" w:hAnsiTheme="minorHAnsi" w:cstheme="minorHAnsi"/>
          <w:b/>
          <w:sz w:val="22"/>
          <w:szCs w:val="22"/>
        </w:rPr>
      </w:pPr>
      <w:r w:rsidRPr="008C3194">
        <w:rPr>
          <w:rFonts w:asciiTheme="minorHAnsi" w:hAnsiTheme="minorHAnsi" w:cstheme="minorHAnsi"/>
          <w:b/>
          <w:sz w:val="22"/>
          <w:szCs w:val="22"/>
        </w:rPr>
        <w:lastRenderedPageBreak/>
        <w:t xml:space="preserve">3.2. </w:t>
      </w:r>
      <w:r w:rsidRPr="003733EA">
        <w:rPr>
          <w:rFonts w:asciiTheme="minorHAnsi" w:hAnsiTheme="minorHAnsi" w:cstheme="minorHAnsi"/>
          <w:b/>
          <w:sz w:val="22"/>
          <w:szCs w:val="22"/>
        </w:rPr>
        <w:t>Zavisnost adsorpcije od vremena</w:t>
      </w:r>
      <w:r w:rsidR="00BB1E6A" w:rsidRPr="003733EA">
        <w:rPr>
          <w:rFonts w:asciiTheme="minorHAnsi" w:hAnsiTheme="minorHAnsi" w:cstheme="minorHAnsi"/>
          <w:b/>
          <w:sz w:val="22"/>
          <w:szCs w:val="22"/>
        </w:rPr>
        <w:t xml:space="preserve"> kontakta</w:t>
      </w:r>
    </w:p>
    <w:p w:rsidR="003F3ACD" w:rsidRDefault="00F379C7" w:rsidP="003F3ACD">
      <w:pPr>
        <w:spacing w:line="480" w:lineRule="auto"/>
        <w:jc w:val="both"/>
        <w:rPr>
          <w:rFonts w:asciiTheme="minorHAnsi" w:hAnsiTheme="minorHAnsi" w:cstheme="minorHAnsi"/>
          <w:sz w:val="22"/>
          <w:szCs w:val="22"/>
        </w:rPr>
      </w:pPr>
      <w:r w:rsidRPr="00215C98">
        <w:rPr>
          <w:rFonts w:asciiTheme="minorHAnsi" w:hAnsiTheme="minorHAnsi" w:cstheme="minorHAnsi"/>
          <w:sz w:val="22"/>
          <w:szCs w:val="22"/>
        </w:rPr>
        <w:t>Određivanje kontaktnog vremena adsorpcije</w:t>
      </w:r>
      <w:r w:rsidR="004100CE" w:rsidRPr="00215C98">
        <w:rPr>
          <w:rFonts w:asciiTheme="minorHAnsi" w:hAnsiTheme="minorHAnsi" w:cstheme="minorHAnsi"/>
          <w:sz w:val="22"/>
          <w:szCs w:val="22"/>
        </w:rPr>
        <w:t>, potrebnog za dostizanje ravnoteže,</w:t>
      </w:r>
      <w:r w:rsidRPr="00215C98">
        <w:rPr>
          <w:rFonts w:asciiTheme="minorHAnsi" w:hAnsiTheme="minorHAnsi" w:cstheme="minorHAnsi"/>
          <w:sz w:val="22"/>
          <w:szCs w:val="22"/>
        </w:rPr>
        <w:t xml:space="preserve"> je prvi korak u izvođenju svih adsorpcionih eksperimenata. Na slici 2 predstavljen</w:t>
      </w:r>
      <w:r w:rsidR="004100CE" w:rsidRPr="00215C98">
        <w:rPr>
          <w:rFonts w:asciiTheme="minorHAnsi" w:hAnsiTheme="minorHAnsi" w:cstheme="minorHAnsi"/>
          <w:sz w:val="22"/>
          <w:szCs w:val="22"/>
        </w:rPr>
        <w:t>a</w:t>
      </w:r>
      <w:r w:rsidRPr="00215C98">
        <w:rPr>
          <w:rFonts w:asciiTheme="minorHAnsi" w:hAnsiTheme="minorHAnsi" w:cstheme="minorHAnsi"/>
          <w:sz w:val="22"/>
          <w:szCs w:val="22"/>
        </w:rPr>
        <w:t xml:space="preserve"> je </w:t>
      </w:r>
      <w:r w:rsidR="004100CE" w:rsidRPr="00215C98">
        <w:rPr>
          <w:rFonts w:asciiTheme="minorHAnsi" w:hAnsiTheme="minorHAnsi" w:cstheme="minorHAnsi"/>
          <w:sz w:val="22"/>
          <w:szCs w:val="22"/>
        </w:rPr>
        <w:t>zavisnost</w:t>
      </w:r>
      <w:r w:rsidR="00D03901" w:rsidRPr="00215C98">
        <w:rPr>
          <w:rFonts w:asciiTheme="minorHAnsi" w:hAnsiTheme="minorHAnsi" w:cstheme="minorHAnsi"/>
          <w:sz w:val="22"/>
          <w:szCs w:val="22"/>
        </w:rPr>
        <w:t xml:space="preserve"> </w:t>
      </w:r>
      <w:r w:rsidR="00215C98" w:rsidRPr="00215C98">
        <w:rPr>
          <w:rFonts w:asciiTheme="minorHAnsi" w:hAnsiTheme="minorHAnsi" w:cstheme="minorHAnsi"/>
          <w:sz w:val="22"/>
          <w:szCs w:val="22"/>
          <w:highlight w:val="yellow"/>
        </w:rPr>
        <w:t>količine</w:t>
      </w:r>
      <w:r w:rsidR="00215C98">
        <w:rPr>
          <w:rFonts w:asciiTheme="minorHAnsi" w:hAnsiTheme="minorHAnsi" w:cstheme="minorHAnsi"/>
          <w:sz w:val="22"/>
          <w:szCs w:val="22"/>
        </w:rPr>
        <w:t xml:space="preserve"> </w:t>
      </w:r>
      <w:r w:rsidR="00D03901" w:rsidRPr="00215C98">
        <w:rPr>
          <w:rFonts w:asciiTheme="minorHAnsi" w:hAnsiTheme="minorHAnsi" w:cstheme="minorHAnsi"/>
          <w:sz w:val="22"/>
          <w:szCs w:val="22"/>
        </w:rPr>
        <w:t>adsorbovanog amonijum-jona po gramu zeolita</w:t>
      </w:r>
      <w:r w:rsidR="00215C98">
        <w:rPr>
          <w:rFonts w:asciiTheme="minorHAnsi" w:hAnsiTheme="minorHAnsi" w:cstheme="minorHAnsi"/>
          <w:sz w:val="22"/>
          <w:szCs w:val="22"/>
        </w:rPr>
        <w:t xml:space="preserve">, </w:t>
      </w:r>
      <w:r w:rsidR="00215C98" w:rsidRPr="008305E5">
        <w:rPr>
          <w:rFonts w:asciiTheme="minorHAnsi" w:hAnsiTheme="minorHAnsi" w:cstheme="minorHAnsi"/>
          <w:sz w:val="22"/>
          <w:szCs w:val="22"/>
          <w:highlight w:val="yellow"/>
        </w:rPr>
        <w:t>q</w:t>
      </w:r>
      <w:r w:rsidR="008305E5" w:rsidRPr="008305E5">
        <w:rPr>
          <w:rFonts w:asciiTheme="minorHAnsi" w:hAnsiTheme="minorHAnsi" w:cstheme="minorHAnsi"/>
          <w:sz w:val="22"/>
          <w:szCs w:val="22"/>
          <w:highlight w:val="yellow"/>
          <w:vertAlign w:val="subscript"/>
        </w:rPr>
        <w:t>t</w:t>
      </w:r>
      <w:r w:rsidR="008305E5">
        <w:rPr>
          <w:rFonts w:asciiTheme="minorHAnsi" w:hAnsiTheme="minorHAnsi" w:cstheme="minorHAnsi"/>
          <w:sz w:val="22"/>
          <w:szCs w:val="22"/>
        </w:rPr>
        <w:t>,</w:t>
      </w:r>
      <w:r w:rsidRPr="00215C98">
        <w:rPr>
          <w:rFonts w:asciiTheme="minorHAnsi" w:hAnsiTheme="minorHAnsi" w:cstheme="minorHAnsi"/>
          <w:sz w:val="22"/>
          <w:szCs w:val="22"/>
        </w:rPr>
        <w:t xml:space="preserve"> u funkciji kontaktnog vremena na T=26 °C.</w:t>
      </w:r>
      <w:r>
        <w:rPr>
          <w:rFonts w:asciiTheme="minorHAnsi" w:hAnsiTheme="minorHAnsi" w:cstheme="minorHAnsi"/>
          <w:sz w:val="22"/>
          <w:szCs w:val="22"/>
        </w:rPr>
        <w:t xml:space="preserve"> </w:t>
      </w:r>
    </w:p>
    <w:p w:rsidR="00F379C7" w:rsidRPr="00221571" w:rsidRDefault="003733EA" w:rsidP="00221571">
      <w:pPr>
        <w:spacing w:line="360" w:lineRule="auto"/>
        <w:rPr>
          <w:rFonts w:asciiTheme="minorHAnsi" w:hAnsiTheme="minorHAnsi" w:cstheme="minorHAnsi"/>
          <w:sz w:val="22"/>
          <w:szCs w:val="22"/>
        </w:rPr>
      </w:pPr>
      <w:r w:rsidRPr="003733EA">
        <w:rPr>
          <w:rFonts w:asciiTheme="minorHAnsi" w:hAnsiTheme="minorHAnsi" w:cstheme="minorHAnsi"/>
          <w:noProof/>
          <w:sz w:val="22"/>
          <w:szCs w:val="22"/>
          <w:highlight w:val="yellow"/>
          <w:lang w:eastAsia="bs-Latn-BA"/>
        </w:rPr>
        <w:drawing>
          <wp:inline distT="0" distB="0" distL="0" distR="0">
            <wp:extent cx="2880000" cy="21662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80000" cy="2166225"/>
                    </a:xfrm>
                    <a:prstGeom prst="rect">
                      <a:avLst/>
                    </a:prstGeom>
                    <a:noFill/>
                    <a:ln w="9525">
                      <a:noFill/>
                      <a:miter lim="800000"/>
                      <a:headEnd/>
                      <a:tailEnd/>
                    </a:ln>
                  </pic:spPr>
                </pic:pic>
              </a:graphicData>
            </a:graphic>
          </wp:inline>
        </w:drawing>
      </w:r>
    </w:p>
    <w:p w:rsidR="00C8296E" w:rsidRPr="003733EA" w:rsidRDefault="00C8296E" w:rsidP="00C8296E">
      <w:pPr>
        <w:spacing w:before="120"/>
        <w:rPr>
          <w:rFonts w:asciiTheme="minorHAnsi" w:hAnsiTheme="minorHAnsi" w:cstheme="minorHAnsi"/>
          <w:i/>
          <w:sz w:val="22"/>
          <w:szCs w:val="22"/>
        </w:rPr>
      </w:pPr>
      <w:r w:rsidRPr="00387C96">
        <w:rPr>
          <w:rFonts w:asciiTheme="minorHAnsi" w:hAnsiTheme="minorHAnsi" w:cstheme="minorHAnsi"/>
          <w:b/>
          <w:i/>
          <w:sz w:val="22"/>
          <w:szCs w:val="22"/>
        </w:rPr>
        <w:t xml:space="preserve">Slika 2. </w:t>
      </w:r>
      <w:r w:rsidR="00BB1E6A">
        <w:rPr>
          <w:rFonts w:asciiTheme="minorHAnsi" w:hAnsiTheme="minorHAnsi" w:cstheme="minorHAnsi"/>
          <w:i/>
          <w:sz w:val="22"/>
          <w:szCs w:val="22"/>
        </w:rPr>
        <w:t>Zavisnost</w:t>
      </w:r>
      <w:r w:rsidR="003733EA">
        <w:rPr>
          <w:rFonts w:asciiTheme="minorHAnsi" w:hAnsiTheme="minorHAnsi" w:cstheme="minorHAnsi"/>
          <w:i/>
          <w:sz w:val="22"/>
          <w:szCs w:val="22"/>
        </w:rPr>
        <w:t xml:space="preserve"> </w:t>
      </w:r>
      <w:r w:rsidR="003733EA" w:rsidRPr="003733EA">
        <w:rPr>
          <w:rFonts w:asciiTheme="minorHAnsi" w:hAnsiTheme="minorHAnsi" w:cstheme="minorHAnsi"/>
          <w:i/>
          <w:sz w:val="22"/>
          <w:szCs w:val="22"/>
          <w:highlight w:val="yellow"/>
        </w:rPr>
        <w:t>količine</w:t>
      </w:r>
      <w:r w:rsidR="00BB1E6A">
        <w:rPr>
          <w:rFonts w:asciiTheme="minorHAnsi" w:hAnsiTheme="minorHAnsi" w:cstheme="minorHAnsi"/>
          <w:i/>
          <w:sz w:val="22"/>
          <w:szCs w:val="22"/>
        </w:rPr>
        <w:t xml:space="preserve"> </w:t>
      </w:r>
      <w:r w:rsidR="004100CE" w:rsidRPr="003733EA">
        <w:rPr>
          <w:rFonts w:asciiTheme="minorHAnsi" w:hAnsiTheme="minorHAnsi" w:cstheme="minorHAnsi"/>
          <w:i/>
          <w:sz w:val="22"/>
          <w:szCs w:val="22"/>
        </w:rPr>
        <w:t>adsorbovanog</w:t>
      </w:r>
      <w:r w:rsidR="00BB1E6A" w:rsidRPr="003733EA">
        <w:rPr>
          <w:rFonts w:asciiTheme="minorHAnsi" w:hAnsiTheme="minorHAnsi" w:cstheme="minorHAnsi"/>
          <w:i/>
          <w:sz w:val="22"/>
          <w:szCs w:val="22"/>
        </w:rPr>
        <w:t xml:space="preserve"> amonijum-</w:t>
      </w:r>
      <w:r w:rsidRPr="003733EA">
        <w:rPr>
          <w:rFonts w:asciiTheme="minorHAnsi" w:hAnsiTheme="minorHAnsi" w:cstheme="minorHAnsi"/>
          <w:i/>
          <w:sz w:val="22"/>
          <w:szCs w:val="22"/>
        </w:rPr>
        <w:t>jona</w:t>
      </w:r>
      <w:r w:rsidR="003733EA" w:rsidRPr="003733EA">
        <w:rPr>
          <w:rFonts w:asciiTheme="minorHAnsi" w:hAnsiTheme="minorHAnsi" w:cstheme="minorHAnsi"/>
          <w:i/>
          <w:sz w:val="22"/>
          <w:szCs w:val="22"/>
          <w:highlight w:val="yellow"/>
        </w:rPr>
        <w:t>,</w:t>
      </w:r>
      <w:r w:rsidR="003733EA">
        <w:rPr>
          <w:rFonts w:asciiTheme="minorHAnsi" w:hAnsiTheme="minorHAnsi" w:cstheme="minorHAnsi"/>
          <w:i/>
          <w:sz w:val="22"/>
          <w:szCs w:val="22"/>
          <w:highlight w:val="yellow"/>
        </w:rPr>
        <w:t xml:space="preserve"> </w:t>
      </w:r>
      <w:r w:rsidR="003733EA" w:rsidRPr="003733EA">
        <w:rPr>
          <w:rFonts w:asciiTheme="minorHAnsi" w:hAnsiTheme="minorHAnsi" w:cstheme="minorHAnsi"/>
          <w:i/>
          <w:sz w:val="22"/>
          <w:szCs w:val="22"/>
          <w:highlight w:val="yellow"/>
        </w:rPr>
        <w:t>q</w:t>
      </w:r>
      <w:r w:rsidR="003733EA" w:rsidRPr="003733EA">
        <w:rPr>
          <w:rFonts w:asciiTheme="minorHAnsi" w:hAnsiTheme="minorHAnsi" w:cstheme="minorHAnsi"/>
          <w:i/>
          <w:sz w:val="22"/>
          <w:szCs w:val="22"/>
          <w:highlight w:val="yellow"/>
          <w:vertAlign w:val="subscript"/>
        </w:rPr>
        <w:t>t</w:t>
      </w:r>
      <w:r w:rsidR="003733EA" w:rsidRPr="003733EA">
        <w:rPr>
          <w:rFonts w:asciiTheme="minorHAnsi" w:hAnsiTheme="minorHAnsi" w:cstheme="minorHAnsi"/>
          <w:i/>
          <w:sz w:val="22"/>
          <w:szCs w:val="22"/>
          <w:highlight w:val="yellow"/>
        </w:rPr>
        <w:t>,</w:t>
      </w:r>
      <w:r w:rsidRPr="003733EA">
        <w:rPr>
          <w:rFonts w:asciiTheme="minorHAnsi" w:hAnsiTheme="minorHAnsi" w:cstheme="minorHAnsi"/>
          <w:i/>
          <w:sz w:val="22"/>
          <w:szCs w:val="22"/>
        </w:rPr>
        <w:t xml:space="preserve"> od kontaktnog vremena</w:t>
      </w:r>
    </w:p>
    <w:p w:rsidR="00C8296E" w:rsidRPr="003733EA" w:rsidRDefault="00C8296E" w:rsidP="00C8296E">
      <w:pPr>
        <w:rPr>
          <w:rFonts w:asciiTheme="minorHAnsi" w:hAnsiTheme="minorHAnsi" w:cstheme="minorHAnsi"/>
          <w:i/>
          <w:sz w:val="22"/>
          <w:szCs w:val="22"/>
        </w:rPr>
      </w:pPr>
      <w:r w:rsidRPr="003733EA">
        <w:rPr>
          <w:rFonts w:asciiTheme="minorHAnsi" w:hAnsiTheme="minorHAnsi" w:cstheme="minorHAnsi"/>
          <w:i/>
          <w:sz w:val="22"/>
          <w:szCs w:val="22"/>
        </w:rPr>
        <w:t>(C</w:t>
      </w:r>
      <w:r w:rsidRPr="003733EA">
        <w:rPr>
          <w:rFonts w:asciiTheme="minorHAnsi" w:hAnsiTheme="minorHAnsi" w:cstheme="minorHAnsi"/>
          <w:i/>
          <w:sz w:val="22"/>
          <w:szCs w:val="22"/>
          <w:vertAlign w:val="subscript"/>
        </w:rPr>
        <w:t>0</w:t>
      </w:r>
      <w:r w:rsidRPr="003733EA">
        <w:rPr>
          <w:rFonts w:asciiTheme="minorHAnsi" w:hAnsiTheme="minorHAnsi" w:cstheme="minorHAnsi"/>
          <w:i/>
          <w:sz w:val="22"/>
          <w:szCs w:val="22"/>
        </w:rPr>
        <w:t xml:space="preserve"> = 100 mg NH</w:t>
      </w:r>
      <w:r w:rsidRPr="003733EA">
        <w:rPr>
          <w:rFonts w:asciiTheme="minorHAnsi" w:hAnsiTheme="minorHAnsi" w:cstheme="minorHAnsi"/>
          <w:i/>
          <w:sz w:val="22"/>
          <w:szCs w:val="22"/>
          <w:vertAlign w:val="subscript"/>
        </w:rPr>
        <w:t>4</w:t>
      </w:r>
      <w:r w:rsidR="007B4311" w:rsidRPr="003733EA">
        <w:rPr>
          <w:rFonts w:asciiTheme="minorHAnsi" w:hAnsiTheme="minorHAnsi" w:cstheme="minorHAnsi"/>
          <w:i/>
          <w:sz w:val="22"/>
          <w:szCs w:val="22"/>
        </w:rPr>
        <w:t>Cl/dm</w:t>
      </w:r>
      <w:r w:rsidR="007B4311" w:rsidRPr="003733EA">
        <w:rPr>
          <w:rFonts w:asciiTheme="minorHAnsi" w:hAnsiTheme="minorHAnsi" w:cstheme="minorHAnsi"/>
          <w:i/>
          <w:sz w:val="22"/>
          <w:szCs w:val="22"/>
          <w:vertAlign w:val="superscript"/>
        </w:rPr>
        <w:t>3</w:t>
      </w:r>
      <w:r w:rsidR="00BB1E6A" w:rsidRPr="003733EA">
        <w:rPr>
          <w:rFonts w:asciiTheme="minorHAnsi" w:hAnsiTheme="minorHAnsi" w:cstheme="minorHAnsi"/>
          <w:i/>
          <w:sz w:val="22"/>
          <w:szCs w:val="22"/>
        </w:rPr>
        <w:t>, k</w:t>
      </w:r>
      <w:r w:rsidR="007B4311" w:rsidRPr="003733EA">
        <w:rPr>
          <w:rFonts w:asciiTheme="minorHAnsi" w:hAnsiTheme="minorHAnsi" w:cstheme="minorHAnsi"/>
          <w:i/>
          <w:sz w:val="22"/>
          <w:szCs w:val="22"/>
        </w:rPr>
        <w:t>oncentracija zeolita = 2 g/dm</w:t>
      </w:r>
      <w:r w:rsidR="007B4311" w:rsidRPr="003733EA">
        <w:rPr>
          <w:rFonts w:asciiTheme="minorHAnsi" w:hAnsiTheme="minorHAnsi" w:cstheme="minorHAnsi"/>
          <w:i/>
          <w:sz w:val="22"/>
          <w:szCs w:val="22"/>
          <w:vertAlign w:val="superscript"/>
        </w:rPr>
        <w:t>3</w:t>
      </w:r>
      <w:r w:rsidRPr="003733EA">
        <w:rPr>
          <w:rFonts w:asciiTheme="minorHAnsi" w:hAnsiTheme="minorHAnsi" w:cstheme="minorHAnsi"/>
          <w:i/>
          <w:sz w:val="22"/>
          <w:szCs w:val="22"/>
        </w:rPr>
        <w:t>, pH =8, T=26 °C)</w:t>
      </w:r>
    </w:p>
    <w:p w:rsidR="00387C96" w:rsidRPr="003733EA" w:rsidRDefault="00387C96" w:rsidP="00387C96">
      <w:pPr>
        <w:spacing w:before="120"/>
        <w:rPr>
          <w:rFonts w:asciiTheme="minorHAnsi" w:eastAsia="Calibri" w:hAnsiTheme="minorHAnsi" w:cstheme="minorHAnsi"/>
          <w:i/>
          <w:sz w:val="22"/>
          <w:szCs w:val="22"/>
        </w:rPr>
      </w:pPr>
      <w:r w:rsidRPr="003733EA">
        <w:rPr>
          <w:rFonts w:asciiTheme="minorHAnsi" w:eastAsia="Calibri" w:hAnsiTheme="minorHAnsi" w:cstheme="minorHAnsi"/>
          <w:b/>
          <w:i/>
          <w:sz w:val="22"/>
          <w:szCs w:val="22"/>
        </w:rPr>
        <w:t>Figura 2</w:t>
      </w:r>
      <w:r w:rsidR="004773C4" w:rsidRPr="003733EA">
        <w:rPr>
          <w:rFonts w:asciiTheme="minorHAnsi" w:eastAsia="Calibri" w:hAnsiTheme="minorHAnsi" w:cstheme="minorHAnsi"/>
          <w:b/>
          <w:i/>
          <w:sz w:val="22"/>
          <w:szCs w:val="22"/>
        </w:rPr>
        <w:t>.</w:t>
      </w:r>
      <w:r w:rsidR="00D03901" w:rsidRPr="003733EA">
        <w:rPr>
          <w:rFonts w:asciiTheme="minorHAnsi" w:eastAsia="Calibri" w:hAnsiTheme="minorHAnsi" w:cstheme="minorHAnsi"/>
          <w:b/>
          <w:i/>
          <w:sz w:val="22"/>
          <w:szCs w:val="22"/>
        </w:rPr>
        <w:t xml:space="preserve"> </w:t>
      </w:r>
      <w:r w:rsidR="003733EA" w:rsidRPr="003733EA">
        <w:rPr>
          <w:rFonts w:asciiTheme="minorHAnsi" w:eastAsia="Calibri" w:hAnsiTheme="minorHAnsi" w:cstheme="minorHAnsi"/>
          <w:i/>
          <w:sz w:val="22"/>
          <w:szCs w:val="22"/>
          <w:highlight w:val="yellow"/>
        </w:rPr>
        <w:t>A</w:t>
      </w:r>
      <w:r w:rsidR="00D03901" w:rsidRPr="003733EA">
        <w:rPr>
          <w:rFonts w:asciiTheme="minorHAnsi" w:eastAsia="Calibri" w:hAnsiTheme="minorHAnsi" w:cstheme="minorHAnsi"/>
          <w:i/>
          <w:sz w:val="22"/>
          <w:szCs w:val="22"/>
          <w:highlight w:val="yellow"/>
        </w:rPr>
        <w:t>dsorbded</w:t>
      </w:r>
      <w:r w:rsidR="003733EA">
        <w:rPr>
          <w:rFonts w:asciiTheme="minorHAnsi" w:eastAsia="Calibri" w:hAnsiTheme="minorHAnsi" w:cstheme="minorHAnsi"/>
          <w:i/>
          <w:sz w:val="22"/>
          <w:szCs w:val="22"/>
        </w:rPr>
        <w:t xml:space="preserve"> ammonium </w:t>
      </w:r>
      <w:r w:rsidRPr="003733EA">
        <w:rPr>
          <w:rFonts w:asciiTheme="minorHAnsi" w:eastAsia="Calibri" w:hAnsiTheme="minorHAnsi" w:cstheme="minorHAnsi"/>
          <w:i/>
          <w:sz w:val="22"/>
          <w:szCs w:val="22"/>
        </w:rPr>
        <w:t xml:space="preserve">ion </w:t>
      </w:r>
      <w:r w:rsidR="003733EA">
        <w:rPr>
          <w:rFonts w:asciiTheme="minorHAnsi" w:eastAsia="Calibri" w:hAnsiTheme="minorHAnsi" w:cstheme="minorHAnsi"/>
          <w:i/>
          <w:sz w:val="22"/>
          <w:szCs w:val="22"/>
        </w:rPr>
        <w:t>concentration</w:t>
      </w:r>
      <w:r w:rsidR="003733EA" w:rsidRPr="003733EA">
        <w:rPr>
          <w:rFonts w:asciiTheme="minorHAnsi" w:eastAsia="Calibri" w:hAnsiTheme="minorHAnsi" w:cstheme="minorHAnsi"/>
          <w:i/>
          <w:sz w:val="22"/>
          <w:szCs w:val="22"/>
          <w:highlight w:val="yellow"/>
        </w:rPr>
        <w:t>, qt, as a function of</w:t>
      </w:r>
      <w:r w:rsidR="003733EA">
        <w:rPr>
          <w:rFonts w:asciiTheme="minorHAnsi" w:eastAsia="Calibri" w:hAnsiTheme="minorHAnsi" w:cstheme="minorHAnsi"/>
          <w:i/>
          <w:sz w:val="22"/>
          <w:szCs w:val="22"/>
        </w:rPr>
        <w:t xml:space="preserve"> </w:t>
      </w:r>
      <w:r w:rsidRPr="003733EA">
        <w:rPr>
          <w:rFonts w:asciiTheme="minorHAnsi" w:eastAsia="Calibri" w:hAnsiTheme="minorHAnsi" w:cstheme="minorHAnsi"/>
          <w:i/>
          <w:sz w:val="22"/>
          <w:szCs w:val="22"/>
        </w:rPr>
        <w:t>the contact time</w:t>
      </w:r>
    </w:p>
    <w:p w:rsidR="00387C96" w:rsidRPr="00387C96" w:rsidRDefault="00387C96" w:rsidP="00387C96">
      <w:pPr>
        <w:rPr>
          <w:rFonts w:asciiTheme="minorHAnsi" w:eastAsia="Calibri" w:hAnsiTheme="minorHAnsi" w:cstheme="minorHAnsi"/>
          <w:i/>
          <w:sz w:val="22"/>
          <w:szCs w:val="22"/>
        </w:rPr>
      </w:pPr>
      <w:r w:rsidRPr="003733EA">
        <w:rPr>
          <w:rFonts w:asciiTheme="minorHAnsi" w:eastAsia="Calibri" w:hAnsiTheme="minorHAnsi" w:cstheme="minorHAnsi"/>
          <w:i/>
          <w:sz w:val="22"/>
          <w:szCs w:val="22"/>
        </w:rPr>
        <w:t>(C</w:t>
      </w:r>
      <w:r w:rsidRPr="003733EA">
        <w:rPr>
          <w:rFonts w:asciiTheme="minorHAnsi" w:eastAsia="Calibri" w:hAnsiTheme="minorHAnsi" w:cstheme="minorHAnsi"/>
          <w:i/>
          <w:sz w:val="22"/>
          <w:szCs w:val="22"/>
          <w:vertAlign w:val="subscript"/>
        </w:rPr>
        <w:t>0</w:t>
      </w:r>
      <w:r w:rsidRPr="003733EA">
        <w:rPr>
          <w:rFonts w:asciiTheme="minorHAnsi" w:eastAsia="Calibri" w:hAnsiTheme="minorHAnsi" w:cstheme="minorHAnsi"/>
          <w:i/>
          <w:sz w:val="22"/>
          <w:szCs w:val="22"/>
        </w:rPr>
        <w:t xml:space="preserve"> = 100 mg NH</w:t>
      </w:r>
      <w:r w:rsidRPr="003733EA">
        <w:rPr>
          <w:rFonts w:asciiTheme="minorHAnsi" w:eastAsia="Calibri" w:hAnsiTheme="minorHAnsi" w:cstheme="minorHAnsi"/>
          <w:i/>
          <w:sz w:val="22"/>
          <w:szCs w:val="22"/>
          <w:vertAlign w:val="subscript"/>
        </w:rPr>
        <w:t>4</w:t>
      </w:r>
      <w:r w:rsidR="007B4311" w:rsidRPr="003733EA">
        <w:rPr>
          <w:rFonts w:asciiTheme="minorHAnsi" w:eastAsia="Calibri" w:hAnsiTheme="minorHAnsi" w:cstheme="minorHAnsi"/>
          <w:i/>
          <w:sz w:val="22"/>
          <w:szCs w:val="22"/>
        </w:rPr>
        <w:t>Cl/dm</w:t>
      </w:r>
      <w:r w:rsidR="007B4311" w:rsidRPr="003733EA">
        <w:rPr>
          <w:rFonts w:asciiTheme="minorHAnsi" w:eastAsia="Calibri" w:hAnsiTheme="minorHAnsi" w:cstheme="minorHAnsi"/>
          <w:i/>
          <w:sz w:val="22"/>
          <w:szCs w:val="22"/>
          <w:vertAlign w:val="superscript"/>
        </w:rPr>
        <w:t>3</w:t>
      </w:r>
      <w:r w:rsidR="00BB1E6A" w:rsidRPr="003733EA">
        <w:rPr>
          <w:rFonts w:asciiTheme="minorHAnsi" w:eastAsia="Calibri" w:hAnsiTheme="minorHAnsi" w:cstheme="minorHAnsi"/>
          <w:i/>
          <w:sz w:val="22"/>
          <w:szCs w:val="22"/>
        </w:rPr>
        <w:t xml:space="preserve">, </w:t>
      </w:r>
      <w:r w:rsidRPr="003733EA">
        <w:rPr>
          <w:rFonts w:asciiTheme="minorHAnsi" w:eastAsia="Calibri" w:hAnsiTheme="minorHAnsi" w:cstheme="minorHAnsi"/>
          <w:i/>
          <w:sz w:val="22"/>
          <w:szCs w:val="22"/>
        </w:rPr>
        <w:t xml:space="preserve">zeolite </w:t>
      </w:r>
      <w:r w:rsidR="00BB1E6A" w:rsidRPr="003733EA">
        <w:rPr>
          <w:rFonts w:asciiTheme="minorHAnsi" w:eastAsia="Calibri" w:hAnsiTheme="minorHAnsi" w:cstheme="minorHAnsi"/>
          <w:i/>
          <w:sz w:val="22"/>
          <w:szCs w:val="22"/>
        </w:rPr>
        <w:t xml:space="preserve">concentration </w:t>
      </w:r>
      <w:r w:rsidR="007B4311" w:rsidRPr="003733EA">
        <w:rPr>
          <w:rFonts w:asciiTheme="minorHAnsi" w:eastAsia="Calibri" w:hAnsiTheme="minorHAnsi" w:cstheme="minorHAnsi"/>
          <w:i/>
          <w:sz w:val="22"/>
          <w:szCs w:val="22"/>
        </w:rPr>
        <w:t>= 2 g/dm</w:t>
      </w:r>
      <w:r w:rsidR="007B4311" w:rsidRPr="003733EA">
        <w:rPr>
          <w:rFonts w:asciiTheme="minorHAnsi" w:eastAsia="Calibri" w:hAnsiTheme="minorHAnsi" w:cstheme="minorHAnsi"/>
          <w:i/>
          <w:sz w:val="22"/>
          <w:szCs w:val="22"/>
          <w:vertAlign w:val="superscript"/>
        </w:rPr>
        <w:t>3</w:t>
      </w:r>
      <w:r w:rsidRPr="003733EA">
        <w:rPr>
          <w:rFonts w:asciiTheme="minorHAnsi" w:eastAsia="Calibri" w:hAnsiTheme="minorHAnsi" w:cstheme="minorHAnsi"/>
          <w:i/>
          <w:sz w:val="22"/>
          <w:szCs w:val="22"/>
        </w:rPr>
        <w:t>, pH =</w:t>
      </w:r>
      <w:r w:rsidRPr="00387C96">
        <w:rPr>
          <w:rFonts w:asciiTheme="minorHAnsi" w:eastAsia="Calibri" w:hAnsiTheme="minorHAnsi" w:cstheme="minorHAnsi"/>
          <w:i/>
          <w:sz w:val="22"/>
          <w:szCs w:val="22"/>
        </w:rPr>
        <w:t>8, T=26 °C)</w:t>
      </w:r>
    </w:p>
    <w:p w:rsidR="00F379C7" w:rsidRPr="004773C4" w:rsidRDefault="00F379C7" w:rsidP="004773C4">
      <w:pPr>
        <w:spacing w:line="480" w:lineRule="auto"/>
        <w:jc w:val="both"/>
        <w:rPr>
          <w:rFonts w:asciiTheme="minorHAnsi" w:hAnsiTheme="minorHAnsi" w:cstheme="minorHAnsi"/>
          <w:sz w:val="22"/>
          <w:szCs w:val="22"/>
        </w:rPr>
      </w:pPr>
    </w:p>
    <w:p w:rsidR="00F379C7" w:rsidRPr="00140831" w:rsidRDefault="00F379C7" w:rsidP="00F379C7">
      <w:pPr>
        <w:spacing w:line="480" w:lineRule="auto"/>
        <w:jc w:val="both"/>
        <w:rPr>
          <w:rFonts w:asciiTheme="minorHAnsi" w:hAnsiTheme="minorHAnsi" w:cstheme="minorHAnsi"/>
          <w:sz w:val="22"/>
          <w:szCs w:val="22"/>
        </w:rPr>
      </w:pPr>
      <w:r w:rsidRPr="00140831">
        <w:rPr>
          <w:rFonts w:asciiTheme="minorHAnsi" w:hAnsiTheme="minorHAnsi" w:cstheme="minorHAnsi"/>
          <w:sz w:val="22"/>
          <w:szCs w:val="22"/>
        </w:rPr>
        <w:t>Sa slike 2 je vidljivo da zeoliti UF i SF postižu ravnotežna stanje nakon 24</w:t>
      </w:r>
      <w:r w:rsidR="00BB1E6A" w:rsidRPr="00140831">
        <w:rPr>
          <w:rFonts w:asciiTheme="minorHAnsi" w:hAnsiTheme="minorHAnsi" w:cstheme="minorHAnsi"/>
          <w:sz w:val="22"/>
          <w:szCs w:val="22"/>
        </w:rPr>
        <w:t xml:space="preserve"> </w:t>
      </w:r>
      <w:r w:rsidRPr="00140831">
        <w:rPr>
          <w:rFonts w:asciiTheme="minorHAnsi" w:hAnsiTheme="minorHAnsi" w:cstheme="minorHAnsi"/>
          <w:sz w:val="22"/>
          <w:szCs w:val="22"/>
        </w:rPr>
        <w:t>h, dok je za uzorak GF neophodno 48</w:t>
      </w:r>
      <w:r w:rsidR="00BB1E6A" w:rsidRPr="00140831">
        <w:rPr>
          <w:rFonts w:asciiTheme="minorHAnsi" w:hAnsiTheme="minorHAnsi" w:cstheme="minorHAnsi"/>
          <w:sz w:val="22"/>
          <w:szCs w:val="22"/>
        </w:rPr>
        <w:t xml:space="preserve"> </w:t>
      </w:r>
      <w:r w:rsidRPr="00140831">
        <w:rPr>
          <w:rFonts w:asciiTheme="minorHAnsi" w:hAnsiTheme="minorHAnsi" w:cstheme="minorHAnsi"/>
          <w:sz w:val="22"/>
          <w:szCs w:val="22"/>
        </w:rPr>
        <w:t xml:space="preserve">h. </w:t>
      </w:r>
      <w:r w:rsidR="00BB1E6A" w:rsidRPr="00140831">
        <w:rPr>
          <w:rFonts w:asciiTheme="minorHAnsi" w:hAnsiTheme="minorHAnsi" w:cstheme="minorHAnsi"/>
          <w:sz w:val="22"/>
          <w:szCs w:val="22"/>
        </w:rPr>
        <w:t>Prema literaturnim navodima</w:t>
      </w:r>
      <w:r w:rsidRPr="00140831">
        <w:rPr>
          <w:rFonts w:asciiTheme="minorHAnsi" w:hAnsiTheme="minorHAnsi" w:cstheme="minorHAnsi"/>
          <w:sz w:val="22"/>
          <w:szCs w:val="22"/>
        </w:rPr>
        <w:t xml:space="preserve"> adsorpcija amo</w:t>
      </w:r>
      <w:r w:rsidR="00BB1E6A" w:rsidRPr="00140831">
        <w:rPr>
          <w:rFonts w:asciiTheme="minorHAnsi" w:hAnsiTheme="minorHAnsi" w:cstheme="minorHAnsi"/>
          <w:sz w:val="22"/>
          <w:szCs w:val="22"/>
        </w:rPr>
        <w:t>nijum-</w:t>
      </w:r>
      <w:r w:rsidRPr="00140831">
        <w:rPr>
          <w:rFonts w:asciiTheme="minorHAnsi" w:hAnsiTheme="minorHAnsi" w:cstheme="minorHAnsi"/>
          <w:sz w:val="22"/>
          <w:szCs w:val="22"/>
        </w:rPr>
        <w:t>jona</w:t>
      </w:r>
      <w:r w:rsidR="00BB1E6A" w:rsidRPr="00140831">
        <w:rPr>
          <w:rFonts w:asciiTheme="minorHAnsi" w:hAnsiTheme="minorHAnsi" w:cstheme="minorHAnsi"/>
          <w:sz w:val="22"/>
          <w:szCs w:val="22"/>
        </w:rPr>
        <w:t>,</w:t>
      </w:r>
      <w:r w:rsidRPr="00140831">
        <w:rPr>
          <w:rFonts w:asciiTheme="minorHAnsi" w:hAnsiTheme="minorHAnsi" w:cstheme="minorHAnsi"/>
          <w:sz w:val="22"/>
          <w:szCs w:val="22"/>
        </w:rPr>
        <w:t xml:space="preserve"> na zeolitima sintetizovanim od LP termoelektrana</w:t>
      </w:r>
      <w:r w:rsidR="00BB1E6A" w:rsidRPr="00140831">
        <w:rPr>
          <w:rFonts w:asciiTheme="minorHAnsi" w:hAnsiTheme="minorHAnsi" w:cstheme="minorHAnsi"/>
          <w:sz w:val="22"/>
          <w:szCs w:val="22"/>
        </w:rPr>
        <w:t>, je brz proces. Adsorpcija se</w:t>
      </w:r>
      <w:r w:rsidRPr="00140831">
        <w:rPr>
          <w:rFonts w:asciiTheme="minorHAnsi" w:hAnsiTheme="minorHAnsi" w:cstheme="minorHAnsi"/>
          <w:sz w:val="22"/>
          <w:szCs w:val="22"/>
        </w:rPr>
        <w:t xml:space="preserve"> najvećim dijelom odigrava u prvih 10 – 15 min</w:t>
      </w:r>
      <w:r w:rsidR="00693D4A" w:rsidRPr="00140831">
        <w:rPr>
          <w:rFonts w:asciiTheme="minorHAnsi" w:hAnsiTheme="minorHAnsi" w:cstheme="minorHAnsi"/>
          <w:sz w:val="22"/>
          <w:szCs w:val="22"/>
        </w:rPr>
        <w:t xml:space="preserve"> [</w:t>
      </w:r>
      <w:r w:rsidR="00FF7B14" w:rsidRPr="00140831">
        <w:rPr>
          <w:rFonts w:asciiTheme="minorHAnsi" w:hAnsiTheme="minorHAnsi" w:cstheme="minorHAnsi"/>
          <w:sz w:val="22"/>
          <w:szCs w:val="22"/>
        </w:rPr>
        <w:t>19</w:t>
      </w:r>
      <w:r w:rsidR="00693D4A" w:rsidRPr="00140831">
        <w:rPr>
          <w:rFonts w:asciiTheme="minorHAnsi" w:hAnsiTheme="minorHAnsi" w:cstheme="minorHAnsi"/>
          <w:sz w:val="22"/>
          <w:szCs w:val="22"/>
        </w:rPr>
        <w:t>], ili 30 minuta [</w:t>
      </w:r>
      <w:r w:rsidR="00FF7B14" w:rsidRPr="00140831">
        <w:rPr>
          <w:rFonts w:asciiTheme="minorHAnsi" w:hAnsiTheme="minorHAnsi" w:cstheme="minorHAnsi"/>
          <w:sz w:val="22"/>
          <w:szCs w:val="22"/>
        </w:rPr>
        <w:t>20</w:t>
      </w:r>
      <w:r w:rsidR="00693D4A" w:rsidRPr="00140831">
        <w:rPr>
          <w:rFonts w:asciiTheme="minorHAnsi" w:hAnsiTheme="minorHAnsi" w:cstheme="minorHAnsi"/>
          <w:sz w:val="22"/>
          <w:szCs w:val="22"/>
        </w:rPr>
        <w:t>]</w:t>
      </w:r>
      <w:r w:rsidR="00555CAF" w:rsidRPr="00140831">
        <w:rPr>
          <w:rFonts w:asciiTheme="minorHAnsi" w:hAnsiTheme="minorHAnsi" w:cstheme="minorHAnsi"/>
          <w:sz w:val="22"/>
          <w:szCs w:val="22"/>
        </w:rPr>
        <w:t>,</w:t>
      </w:r>
      <w:r w:rsidRPr="00140831">
        <w:rPr>
          <w:rFonts w:asciiTheme="minorHAnsi" w:hAnsiTheme="minorHAnsi" w:cstheme="minorHAnsi"/>
          <w:sz w:val="22"/>
          <w:szCs w:val="22"/>
        </w:rPr>
        <w:t xml:space="preserve"> a kao ravnotežno vrijeme često je primijenjivano 1,25 h </w:t>
      </w:r>
      <w:r w:rsidR="00555CAF" w:rsidRPr="00140831">
        <w:rPr>
          <w:rFonts w:asciiTheme="minorHAnsi" w:hAnsiTheme="minorHAnsi" w:cstheme="minorHAnsi"/>
          <w:sz w:val="22"/>
          <w:szCs w:val="22"/>
        </w:rPr>
        <w:t>[</w:t>
      </w:r>
      <w:r w:rsidR="00FF7B14" w:rsidRPr="00140831">
        <w:rPr>
          <w:rFonts w:asciiTheme="minorHAnsi" w:hAnsiTheme="minorHAnsi" w:cstheme="minorHAnsi"/>
          <w:sz w:val="22"/>
          <w:szCs w:val="22"/>
        </w:rPr>
        <w:t>14</w:t>
      </w:r>
      <w:r w:rsidR="00693D4A" w:rsidRPr="00140831">
        <w:rPr>
          <w:rFonts w:asciiTheme="minorHAnsi" w:hAnsiTheme="minorHAnsi" w:cstheme="minorHAnsi"/>
          <w:sz w:val="22"/>
          <w:szCs w:val="22"/>
        </w:rPr>
        <w:t>]</w:t>
      </w:r>
      <w:r w:rsidRPr="00140831">
        <w:rPr>
          <w:rFonts w:asciiTheme="minorHAnsi" w:hAnsiTheme="minorHAnsi" w:cstheme="minorHAnsi"/>
          <w:sz w:val="22"/>
          <w:szCs w:val="22"/>
        </w:rPr>
        <w:t>, 2</w:t>
      </w:r>
      <w:r w:rsidR="00BB1E6A" w:rsidRPr="00140831">
        <w:rPr>
          <w:rFonts w:asciiTheme="minorHAnsi" w:hAnsiTheme="minorHAnsi" w:cstheme="minorHAnsi"/>
          <w:sz w:val="22"/>
          <w:szCs w:val="22"/>
        </w:rPr>
        <w:t xml:space="preserve"> </w:t>
      </w:r>
      <w:r w:rsidRPr="00140831">
        <w:rPr>
          <w:rFonts w:asciiTheme="minorHAnsi" w:hAnsiTheme="minorHAnsi" w:cstheme="minorHAnsi"/>
          <w:sz w:val="22"/>
          <w:szCs w:val="22"/>
        </w:rPr>
        <w:t xml:space="preserve">h </w:t>
      </w:r>
      <w:r w:rsidR="00555CAF" w:rsidRPr="00140831">
        <w:rPr>
          <w:rFonts w:asciiTheme="minorHAnsi" w:hAnsiTheme="minorHAnsi" w:cstheme="minorHAnsi"/>
          <w:sz w:val="22"/>
          <w:szCs w:val="22"/>
        </w:rPr>
        <w:t>[</w:t>
      </w:r>
      <w:r w:rsidR="00FF7B14" w:rsidRPr="00140831">
        <w:rPr>
          <w:rFonts w:asciiTheme="minorHAnsi" w:hAnsiTheme="minorHAnsi" w:cstheme="minorHAnsi"/>
          <w:sz w:val="22"/>
          <w:szCs w:val="22"/>
        </w:rPr>
        <w:t>21</w:t>
      </w:r>
      <w:r w:rsidR="00555CAF" w:rsidRPr="00140831">
        <w:rPr>
          <w:rFonts w:asciiTheme="minorHAnsi" w:hAnsiTheme="minorHAnsi" w:cstheme="minorHAnsi"/>
          <w:sz w:val="22"/>
          <w:szCs w:val="22"/>
        </w:rPr>
        <w:t xml:space="preserve">], </w:t>
      </w:r>
      <w:r w:rsidRPr="00140831">
        <w:rPr>
          <w:rFonts w:asciiTheme="minorHAnsi" w:hAnsiTheme="minorHAnsi" w:cstheme="minorHAnsi"/>
          <w:sz w:val="22"/>
          <w:szCs w:val="22"/>
        </w:rPr>
        <w:t>ali i 24</w:t>
      </w:r>
      <w:r w:rsidR="00BB1E6A" w:rsidRPr="00140831">
        <w:rPr>
          <w:rFonts w:asciiTheme="minorHAnsi" w:hAnsiTheme="minorHAnsi" w:cstheme="minorHAnsi"/>
          <w:sz w:val="22"/>
          <w:szCs w:val="22"/>
        </w:rPr>
        <w:t xml:space="preserve"> </w:t>
      </w:r>
      <w:r w:rsidRPr="00140831">
        <w:rPr>
          <w:rFonts w:asciiTheme="minorHAnsi" w:hAnsiTheme="minorHAnsi" w:cstheme="minorHAnsi"/>
          <w:sz w:val="22"/>
          <w:szCs w:val="22"/>
        </w:rPr>
        <w:t>h</w:t>
      </w:r>
      <w:r w:rsidR="00555CAF" w:rsidRPr="00140831">
        <w:rPr>
          <w:rFonts w:asciiTheme="minorHAnsi" w:hAnsiTheme="minorHAnsi" w:cstheme="minorHAnsi"/>
          <w:sz w:val="22"/>
          <w:szCs w:val="22"/>
        </w:rPr>
        <w:t xml:space="preserve"> [</w:t>
      </w:r>
      <w:r w:rsidR="00FF7B14" w:rsidRPr="00140831">
        <w:rPr>
          <w:rFonts w:asciiTheme="minorHAnsi" w:hAnsiTheme="minorHAnsi" w:cstheme="minorHAnsi"/>
          <w:sz w:val="22"/>
          <w:szCs w:val="22"/>
        </w:rPr>
        <w:t>22</w:t>
      </w:r>
      <w:r w:rsidR="00555CAF" w:rsidRPr="00140831">
        <w:rPr>
          <w:rFonts w:asciiTheme="minorHAnsi" w:hAnsiTheme="minorHAnsi" w:cstheme="minorHAnsi"/>
          <w:sz w:val="22"/>
          <w:szCs w:val="22"/>
        </w:rPr>
        <w:t>]</w:t>
      </w:r>
      <w:r w:rsidRPr="00140831">
        <w:rPr>
          <w:rFonts w:asciiTheme="minorHAnsi" w:hAnsiTheme="minorHAnsi" w:cstheme="minorHAnsi"/>
          <w:sz w:val="22"/>
          <w:szCs w:val="22"/>
        </w:rPr>
        <w:t>. Takođe</w:t>
      </w:r>
      <w:r w:rsidR="008A7ACB" w:rsidRPr="00140831">
        <w:rPr>
          <w:rFonts w:asciiTheme="minorHAnsi" w:hAnsiTheme="minorHAnsi" w:cstheme="minorHAnsi"/>
          <w:sz w:val="22"/>
          <w:szCs w:val="22"/>
        </w:rPr>
        <w:t>,</w:t>
      </w:r>
      <w:r w:rsidRPr="00140831">
        <w:rPr>
          <w:rFonts w:asciiTheme="minorHAnsi" w:hAnsiTheme="minorHAnsi" w:cstheme="minorHAnsi"/>
          <w:sz w:val="22"/>
          <w:szCs w:val="22"/>
        </w:rPr>
        <w:t xml:space="preserve"> pojedini autori navode da je za zeolite </w:t>
      </w:r>
      <w:r w:rsidR="00140831" w:rsidRPr="00140831">
        <w:rPr>
          <w:rFonts w:asciiTheme="minorHAnsi" w:hAnsiTheme="minorHAnsi" w:cstheme="minorHAnsi"/>
          <w:sz w:val="22"/>
          <w:szCs w:val="22"/>
          <w:highlight w:val="yellow"/>
        </w:rPr>
        <w:t>sa velikim sadržajem kalcijuma</w:t>
      </w:r>
      <w:r w:rsidR="00140831">
        <w:rPr>
          <w:rFonts w:asciiTheme="minorHAnsi" w:hAnsiTheme="minorHAnsi" w:cstheme="minorHAnsi"/>
          <w:sz w:val="22"/>
          <w:szCs w:val="22"/>
        </w:rPr>
        <w:t xml:space="preserve"> </w:t>
      </w:r>
      <w:r w:rsidRPr="00140831">
        <w:rPr>
          <w:rFonts w:asciiTheme="minorHAnsi" w:hAnsiTheme="minorHAnsi" w:cstheme="minorHAnsi"/>
          <w:sz w:val="22"/>
          <w:szCs w:val="22"/>
        </w:rPr>
        <w:t xml:space="preserve">potrebno nešto duže vrijeme za postizanje ravnotežnog stanja, tačnije oko 60 min </w:t>
      </w:r>
      <w:r w:rsidR="00555CAF" w:rsidRPr="00140831">
        <w:rPr>
          <w:rFonts w:asciiTheme="minorHAnsi" w:hAnsiTheme="minorHAnsi" w:cstheme="minorHAnsi"/>
          <w:sz w:val="22"/>
          <w:szCs w:val="22"/>
        </w:rPr>
        <w:t>[7],</w:t>
      </w:r>
      <w:r w:rsidR="00B24AE3" w:rsidRPr="00140831">
        <w:rPr>
          <w:rFonts w:asciiTheme="minorHAnsi" w:hAnsiTheme="minorHAnsi" w:cstheme="minorHAnsi"/>
          <w:sz w:val="22"/>
          <w:szCs w:val="22"/>
        </w:rPr>
        <w:t xml:space="preserve"> </w:t>
      </w:r>
      <w:r w:rsidRPr="00140831">
        <w:rPr>
          <w:rFonts w:asciiTheme="minorHAnsi" w:hAnsiTheme="minorHAnsi" w:cstheme="minorHAnsi"/>
          <w:sz w:val="22"/>
          <w:szCs w:val="22"/>
        </w:rPr>
        <w:t>što je potvrđeno i u ovom radu</w:t>
      </w:r>
      <w:r w:rsidR="008A7ACB" w:rsidRPr="00140831">
        <w:rPr>
          <w:rFonts w:asciiTheme="minorHAnsi" w:hAnsiTheme="minorHAnsi" w:cstheme="minorHAnsi"/>
          <w:sz w:val="22"/>
          <w:szCs w:val="22"/>
        </w:rPr>
        <w:t xml:space="preserve"> za uzorak GF</w:t>
      </w:r>
      <w:r w:rsidR="00263DB4" w:rsidRPr="00140831">
        <w:rPr>
          <w:rFonts w:asciiTheme="minorHAnsi" w:hAnsiTheme="minorHAnsi" w:cstheme="minorHAnsi"/>
          <w:sz w:val="22"/>
          <w:szCs w:val="22"/>
        </w:rPr>
        <w:t>,</w:t>
      </w:r>
      <w:r w:rsidRPr="00140831">
        <w:rPr>
          <w:rFonts w:asciiTheme="minorHAnsi" w:hAnsiTheme="minorHAnsi" w:cstheme="minorHAnsi"/>
          <w:sz w:val="22"/>
          <w:szCs w:val="22"/>
        </w:rPr>
        <w:t xml:space="preserve"> </w:t>
      </w:r>
      <w:r w:rsidR="00263DB4" w:rsidRPr="00140831">
        <w:rPr>
          <w:rFonts w:asciiTheme="minorHAnsi" w:hAnsiTheme="minorHAnsi" w:cstheme="minorHAnsi"/>
          <w:sz w:val="22"/>
          <w:szCs w:val="22"/>
        </w:rPr>
        <w:t>koji</w:t>
      </w:r>
      <w:r w:rsidR="008A7ACB" w:rsidRPr="00140831">
        <w:rPr>
          <w:rFonts w:asciiTheme="minorHAnsi" w:hAnsiTheme="minorHAnsi" w:cstheme="minorHAnsi"/>
          <w:sz w:val="22"/>
          <w:szCs w:val="22"/>
        </w:rPr>
        <w:t xml:space="preserve"> </w:t>
      </w:r>
      <w:r w:rsidR="00263DB4" w:rsidRPr="00140831">
        <w:rPr>
          <w:rFonts w:asciiTheme="minorHAnsi" w:hAnsiTheme="minorHAnsi" w:cstheme="minorHAnsi"/>
          <w:sz w:val="22"/>
          <w:szCs w:val="22"/>
        </w:rPr>
        <w:t>postiže ravnotežno stanje za</w:t>
      </w:r>
      <w:r w:rsidR="008A7ACB" w:rsidRPr="00140831">
        <w:rPr>
          <w:rFonts w:asciiTheme="minorHAnsi" w:hAnsiTheme="minorHAnsi" w:cstheme="minorHAnsi"/>
          <w:sz w:val="22"/>
          <w:szCs w:val="22"/>
        </w:rPr>
        <w:t xml:space="preserve"> </w:t>
      </w:r>
      <w:r w:rsidR="00BB1E6A" w:rsidRPr="00140831">
        <w:rPr>
          <w:rFonts w:asciiTheme="minorHAnsi" w:hAnsiTheme="minorHAnsi" w:cstheme="minorHAnsi"/>
          <w:sz w:val="22"/>
          <w:szCs w:val="22"/>
        </w:rPr>
        <w:t>48 h</w:t>
      </w:r>
      <w:r w:rsidR="008A7ACB" w:rsidRPr="00140831">
        <w:rPr>
          <w:rFonts w:asciiTheme="minorHAnsi" w:hAnsiTheme="minorHAnsi" w:cstheme="minorHAnsi"/>
          <w:sz w:val="22"/>
          <w:szCs w:val="22"/>
        </w:rPr>
        <w:t xml:space="preserve"> </w:t>
      </w:r>
      <w:r w:rsidRPr="00140831">
        <w:rPr>
          <w:rFonts w:asciiTheme="minorHAnsi" w:hAnsiTheme="minorHAnsi" w:cstheme="minorHAnsi"/>
          <w:sz w:val="22"/>
          <w:szCs w:val="22"/>
        </w:rPr>
        <w:t xml:space="preserve">(slika 2). </w:t>
      </w:r>
    </w:p>
    <w:p w:rsidR="00C8296E" w:rsidRDefault="00F379C7" w:rsidP="00F379C7">
      <w:pPr>
        <w:spacing w:line="480" w:lineRule="auto"/>
        <w:jc w:val="both"/>
        <w:rPr>
          <w:rFonts w:asciiTheme="minorHAnsi" w:hAnsiTheme="minorHAnsi" w:cstheme="minorHAnsi"/>
          <w:sz w:val="22"/>
          <w:szCs w:val="22"/>
        </w:rPr>
      </w:pPr>
      <w:r w:rsidRPr="00140831">
        <w:rPr>
          <w:rFonts w:asciiTheme="minorHAnsi" w:hAnsiTheme="minorHAnsi" w:cstheme="minorHAnsi"/>
          <w:sz w:val="22"/>
          <w:szCs w:val="22"/>
        </w:rPr>
        <w:t>Razlog za postizanje različi</w:t>
      </w:r>
      <w:r w:rsidR="00140831" w:rsidRPr="00140831">
        <w:rPr>
          <w:rFonts w:asciiTheme="minorHAnsi" w:hAnsiTheme="minorHAnsi" w:cstheme="minorHAnsi"/>
          <w:sz w:val="22"/>
          <w:szCs w:val="22"/>
          <w:highlight w:val="yellow"/>
        </w:rPr>
        <w:t>ti</w:t>
      </w:r>
      <w:r w:rsidRPr="00140831">
        <w:rPr>
          <w:rFonts w:asciiTheme="minorHAnsi" w:hAnsiTheme="minorHAnsi" w:cstheme="minorHAnsi"/>
          <w:sz w:val="22"/>
          <w:szCs w:val="22"/>
        </w:rPr>
        <w:t xml:space="preserve">h ravnotežnih vremena u različitim studijama može se tražiti u specifičnostima korištenih materijala, ali i u različitim eksperimentalnim uslovima </w:t>
      </w:r>
      <w:r w:rsidR="00110304" w:rsidRPr="00140831">
        <w:rPr>
          <w:rFonts w:asciiTheme="minorHAnsi" w:hAnsiTheme="minorHAnsi" w:cstheme="minorHAnsi"/>
          <w:sz w:val="22"/>
          <w:szCs w:val="22"/>
        </w:rPr>
        <w:t>[7].</w:t>
      </w:r>
    </w:p>
    <w:p w:rsidR="00C8296E" w:rsidRPr="00140831" w:rsidRDefault="00C8296E" w:rsidP="00C8296E">
      <w:pPr>
        <w:spacing w:line="480" w:lineRule="auto"/>
        <w:ind w:firstLine="708"/>
        <w:jc w:val="both"/>
        <w:rPr>
          <w:rFonts w:asciiTheme="minorHAnsi" w:hAnsiTheme="minorHAnsi" w:cstheme="minorHAnsi"/>
          <w:i/>
          <w:sz w:val="22"/>
          <w:szCs w:val="22"/>
        </w:rPr>
      </w:pPr>
      <w:r w:rsidRPr="008C3194">
        <w:rPr>
          <w:rFonts w:asciiTheme="minorHAnsi" w:hAnsiTheme="minorHAnsi" w:cstheme="minorHAnsi"/>
          <w:i/>
          <w:sz w:val="22"/>
          <w:szCs w:val="22"/>
        </w:rPr>
        <w:t xml:space="preserve">3.2.1. </w:t>
      </w:r>
      <w:r w:rsidR="00221571" w:rsidRPr="00140831">
        <w:rPr>
          <w:rFonts w:asciiTheme="minorHAnsi" w:hAnsiTheme="minorHAnsi" w:cstheme="minorHAnsi"/>
          <w:i/>
          <w:sz w:val="22"/>
          <w:szCs w:val="22"/>
        </w:rPr>
        <w:t>K</w:t>
      </w:r>
      <w:r w:rsidRPr="00140831">
        <w:rPr>
          <w:rFonts w:asciiTheme="minorHAnsi" w:hAnsiTheme="minorHAnsi" w:cstheme="minorHAnsi"/>
          <w:i/>
          <w:sz w:val="22"/>
          <w:szCs w:val="22"/>
        </w:rPr>
        <w:t>inetika</w:t>
      </w:r>
      <w:r w:rsidR="00221571" w:rsidRPr="00140831">
        <w:rPr>
          <w:rFonts w:asciiTheme="minorHAnsi" w:hAnsiTheme="minorHAnsi" w:cstheme="minorHAnsi"/>
          <w:i/>
          <w:sz w:val="22"/>
          <w:szCs w:val="22"/>
        </w:rPr>
        <w:t xml:space="preserve"> adsorpcije</w:t>
      </w:r>
    </w:p>
    <w:p w:rsidR="00C8296E" w:rsidRPr="00C8296E" w:rsidRDefault="00C8296E" w:rsidP="00C8296E">
      <w:pPr>
        <w:spacing w:line="480" w:lineRule="auto"/>
        <w:jc w:val="both"/>
        <w:rPr>
          <w:rFonts w:asciiTheme="minorHAnsi" w:eastAsiaTheme="minorEastAsia" w:hAnsiTheme="minorHAnsi" w:cstheme="minorHAnsi"/>
          <w:color w:val="000000" w:themeColor="text1"/>
          <w:sz w:val="22"/>
          <w:szCs w:val="22"/>
        </w:rPr>
      </w:pPr>
      <w:r w:rsidRPr="00140831">
        <w:rPr>
          <w:rFonts w:asciiTheme="minorHAnsi" w:eastAsiaTheme="minorEastAsia" w:hAnsiTheme="minorHAnsi" w:cstheme="minorHAnsi"/>
          <w:color w:val="000000" w:themeColor="text1"/>
          <w:sz w:val="22"/>
          <w:szCs w:val="22"/>
        </w:rPr>
        <w:t xml:space="preserve">U cilju identifikacije koraka koji određuje brzinu ukupnog procesa adsorpcije amonijum jona na sintetizovanim zeolitima, kao i opisivanja mehanizma i reakcionih puteva prema kome se isti odvija, </w:t>
      </w:r>
      <w:r w:rsidRPr="00140831">
        <w:rPr>
          <w:rFonts w:asciiTheme="minorHAnsi" w:eastAsiaTheme="minorEastAsia" w:hAnsiTheme="minorHAnsi" w:cstheme="minorHAnsi"/>
          <w:color w:val="000000" w:themeColor="text1"/>
          <w:sz w:val="22"/>
          <w:szCs w:val="22"/>
        </w:rPr>
        <w:lastRenderedPageBreak/>
        <w:t>urađeno je modelovanje eksperimental</w:t>
      </w:r>
      <w:r w:rsidR="00221571" w:rsidRPr="00140831">
        <w:rPr>
          <w:rFonts w:asciiTheme="minorHAnsi" w:eastAsiaTheme="minorEastAsia" w:hAnsiTheme="minorHAnsi" w:cstheme="minorHAnsi"/>
          <w:color w:val="000000" w:themeColor="text1"/>
          <w:sz w:val="22"/>
          <w:szCs w:val="22"/>
        </w:rPr>
        <w:t>nih podataka primjenom najčešće korišćenih kinetičkih modela</w:t>
      </w:r>
      <w:r w:rsidR="00140831" w:rsidRPr="00140831">
        <w:rPr>
          <w:rFonts w:asciiTheme="minorHAnsi" w:eastAsiaTheme="minorEastAsia" w:hAnsiTheme="minorHAnsi" w:cstheme="minorHAnsi"/>
          <w:color w:val="000000" w:themeColor="text1"/>
          <w:sz w:val="22"/>
          <w:szCs w:val="22"/>
          <w:highlight w:val="yellow"/>
        </w:rPr>
        <w:t xml:space="preserve">. Primijenjeni </w:t>
      </w:r>
      <w:r w:rsidR="00140831" w:rsidRPr="002220E3">
        <w:rPr>
          <w:rFonts w:asciiTheme="minorHAnsi" w:eastAsiaTheme="minorEastAsia" w:hAnsiTheme="minorHAnsi" w:cstheme="minorHAnsi"/>
          <w:color w:val="000000" w:themeColor="text1"/>
          <w:sz w:val="22"/>
          <w:szCs w:val="22"/>
          <w:highlight w:val="yellow"/>
        </w:rPr>
        <w:t>su</w:t>
      </w:r>
      <w:r w:rsidR="00221571" w:rsidRPr="002220E3">
        <w:rPr>
          <w:rFonts w:asciiTheme="minorHAnsi" w:eastAsiaTheme="minorEastAsia" w:hAnsiTheme="minorHAnsi" w:cstheme="minorHAnsi"/>
          <w:color w:val="000000" w:themeColor="text1"/>
          <w:sz w:val="22"/>
          <w:szCs w:val="22"/>
          <w:highlight w:val="yellow"/>
        </w:rPr>
        <w:t xml:space="preserve"> </w:t>
      </w:r>
      <w:r w:rsidR="002220E3" w:rsidRPr="002220E3">
        <w:rPr>
          <w:rFonts w:asciiTheme="minorHAnsi" w:eastAsiaTheme="minorEastAsia" w:hAnsiTheme="minorHAnsi" w:cstheme="minorHAnsi"/>
          <w:color w:val="000000" w:themeColor="text1"/>
          <w:sz w:val="22"/>
          <w:szCs w:val="22"/>
          <w:highlight w:val="yellow"/>
        </w:rPr>
        <w:t xml:space="preserve">kinetički </w:t>
      </w:r>
      <w:r w:rsidR="00221571" w:rsidRPr="002220E3">
        <w:rPr>
          <w:rFonts w:asciiTheme="minorHAnsi" w:eastAsiaTheme="minorEastAsia" w:hAnsiTheme="minorHAnsi" w:cstheme="minorHAnsi"/>
          <w:color w:val="000000" w:themeColor="text1"/>
          <w:sz w:val="22"/>
          <w:szCs w:val="22"/>
          <w:highlight w:val="yellow"/>
        </w:rPr>
        <w:t>model</w:t>
      </w:r>
      <w:r w:rsidR="002220E3">
        <w:rPr>
          <w:rFonts w:asciiTheme="minorHAnsi" w:eastAsiaTheme="minorEastAsia" w:hAnsiTheme="minorHAnsi" w:cstheme="minorHAnsi"/>
          <w:color w:val="000000" w:themeColor="text1"/>
          <w:sz w:val="22"/>
          <w:szCs w:val="22"/>
          <w:highlight w:val="yellow"/>
        </w:rPr>
        <w:t>i pseudo-prvog reda i</w:t>
      </w:r>
      <w:r w:rsidR="00221571" w:rsidRPr="002220E3">
        <w:rPr>
          <w:rFonts w:asciiTheme="minorHAnsi" w:eastAsiaTheme="minorEastAsia" w:hAnsiTheme="minorHAnsi" w:cstheme="minorHAnsi"/>
          <w:color w:val="000000" w:themeColor="text1"/>
          <w:sz w:val="22"/>
          <w:szCs w:val="22"/>
          <w:highlight w:val="yellow"/>
        </w:rPr>
        <w:t xml:space="preserve"> </w:t>
      </w:r>
      <w:r w:rsidRPr="002220E3">
        <w:rPr>
          <w:rFonts w:asciiTheme="minorHAnsi" w:eastAsiaTheme="minorEastAsia" w:hAnsiTheme="minorHAnsi" w:cstheme="minorHAnsi"/>
          <w:color w:val="000000" w:themeColor="text1"/>
          <w:sz w:val="22"/>
          <w:szCs w:val="22"/>
          <w:highlight w:val="yellow"/>
        </w:rPr>
        <w:t>p</w:t>
      </w:r>
      <w:r w:rsidR="00221571" w:rsidRPr="002220E3">
        <w:rPr>
          <w:rFonts w:asciiTheme="minorHAnsi" w:eastAsiaTheme="minorEastAsia" w:hAnsiTheme="minorHAnsi" w:cstheme="minorHAnsi"/>
          <w:color w:val="000000" w:themeColor="text1"/>
          <w:sz w:val="22"/>
          <w:szCs w:val="22"/>
          <w:highlight w:val="yellow"/>
        </w:rPr>
        <w:t xml:space="preserve">seudo-drugog reda, </w:t>
      </w:r>
      <w:r w:rsidR="0037181B" w:rsidRPr="002220E3">
        <w:rPr>
          <w:rFonts w:asciiTheme="minorHAnsi" w:eastAsiaTheme="minorEastAsia" w:hAnsiTheme="minorHAnsi" w:cstheme="minorHAnsi"/>
          <w:color w:val="000000" w:themeColor="text1"/>
          <w:sz w:val="22"/>
          <w:szCs w:val="22"/>
          <w:highlight w:val="yellow"/>
        </w:rPr>
        <w:t>Eloviče</w:t>
      </w:r>
      <w:r w:rsidR="00221571" w:rsidRPr="002220E3">
        <w:rPr>
          <w:rFonts w:asciiTheme="minorHAnsi" w:eastAsiaTheme="minorEastAsia" w:hAnsiTheme="minorHAnsi" w:cstheme="minorHAnsi"/>
          <w:color w:val="000000" w:themeColor="text1"/>
          <w:sz w:val="22"/>
          <w:szCs w:val="22"/>
          <w:highlight w:val="yellow"/>
        </w:rPr>
        <w:t>v i Veber-Moris</w:t>
      </w:r>
      <w:r w:rsidRPr="002220E3">
        <w:rPr>
          <w:rFonts w:asciiTheme="minorHAnsi" w:eastAsiaTheme="minorEastAsia" w:hAnsiTheme="minorHAnsi" w:cstheme="minorHAnsi"/>
          <w:color w:val="000000" w:themeColor="text1"/>
          <w:sz w:val="22"/>
          <w:szCs w:val="22"/>
          <w:highlight w:val="yellow"/>
        </w:rPr>
        <w:t>ov</w:t>
      </w:r>
      <w:r w:rsidR="002220E3">
        <w:rPr>
          <w:rFonts w:asciiTheme="minorHAnsi" w:eastAsiaTheme="minorEastAsia" w:hAnsiTheme="minorHAnsi" w:cstheme="minorHAnsi"/>
          <w:color w:val="000000" w:themeColor="text1"/>
          <w:sz w:val="22"/>
          <w:szCs w:val="22"/>
          <w:highlight w:val="yellow"/>
        </w:rPr>
        <w:t>ov kinetički</w:t>
      </w:r>
      <w:r w:rsidRPr="002220E3">
        <w:rPr>
          <w:rFonts w:asciiTheme="minorHAnsi" w:eastAsiaTheme="minorEastAsia" w:hAnsiTheme="minorHAnsi" w:cstheme="minorHAnsi"/>
          <w:color w:val="000000" w:themeColor="text1"/>
          <w:sz w:val="22"/>
          <w:szCs w:val="22"/>
          <w:highlight w:val="yellow"/>
        </w:rPr>
        <w:t xml:space="preserve"> model.</w:t>
      </w:r>
      <w:bookmarkStart w:id="0" w:name="_GoBack"/>
      <w:bookmarkEnd w:id="0"/>
    </w:p>
    <w:p w:rsidR="000002A7" w:rsidRPr="0021105E" w:rsidRDefault="00C8296E" w:rsidP="00C8296E">
      <w:pPr>
        <w:spacing w:line="480" w:lineRule="auto"/>
        <w:jc w:val="both"/>
        <w:rPr>
          <w:rFonts w:asciiTheme="minorHAnsi" w:hAnsiTheme="minorHAnsi" w:cstheme="minorHAnsi"/>
          <w:sz w:val="22"/>
          <w:szCs w:val="22"/>
        </w:rPr>
      </w:pPr>
      <w:r w:rsidRPr="00436ED2">
        <w:rPr>
          <w:rFonts w:asciiTheme="minorHAnsi" w:hAnsiTheme="minorHAnsi" w:cstheme="minorHAnsi"/>
          <w:sz w:val="22"/>
          <w:szCs w:val="22"/>
          <w:highlight w:val="yellow"/>
        </w:rPr>
        <w:t xml:space="preserve">Grafički prikaz </w:t>
      </w:r>
      <w:r w:rsidR="00272399" w:rsidRPr="00436ED2">
        <w:rPr>
          <w:rFonts w:asciiTheme="minorHAnsi" w:hAnsiTheme="minorHAnsi" w:cstheme="minorHAnsi"/>
          <w:sz w:val="22"/>
          <w:szCs w:val="22"/>
          <w:highlight w:val="yellow"/>
        </w:rPr>
        <w:t xml:space="preserve">svih ispitivanih kinetičkih </w:t>
      </w:r>
      <w:r w:rsidRPr="00436ED2">
        <w:rPr>
          <w:rFonts w:asciiTheme="minorHAnsi" w:hAnsiTheme="minorHAnsi" w:cstheme="minorHAnsi"/>
          <w:sz w:val="22"/>
          <w:szCs w:val="22"/>
          <w:highlight w:val="yellow"/>
        </w:rPr>
        <w:t xml:space="preserve">modela </w:t>
      </w:r>
      <w:r w:rsidR="00640FCA" w:rsidRPr="00436ED2">
        <w:rPr>
          <w:rFonts w:asciiTheme="minorHAnsi" w:hAnsiTheme="minorHAnsi" w:cstheme="minorHAnsi"/>
          <w:sz w:val="22"/>
          <w:szCs w:val="22"/>
          <w:highlight w:val="yellow"/>
        </w:rPr>
        <w:t xml:space="preserve">u nelinearnom obliku </w:t>
      </w:r>
      <w:r w:rsidRPr="00436ED2">
        <w:rPr>
          <w:rFonts w:asciiTheme="minorHAnsi" w:hAnsiTheme="minorHAnsi" w:cstheme="minorHAnsi"/>
          <w:sz w:val="22"/>
          <w:szCs w:val="22"/>
          <w:highlight w:val="yellow"/>
        </w:rPr>
        <w:t>za sintetizovane ze</w:t>
      </w:r>
      <w:r w:rsidR="00272399" w:rsidRPr="00436ED2">
        <w:rPr>
          <w:rFonts w:asciiTheme="minorHAnsi" w:hAnsiTheme="minorHAnsi" w:cstheme="minorHAnsi"/>
          <w:sz w:val="22"/>
          <w:szCs w:val="22"/>
          <w:highlight w:val="yellow"/>
        </w:rPr>
        <w:t>olite predstavljen je u d</w:t>
      </w:r>
      <w:r w:rsidRPr="00436ED2">
        <w:rPr>
          <w:rFonts w:asciiTheme="minorHAnsi" w:hAnsiTheme="minorHAnsi" w:cstheme="minorHAnsi"/>
          <w:sz w:val="22"/>
          <w:szCs w:val="22"/>
          <w:highlight w:val="yellow"/>
        </w:rPr>
        <w:t xml:space="preserve">odatnom materijalu 1, a izračunate </w:t>
      </w:r>
      <w:r w:rsidR="00272399" w:rsidRPr="00436ED2">
        <w:rPr>
          <w:rFonts w:asciiTheme="minorHAnsi" w:hAnsiTheme="minorHAnsi" w:cstheme="minorHAnsi"/>
          <w:sz w:val="22"/>
          <w:szCs w:val="22"/>
          <w:highlight w:val="yellow"/>
        </w:rPr>
        <w:t xml:space="preserve">srednje </w:t>
      </w:r>
      <w:r w:rsidR="00BA04FE" w:rsidRPr="00436ED2">
        <w:rPr>
          <w:rFonts w:asciiTheme="minorHAnsi" w:hAnsiTheme="minorHAnsi" w:cstheme="minorHAnsi"/>
          <w:sz w:val="22"/>
          <w:szCs w:val="22"/>
          <w:highlight w:val="yellow"/>
        </w:rPr>
        <w:t>vrijednosti konstanti kinetičkih</w:t>
      </w:r>
      <w:r w:rsidRPr="00436ED2">
        <w:rPr>
          <w:rFonts w:asciiTheme="minorHAnsi" w:hAnsiTheme="minorHAnsi" w:cstheme="minorHAnsi"/>
          <w:sz w:val="22"/>
          <w:szCs w:val="22"/>
          <w:highlight w:val="yellow"/>
        </w:rPr>
        <w:t xml:space="preserve"> modela predstavljene su u tabeli 2.</w:t>
      </w:r>
      <w:r w:rsidRPr="0021105E">
        <w:rPr>
          <w:rFonts w:asciiTheme="minorHAnsi" w:hAnsiTheme="minorHAnsi" w:cstheme="minorHAnsi"/>
          <w:sz w:val="22"/>
          <w:szCs w:val="22"/>
        </w:rPr>
        <w:t xml:space="preserve"> </w:t>
      </w:r>
    </w:p>
    <w:tbl>
      <w:tblPr>
        <w:tblW w:w="0" w:type="auto"/>
        <w:jc w:val="center"/>
        <w:tblInd w:w="-372" w:type="dxa"/>
        <w:tblLayout w:type="fixed"/>
        <w:tblLook w:val="0000"/>
      </w:tblPr>
      <w:tblGrid>
        <w:gridCol w:w="1484"/>
        <w:gridCol w:w="1781"/>
        <w:gridCol w:w="1094"/>
        <w:gridCol w:w="1095"/>
        <w:gridCol w:w="1095"/>
      </w:tblGrid>
      <w:tr w:rsidR="00B3777D" w:rsidRPr="00640FCA" w:rsidTr="00B3777D">
        <w:trPr>
          <w:jc w:val="center"/>
        </w:trPr>
        <w:tc>
          <w:tcPr>
            <w:tcW w:w="6549" w:type="dxa"/>
            <w:gridSpan w:val="5"/>
            <w:tcBorders>
              <w:bottom w:val="single" w:sz="4" w:space="0" w:color="auto"/>
            </w:tcBorders>
            <w:vAlign w:val="center"/>
          </w:tcPr>
          <w:p w:rsidR="00B3777D" w:rsidRPr="00640FCA" w:rsidRDefault="00B3777D" w:rsidP="00B3777D">
            <w:pPr>
              <w:ind w:left="-3"/>
              <w:jc w:val="left"/>
              <w:rPr>
                <w:rFonts w:asciiTheme="minorHAnsi" w:hAnsiTheme="minorHAnsi" w:cstheme="minorHAnsi"/>
                <w:sz w:val="20"/>
                <w:szCs w:val="20"/>
                <w:highlight w:val="yellow"/>
              </w:rPr>
            </w:pPr>
            <w:r w:rsidRPr="00640FCA">
              <w:rPr>
                <w:rFonts w:asciiTheme="minorHAnsi" w:hAnsiTheme="minorHAnsi" w:cstheme="minorHAnsi"/>
                <w:b/>
                <w:sz w:val="20"/>
                <w:szCs w:val="20"/>
                <w:highlight w:val="yellow"/>
              </w:rPr>
              <w:t>Tabela 2</w:t>
            </w:r>
            <w:r w:rsidRPr="00640FCA">
              <w:rPr>
                <w:rFonts w:asciiTheme="minorHAnsi" w:hAnsiTheme="minorHAnsi" w:cstheme="minorHAnsi"/>
                <w:sz w:val="20"/>
                <w:szCs w:val="20"/>
                <w:highlight w:val="yellow"/>
              </w:rPr>
              <w:t>. Parametri kinetičkih modela</w:t>
            </w:r>
            <w:r w:rsidR="00640FCA" w:rsidRPr="00640FCA">
              <w:rPr>
                <w:rFonts w:asciiTheme="minorHAnsi" w:hAnsiTheme="minorHAnsi" w:cstheme="minorHAnsi"/>
                <w:sz w:val="20"/>
                <w:szCs w:val="20"/>
                <w:highlight w:val="yellow"/>
              </w:rPr>
              <w:t xml:space="preserve"> u nelinearnom obliku</w:t>
            </w:r>
            <w:r w:rsidR="002F57EE" w:rsidRPr="00640FCA">
              <w:rPr>
                <w:rFonts w:asciiTheme="minorHAnsi" w:hAnsiTheme="minorHAnsi" w:cstheme="minorHAnsi"/>
                <w:sz w:val="20"/>
                <w:szCs w:val="20"/>
                <w:highlight w:val="yellow"/>
              </w:rPr>
              <w:t xml:space="preserve"> </w:t>
            </w:r>
            <w:r w:rsidR="00640FCA" w:rsidRPr="00640FCA">
              <w:rPr>
                <w:rFonts w:asciiTheme="minorHAnsi" w:hAnsiTheme="minorHAnsi" w:cstheme="minorHAnsi"/>
                <w:sz w:val="20"/>
                <w:szCs w:val="20"/>
                <w:highlight w:val="yellow"/>
              </w:rPr>
              <w:t>sa</w:t>
            </w:r>
            <w:r w:rsidR="002F57EE" w:rsidRPr="00640FCA">
              <w:rPr>
                <w:rFonts w:asciiTheme="minorHAnsi" w:hAnsiTheme="minorHAnsi" w:cstheme="minorHAnsi"/>
                <w:sz w:val="20"/>
                <w:szCs w:val="20"/>
                <w:highlight w:val="yellow"/>
              </w:rPr>
              <w:t xml:space="preserve"> koeficijenti</w:t>
            </w:r>
            <w:r w:rsidR="00640FCA" w:rsidRPr="00640FCA">
              <w:rPr>
                <w:rFonts w:asciiTheme="minorHAnsi" w:hAnsiTheme="minorHAnsi" w:cstheme="minorHAnsi"/>
                <w:sz w:val="20"/>
                <w:szCs w:val="20"/>
                <w:highlight w:val="yellow"/>
              </w:rPr>
              <w:t>ma</w:t>
            </w:r>
            <w:r w:rsidR="002F57EE" w:rsidRPr="00640FCA">
              <w:rPr>
                <w:rFonts w:asciiTheme="minorHAnsi" w:hAnsiTheme="minorHAnsi" w:cstheme="minorHAnsi"/>
                <w:sz w:val="20"/>
                <w:szCs w:val="20"/>
                <w:highlight w:val="yellow"/>
              </w:rPr>
              <w:t xml:space="preserve"> determinacije, R</w:t>
            </w:r>
            <w:r w:rsidR="002F57EE" w:rsidRPr="00640FCA">
              <w:rPr>
                <w:rFonts w:asciiTheme="minorHAnsi" w:hAnsiTheme="minorHAnsi" w:cstheme="minorHAnsi"/>
                <w:sz w:val="20"/>
                <w:szCs w:val="20"/>
                <w:highlight w:val="yellow"/>
                <w:vertAlign w:val="superscript"/>
              </w:rPr>
              <w:t>2</w:t>
            </w:r>
            <w:r w:rsidR="00640FCA" w:rsidRPr="00640FCA">
              <w:rPr>
                <w:rFonts w:asciiTheme="minorHAnsi" w:hAnsiTheme="minorHAnsi" w:cstheme="minorHAnsi"/>
                <w:sz w:val="20"/>
                <w:szCs w:val="20"/>
                <w:highlight w:val="yellow"/>
              </w:rPr>
              <w:t xml:space="preserve"> i Χ</w:t>
            </w:r>
            <w:r w:rsidR="00640FCA" w:rsidRPr="00640FCA">
              <w:rPr>
                <w:rFonts w:asciiTheme="minorHAnsi" w:hAnsiTheme="minorHAnsi" w:cstheme="minorHAnsi"/>
                <w:sz w:val="20"/>
                <w:szCs w:val="20"/>
                <w:highlight w:val="yellow"/>
                <w:vertAlign w:val="superscript"/>
              </w:rPr>
              <w:t>2</w:t>
            </w:r>
            <w:r w:rsidR="00640FCA" w:rsidRPr="00640FCA">
              <w:rPr>
                <w:rFonts w:asciiTheme="minorHAnsi" w:hAnsiTheme="minorHAnsi" w:cstheme="minorHAnsi"/>
                <w:sz w:val="20"/>
                <w:szCs w:val="20"/>
                <w:highlight w:val="yellow"/>
              </w:rPr>
              <w:t xml:space="preserve"> testom</w:t>
            </w:r>
          </w:p>
          <w:p w:rsidR="00B3777D" w:rsidRPr="00640FCA" w:rsidRDefault="00B3777D" w:rsidP="00B3777D">
            <w:pPr>
              <w:ind w:left="-3"/>
              <w:jc w:val="left"/>
              <w:rPr>
                <w:rFonts w:asciiTheme="minorHAnsi" w:hAnsiTheme="minorHAnsi" w:cstheme="minorHAnsi"/>
                <w:b/>
                <w:sz w:val="20"/>
                <w:szCs w:val="20"/>
                <w:highlight w:val="yellow"/>
              </w:rPr>
            </w:pPr>
            <w:r w:rsidRPr="00640FCA">
              <w:rPr>
                <w:rFonts w:asciiTheme="minorHAnsi" w:hAnsiTheme="minorHAnsi" w:cstheme="minorHAnsi"/>
                <w:sz w:val="20"/>
                <w:szCs w:val="20"/>
                <w:highlight w:val="yellow"/>
              </w:rPr>
              <w:t>(C</w:t>
            </w:r>
            <w:r w:rsidRPr="00640FCA">
              <w:rPr>
                <w:rFonts w:asciiTheme="minorHAnsi" w:hAnsiTheme="minorHAnsi" w:cstheme="minorHAnsi"/>
                <w:sz w:val="20"/>
                <w:szCs w:val="20"/>
                <w:highlight w:val="yellow"/>
                <w:vertAlign w:val="subscript"/>
              </w:rPr>
              <w:t>0</w:t>
            </w:r>
            <w:r w:rsidRPr="00640FCA">
              <w:rPr>
                <w:rFonts w:asciiTheme="minorHAnsi" w:hAnsiTheme="minorHAnsi" w:cstheme="minorHAnsi"/>
                <w:sz w:val="20"/>
                <w:szCs w:val="20"/>
                <w:highlight w:val="yellow"/>
              </w:rPr>
              <w:t xml:space="preserve"> = 100 mg NH</w:t>
            </w:r>
            <w:r w:rsidRPr="00640FCA">
              <w:rPr>
                <w:rFonts w:asciiTheme="minorHAnsi" w:hAnsiTheme="minorHAnsi" w:cstheme="minorHAnsi"/>
                <w:sz w:val="20"/>
                <w:szCs w:val="20"/>
                <w:highlight w:val="yellow"/>
                <w:vertAlign w:val="subscript"/>
              </w:rPr>
              <w:t>4</w:t>
            </w:r>
            <w:r w:rsidR="0021105E">
              <w:rPr>
                <w:rFonts w:asciiTheme="minorHAnsi" w:hAnsiTheme="minorHAnsi" w:cstheme="minorHAnsi"/>
                <w:sz w:val="20"/>
                <w:szCs w:val="20"/>
                <w:highlight w:val="yellow"/>
              </w:rPr>
              <w:t>Cl/dm</w:t>
            </w:r>
            <w:r w:rsidR="0021105E">
              <w:rPr>
                <w:rFonts w:asciiTheme="minorHAnsi" w:hAnsiTheme="minorHAnsi" w:cstheme="minorHAnsi"/>
                <w:sz w:val="20"/>
                <w:szCs w:val="20"/>
                <w:highlight w:val="yellow"/>
                <w:vertAlign w:val="superscript"/>
              </w:rPr>
              <w:t>3</w:t>
            </w:r>
            <w:r w:rsidRPr="00640FCA">
              <w:rPr>
                <w:rFonts w:asciiTheme="minorHAnsi" w:hAnsiTheme="minorHAnsi" w:cstheme="minorHAnsi"/>
                <w:sz w:val="20"/>
                <w:szCs w:val="20"/>
                <w:highlight w:val="yellow"/>
              </w:rPr>
              <w:t>, Koncentracija zeolita = 2 g/dm</w:t>
            </w:r>
            <w:r w:rsidRPr="00640FCA">
              <w:rPr>
                <w:rFonts w:asciiTheme="minorHAnsi" w:hAnsiTheme="minorHAnsi" w:cstheme="minorHAnsi"/>
                <w:sz w:val="20"/>
                <w:szCs w:val="20"/>
                <w:highlight w:val="yellow"/>
                <w:vertAlign w:val="superscript"/>
              </w:rPr>
              <w:t>3</w:t>
            </w:r>
            <w:r w:rsidRPr="00640FCA">
              <w:rPr>
                <w:rFonts w:asciiTheme="minorHAnsi" w:hAnsiTheme="minorHAnsi" w:cstheme="minorHAnsi"/>
                <w:sz w:val="20"/>
                <w:szCs w:val="20"/>
                <w:highlight w:val="yellow"/>
              </w:rPr>
              <w:t>, pH =8, T=26</w:t>
            </w:r>
            <w:r w:rsidR="008461A7" w:rsidRPr="00640FCA">
              <w:rPr>
                <w:rFonts w:asciiTheme="minorHAnsi" w:hAnsiTheme="minorHAnsi" w:cstheme="minorHAnsi"/>
                <w:sz w:val="20"/>
                <w:szCs w:val="20"/>
                <w:highlight w:val="yellow"/>
              </w:rPr>
              <w:t xml:space="preserve"> </w:t>
            </w:r>
            <w:r w:rsidRPr="00640FCA">
              <w:rPr>
                <w:rFonts w:asciiTheme="minorHAnsi" w:hAnsiTheme="minorHAnsi" w:cstheme="minorHAnsi"/>
                <w:sz w:val="20"/>
                <w:szCs w:val="20"/>
                <w:highlight w:val="yellow"/>
              </w:rPr>
              <w:t>°C)</w:t>
            </w:r>
          </w:p>
          <w:p w:rsidR="00B3777D" w:rsidRPr="00640FCA" w:rsidRDefault="00B3777D" w:rsidP="00B3777D">
            <w:pPr>
              <w:ind w:left="-3"/>
              <w:jc w:val="left"/>
              <w:rPr>
                <w:rFonts w:asciiTheme="minorHAnsi" w:hAnsiTheme="minorHAnsi" w:cstheme="minorHAnsi"/>
                <w:sz w:val="20"/>
                <w:szCs w:val="20"/>
                <w:highlight w:val="yellow"/>
              </w:rPr>
            </w:pPr>
            <w:r w:rsidRPr="00640FCA">
              <w:rPr>
                <w:rFonts w:asciiTheme="minorHAnsi" w:hAnsiTheme="minorHAnsi" w:cstheme="minorHAnsi"/>
                <w:b/>
                <w:sz w:val="20"/>
                <w:szCs w:val="20"/>
                <w:highlight w:val="yellow"/>
              </w:rPr>
              <w:t xml:space="preserve">Table 2. </w:t>
            </w:r>
            <w:r w:rsidRPr="00640FCA">
              <w:rPr>
                <w:rFonts w:asciiTheme="minorHAnsi" w:hAnsiTheme="minorHAnsi" w:cstheme="minorHAnsi"/>
                <w:sz w:val="20"/>
                <w:szCs w:val="20"/>
                <w:highlight w:val="yellow"/>
              </w:rPr>
              <w:t>Parameters of kinetic models</w:t>
            </w:r>
            <w:r w:rsidR="002F57EE" w:rsidRPr="00640FCA">
              <w:rPr>
                <w:rFonts w:asciiTheme="minorHAnsi" w:hAnsiTheme="minorHAnsi" w:cstheme="minorHAnsi"/>
                <w:sz w:val="20"/>
                <w:szCs w:val="20"/>
                <w:highlight w:val="yellow"/>
              </w:rPr>
              <w:t xml:space="preserve"> </w:t>
            </w:r>
            <w:r w:rsidR="00640FCA" w:rsidRPr="00640FCA">
              <w:rPr>
                <w:rFonts w:asciiTheme="minorHAnsi" w:hAnsiTheme="minorHAnsi" w:cstheme="minorHAnsi"/>
                <w:sz w:val="20"/>
                <w:szCs w:val="20"/>
                <w:highlight w:val="yellow"/>
              </w:rPr>
              <w:t xml:space="preserve">in nonlinear form with </w:t>
            </w:r>
            <w:r w:rsidR="002F57EE" w:rsidRPr="00640FCA">
              <w:rPr>
                <w:rFonts w:asciiTheme="minorHAnsi" w:hAnsiTheme="minorHAnsi" w:cstheme="minorHAnsi"/>
                <w:sz w:val="20"/>
                <w:szCs w:val="20"/>
                <w:highlight w:val="yellow"/>
              </w:rPr>
              <w:t>coefficients of determination, R</w:t>
            </w:r>
            <w:r w:rsidR="002F57EE" w:rsidRPr="00640FCA">
              <w:rPr>
                <w:rFonts w:asciiTheme="minorHAnsi" w:hAnsiTheme="minorHAnsi" w:cstheme="minorHAnsi"/>
                <w:sz w:val="20"/>
                <w:szCs w:val="20"/>
                <w:highlight w:val="yellow"/>
                <w:vertAlign w:val="superscript"/>
              </w:rPr>
              <w:t>2</w:t>
            </w:r>
            <w:r w:rsidR="00640FCA" w:rsidRPr="00640FCA">
              <w:rPr>
                <w:rFonts w:asciiTheme="minorHAnsi" w:hAnsiTheme="minorHAnsi" w:cstheme="minorHAnsi"/>
                <w:sz w:val="20"/>
                <w:szCs w:val="20"/>
                <w:highlight w:val="yellow"/>
              </w:rPr>
              <w:t xml:space="preserve"> and Χ</w:t>
            </w:r>
            <w:r w:rsidR="00640FCA" w:rsidRPr="00640FCA">
              <w:rPr>
                <w:rFonts w:asciiTheme="minorHAnsi" w:hAnsiTheme="minorHAnsi" w:cstheme="minorHAnsi"/>
                <w:sz w:val="20"/>
                <w:szCs w:val="20"/>
                <w:highlight w:val="yellow"/>
                <w:vertAlign w:val="superscript"/>
              </w:rPr>
              <w:t>2</w:t>
            </w:r>
            <w:r w:rsidR="00640FCA" w:rsidRPr="00640FCA">
              <w:rPr>
                <w:rFonts w:asciiTheme="minorHAnsi" w:hAnsiTheme="minorHAnsi" w:cstheme="minorHAnsi"/>
                <w:sz w:val="20"/>
                <w:szCs w:val="20"/>
                <w:highlight w:val="yellow"/>
              </w:rPr>
              <w:t xml:space="preserve"> test</w:t>
            </w:r>
          </w:p>
          <w:p w:rsidR="00B3777D" w:rsidRPr="00640FCA" w:rsidRDefault="00B3777D" w:rsidP="00B3777D">
            <w:pPr>
              <w:ind w:left="-3"/>
              <w:jc w:val="left"/>
              <w:rPr>
                <w:rFonts w:asciiTheme="minorHAnsi" w:hAnsiTheme="minorHAnsi" w:cstheme="minorHAnsi"/>
                <w:b/>
                <w:sz w:val="20"/>
                <w:szCs w:val="20"/>
                <w:highlight w:val="yellow"/>
              </w:rPr>
            </w:pPr>
            <w:r w:rsidRPr="00640FCA">
              <w:rPr>
                <w:rFonts w:asciiTheme="minorHAnsi" w:hAnsiTheme="minorHAnsi" w:cstheme="minorHAnsi"/>
                <w:sz w:val="20"/>
                <w:szCs w:val="20"/>
                <w:highlight w:val="yellow"/>
              </w:rPr>
              <w:t>(C</w:t>
            </w:r>
            <w:r w:rsidRPr="00640FCA">
              <w:rPr>
                <w:rFonts w:asciiTheme="minorHAnsi" w:hAnsiTheme="minorHAnsi" w:cstheme="minorHAnsi"/>
                <w:sz w:val="20"/>
                <w:szCs w:val="20"/>
                <w:highlight w:val="yellow"/>
                <w:vertAlign w:val="subscript"/>
              </w:rPr>
              <w:t>0</w:t>
            </w:r>
            <w:r w:rsidRPr="00640FCA">
              <w:rPr>
                <w:rFonts w:asciiTheme="minorHAnsi" w:hAnsiTheme="minorHAnsi" w:cstheme="minorHAnsi"/>
                <w:sz w:val="20"/>
                <w:szCs w:val="20"/>
                <w:highlight w:val="yellow"/>
              </w:rPr>
              <w:t xml:space="preserve"> = 100 mg NH</w:t>
            </w:r>
            <w:r w:rsidRPr="00640FCA">
              <w:rPr>
                <w:rFonts w:asciiTheme="minorHAnsi" w:hAnsiTheme="minorHAnsi" w:cstheme="minorHAnsi"/>
                <w:sz w:val="20"/>
                <w:szCs w:val="20"/>
                <w:highlight w:val="yellow"/>
                <w:vertAlign w:val="subscript"/>
              </w:rPr>
              <w:t>4</w:t>
            </w:r>
            <w:r w:rsidR="0021105E">
              <w:rPr>
                <w:rFonts w:asciiTheme="minorHAnsi" w:hAnsiTheme="minorHAnsi" w:cstheme="minorHAnsi"/>
                <w:sz w:val="20"/>
                <w:szCs w:val="20"/>
                <w:highlight w:val="yellow"/>
              </w:rPr>
              <w:t>Cl/dm</w:t>
            </w:r>
            <w:r w:rsidR="0021105E">
              <w:rPr>
                <w:rFonts w:asciiTheme="minorHAnsi" w:hAnsiTheme="minorHAnsi" w:cstheme="minorHAnsi"/>
                <w:sz w:val="20"/>
                <w:szCs w:val="20"/>
                <w:highlight w:val="yellow"/>
                <w:vertAlign w:val="superscript"/>
              </w:rPr>
              <w:t>3</w:t>
            </w:r>
            <w:r w:rsidRPr="00640FCA">
              <w:rPr>
                <w:rFonts w:asciiTheme="minorHAnsi" w:hAnsiTheme="minorHAnsi" w:cstheme="minorHAnsi"/>
                <w:sz w:val="20"/>
                <w:szCs w:val="20"/>
                <w:highlight w:val="yellow"/>
              </w:rPr>
              <w:t>, zeolites concentration = 2 g/dm</w:t>
            </w:r>
            <w:r w:rsidRPr="00640FCA">
              <w:rPr>
                <w:rFonts w:asciiTheme="minorHAnsi" w:hAnsiTheme="minorHAnsi" w:cstheme="minorHAnsi"/>
                <w:sz w:val="20"/>
                <w:szCs w:val="20"/>
                <w:highlight w:val="yellow"/>
                <w:vertAlign w:val="superscript"/>
              </w:rPr>
              <w:t>3</w:t>
            </w:r>
            <w:r w:rsidRPr="00640FCA">
              <w:rPr>
                <w:rFonts w:asciiTheme="minorHAnsi" w:hAnsiTheme="minorHAnsi" w:cstheme="minorHAnsi"/>
                <w:sz w:val="20"/>
                <w:szCs w:val="20"/>
                <w:highlight w:val="yellow"/>
              </w:rPr>
              <w:t>, pH =8, T=26</w:t>
            </w:r>
            <w:r w:rsidR="008461A7" w:rsidRPr="00640FCA">
              <w:rPr>
                <w:rFonts w:asciiTheme="minorHAnsi" w:hAnsiTheme="minorHAnsi" w:cstheme="minorHAnsi"/>
                <w:sz w:val="20"/>
                <w:szCs w:val="20"/>
                <w:highlight w:val="yellow"/>
              </w:rPr>
              <w:t xml:space="preserve"> </w:t>
            </w:r>
            <w:r w:rsidRPr="00640FCA">
              <w:rPr>
                <w:rFonts w:asciiTheme="minorHAnsi" w:hAnsiTheme="minorHAnsi" w:cstheme="minorHAnsi"/>
                <w:sz w:val="20"/>
                <w:szCs w:val="20"/>
                <w:highlight w:val="yellow"/>
              </w:rPr>
              <w:t>°C)</w:t>
            </w:r>
          </w:p>
        </w:tc>
      </w:tr>
      <w:tr w:rsidR="00B3777D" w:rsidRPr="00640FCA" w:rsidTr="00B3777D">
        <w:trPr>
          <w:trHeight w:val="203"/>
          <w:jc w:val="center"/>
        </w:trPr>
        <w:tc>
          <w:tcPr>
            <w:tcW w:w="1484" w:type="dxa"/>
            <w:vMerge w:val="restart"/>
            <w:tcBorders>
              <w:top w:val="single" w:sz="4" w:space="0" w:color="auto"/>
            </w:tcBorders>
            <w:shd w:val="clear" w:color="auto" w:fill="F2F2F2" w:themeFill="background1" w:themeFillShade="F2"/>
            <w:vAlign w:val="center"/>
          </w:tcPr>
          <w:p w:rsidR="00B3777D" w:rsidRPr="00640FCA" w:rsidRDefault="00B3777D" w:rsidP="00B3777D">
            <w:pPr>
              <w:ind w:left="-3"/>
              <w:rPr>
                <w:rFonts w:asciiTheme="minorHAnsi" w:hAnsiTheme="minorHAnsi" w:cstheme="minorHAnsi"/>
                <w:b/>
                <w:sz w:val="20"/>
                <w:szCs w:val="20"/>
                <w:highlight w:val="yellow"/>
              </w:rPr>
            </w:pPr>
            <w:r w:rsidRPr="00640FCA">
              <w:rPr>
                <w:rFonts w:asciiTheme="minorHAnsi" w:hAnsiTheme="minorHAnsi" w:cstheme="minorHAnsi"/>
                <w:b/>
                <w:sz w:val="20"/>
                <w:szCs w:val="20"/>
                <w:highlight w:val="yellow"/>
              </w:rPr>
              <w:t>Model</w:t>
            </w:r>
          </w:p>
        </w:tc>
        <w:tc>
          <w:tcPr>
            <w:tcW w:w="1781" w:type="dxa"/>
            <w:vMerge w:val="restart"/>
            <w:tcBorders>
              <w:top w:val="single" w:sz="4" w:space="0" w:color="auto"/>
            </w:tcBorders>
            <w:shd w:val="clear" w:color="auto" w:fill="F2F2F2" w:themeFill="background1" w:themeFillShade="F2"/>
            <w:vAlign w:val="center"/>
          </w:tcPr>
          <w:p w:rsidR="00B3777D" w:rsidRPr="00640FCA" w:rsidRDefault="00B3777D" w:rsidP="00B3777D">
            <w:pPr>
              <w:ind w:left="-3"/>
              <w:rPr>
                <w:rFonts w:asciiTheme="minorHAnsi" w:hAnsiTheme="minorHAnsi" w:cstheme="minorHAnsi"/>
                <w:b/>
                <w:sz w:val="20"/>
                <w:szCs w:val="20"/>
                <w:highlight w:val="yellow"/>
              </w:rPr>
            </w:pPr>
            <w:r w:rsidRPr="00640FCA">
              <w:rPr>
                <w:rFonts w:asciiTheme="minorHAnsi" w:hAnsiTheme="minorHAnsi" w:cstheme="minorHAnsi"/>
                <w:b/>
                <w:sz w:val="20"/>
                <w:szCs w:val="20"/>
                <w:highlight w:val="yellow"/>
              </w:rPr>
              <w:t>Parametar</w:t>
            </w:r>
          </w:p>
        </w:tc>
        <w:tc>
          <w:tcPr>
            <w:tcW w:w="3284" w:type="dxa"/>
            <w:gridSpan w:val="3"/>
            <w:tcBorders>
              <w:top w:val="single" w:sz="4" w:space="0" w:color="auto"/>
              <w:bottom w:val="single" w:sz="4" w:space="0" w:color="auto"/>
            </w:tcBorders>
            <w:shd w:val="clear" w:color="auto" w:fill="F2F2F2" w:themeFill="background1" w:themeFillShade="F2"/>
            <w:vAlign w:val="center"/>
          </w:tcPr>
          <w:p w:rsidR="00B3777D" w:rsidRPr="00640FCA" w:rsidRDefault="00B3777D" w:rsidP="00B3777D">
            <w:pPr>
              <w:ind w:left="-3"/>
              <w:rPr>
                <w:rFonts w:asciiTheme="minorHAnsi" w:hAnsiTheme="minorHAnsi" w:cstheme="minorHAnsi"/>
                <w:b/>
                <w:sz w:val="20"/>
                <w:szCs w:val="20"/>
                <w:highlight w:val="yellow"/>
              </w:rPr>
            </w:pPr>
            <w:r w:rsidRPr="00640FCA">
              <w:rPr>
                <w:rFonts w:asciiTheme="minorHAnsi" w:hAnsiTheme="minorHAnsi" w:cstheme="minorHAnsi"/>
                <w:b/>
                <w:sz w:val="20"/>
                <w:szCs w:val="20"/>
                <w:highlight w:val="yellow"/>
              </w:rPr>
              <w:t>Vrijednosti parametara</w:t>
            </w:r>
          </w:p>
        </w:tc>
      </w:tr>
      <w:tr w:rsidR="00B3777D" w:rsidRPr="00640FCA" w:rsidTr="00B3777D">
        <w:trPr>
          <w:trHeight w:val="219"/>
          <w:jc w:val="center"/>
        </w:trPr>
        <w:tc>
          <w:tcPr>
            <w:tcW w:w="1484" w:type="dxa"/>
            <w:vMerge/>
            <w:tcBorders>
              <w:bottom w:val="single" w:sz="4" w:space="0" w:color="auto"/>
            </w:tcBorders>
            <w:shd w:val="clear" w:color="auto" w:fill="F2F2F2" w:themeFill="background1" w:themeFillShade="F2"/>
            <w:vAlign w:val="center"/>
          </w:tcPr>
          <w:p w:rsidR="00B3777D" w:rsidRPr="00640FCA" w:rsidRDefault="00B3777D" w:rsidP="00B3777D">
            <w:pPr>
              <w:ind w:left="-3"/>
              <w:jc w:val="both"/>
              <w:rPr>
                <w:rFonts w:asciiTheme="minorHAnsi" w:hAnsiTheme="minorHAnsi" w:cstheme="minorHAnsi"/>
                <w:b/>
                <w:sz w:val="20"/>
                <w:szCs w:val="20"/>
                <w:highlight w:val="yellow"/>
              </w:rPr>
            </w:pPr>
          </w:p>
        </w:tc>
        <w:tc>
          <w:tcPr>
            <w:tcW w:w="1781" w:type="dxa"/>
            <w:vMerge/>
            <w:tcBorders>
              <w:bottom w:val="single" w:sz="4" w:space="0" w:color="auto"/>
            </w:tcBorders>
            <w:shd w:val="clear" w:color="auto" w:fill="F2F2F2" w:themeFill="background1" w:themeFillShade="F2"/>
            <w:vAlign w:val="center"/>
          </w:tcPr>
          <w:p w:rsidR="00B3777D" w:rsidRPr="00640FCA" w:rsidRDefault="00B3777D" w:rsidP="00B3777D">
            <w:pPr>
              <w:ind w:left="-3"/>
              <w:jc w:val="both"/>
              <w:rPr>
                <w:rFonts w:asciiTheme="minorHAnsi" w:hAnsiTheme="minorHAnsi" w:cstheme="minorHAnsi"/>
                <w:b/>
                <w:sz w:val="20"/>
                <w:szCs w:val="20"/>
                <w:highlight w:val="yellow"/>
              </w:rPr>
            </w:pPr>
          </w:p>
        </w:tc>
        <w:tc>
          <w:tcPr>
            <w:tcW w:w="1094" w:type="dxa"/>
            <w:tcBorders>
              <w:top w:val="single" w:sz="4" w:space="0" w:color="auto"/>
              <w:bottom w:val="single" w:sz="4" w:space="0" w:color="auto"/>
            </w:tcBorders>
            <w:shd w:val="clear" w:color="auto" w:fill="F2F2F2" w:themeFill="background1" w:themeFillShade="F2"/>
            <w:vAlign w:val="center"/>
          </w:tcPr>
          <w:p w:rsidR="00B3777D" w:rsidRPr="00640FCA" w:rsidRDefault="00B3777D" w:rsidP="00B3777D">
            <w:pPr>
              <w:ind w:left="-3"/>
              <w:rPr>
                <w:rFonts w:asciiTheme="minorHAnsi" w:hAnsiTheme="minorHAnsi" w:cstheme="minorHAnsi"/>
                <w:b/>
                <w:sz w:val="20"/>
                <w:szCs w:val="20"/>
                <w:highlight w:val="yellow"/>
              </w:rPr>
            </w:pPr>
            <w:r w:rsidRPr="00640FCA">
              <w:rPr>
                <w:rFonts w:asciiTheme="minorHAnsi" w:hAnsiTheme="minorHAnsi" w:cstheme="minorHAnsi"/>
                <w:b/>
                <w:sz w:val="20"/>
                <w:szCs w:val="20"/>
                <w:highlight w:val="yellow"/>
              </w:rPr>
              <w:t>UF</w:t>
            </w:r>
          </w:p>
        </w:tc>
        <w:tc>
          <w:tcPr>
            <w:tcW w:w="1095" w:type="dxa"/>
            <w:tcBorders>
              <w:top w:val="single" w:sz="4" w:space="0" w:color="auto"/>
              <w:bottom w:val="single" w:sz="4" w:space="0" w:color="auto"/>
            </w:tcBorders>
            <w:shd w:val="clear" w:color="auto" w:fill="F2F2F2" w:themeFill="background1" w:themeFillShade="F2"/>
            <w:vAlign w:val="center"/>
          </w:tcPr>
          <w:p w:rsidR="00B3777D" w:rsidRPr="00640FCA" w:rsidRDefault="00B3777D" w:rsidP="00B3777D">
            <w:pPr>
              <w:ind w:left="-3"/>
              <w:rPr>
                <w:rFonts w:asciiTheme="minorHAnsi" w:hAnsiTheme="minorHAnsi" w:cstheme="minorHAnsi"/>
                <w:b/>
                <w:sz w:val="20"/>
                <w:szCs w:val="20"/>
                <w:highlight w:val="yellow"/>
              </w:rPr>
            </w:pPr>
            <w:r w:rsidRPr="00640FCA">
              <w:rPr>
                <w:rFonts w:asciiTheme="minorHAnsi" w:hAnsiTheme="minorHAnsi" w:cstheme="minorHAnsi"/>
                <w:b/>
                <w:sz w:val="20"/>
                <w:szCs w:val="20"/>
                <w:highlight w:val="yellow"/>
              </w:rPr>
              <w:t>SF</w:t>
            </w:r>
          </w:p>
        </w:tc>
        <w:tc>
          <w:tcPr>
            <w:tcW w:w="1095" w:type="dxa"/>
            <w:tcBorders>
              <w:top w:val="single" w:sz="4" w:space="0" w:color="auto"/>
              <w:bottom w:val="single" w:sz="4" w:space="0" w:color="auto"/>
            </w:tcBorders>
            <w:shd w:val="clear" w:color="auto" w:fill="F2F2F2" w:themeFill="background1" w:themeFillShade="F2"/>
            <w:vAlign w:val="center"/>
          </w:tcPr>
          <w:p w:rsidR="00B3777D" w:rsidRPr="00640FCA" w:rsidRDefault="00B3777D" w:rsidP="00B3777D">
            <w:pPr>
              <w:ind w:left="-3"/>
              <w:rPr>
                <w:rFonts w:asciiTheme="minorHAnsi" w:hAnsiTheme="minorHAnsi" w:cstheme="minorHAnsi"/>
                <w:b/>
                <w:sz w:val="20"/>
                <w:szCs w:val="20"/>
                <w:highlight w:val="yellow"/>
              </w:rPr>
            </w:pPr>
            <w:r w:rsidRPr="00640FCA">
              <w:rPr>
                <w:rFonts w:asciiTheme="minorHAnsi" w:hAnsiTheme="minorHAnsi" w:cstheme="minorHAnsi"/>
                <w:b/>
                <w:sz w:val="20"/>
                <w:szCs w:val="20"/>
                <w:highlight w:val="yellow"/>
              </w:rPr>
              <w:t>GF</w:t>
            </w:r>
          </w:p>
        </w:tc>
      </w:tr>
      <w:tr w:rsidR="00B3777D" w:rsidRPr="00640FCA" w:rsidTr="00C76E7A">
        <w:trPr>
          <w:trHeight w:val="244"/>
          <w:jc w:val="center"/>
        </w:trPr>
        <w:tc>
          <w:tcPr>
            <w:tcW w:w="1484" w:type="dxa"/>
            <w:vMerge w:val="restart"/>
            <w:tcBorders>
              <w:top w:val="single" w:sz="4" w:space="0" w:color="auto"/>
            </w:tcBorders>
            <w:vAlign w:val="center"/>
          </w:tcPr>
          <w:p w:rsidR="00B3777D" w:rsidRPr="00640FCA" w:rsidRDefault="00B3777D" w:rsidP="00B3777D">
            <w:pPr>
              <w:ind w:left="-3"/>
              <w:rPr>
                <w:rFonts w:asciiTheme="minorHAnsi" w:hAnsiTheme="minorHAnsi" w:cstheme="minorHAnsi"/>
                <w:i/>
                <w:sz w:val="20"/>
                <w:szCs w:val="20"/>
                <w:highlight w:val="yellow"/>
              </w:rPr>
            </w:pPr>
            <w:r w:rsidRPr="00640FCA">
              <w:rPr>
                <w:rFonts w:asciiTheme="minorHAnsi" w:hAnsiTheme="minorHAnsi" w:cstheme="minorHAnsi"/>
                <w:i/>
                <w:sz w:val="20"/>
                <w:szCs w:val="20"/>
                <w:highlight w:val="yellow"/>
              </w:rPr>
              <w:t xml:space="preserve">Pseudo-prvi </w:t>
            </w:r>
          </w:p>
          <w:p w:rsidR="00B3777D" w:rsidRPr="00640FCA" w:rsidRDefault="00B3777D" w:rsidP="00B3777D">
            <w:pPr>
              <w:ind w:left="-3"/>
              <w:rPr>
                <w:rFonts w:asciiTheme="minorHAnsi" w:hAnsiTheme="minorHAnsi" w:cstheme="minorHAnsi"/>
                <w:i/>
                <w:sz w:val="20"/>
                <w:szCs w:val="20"/>
                <w:highlight w:val="yellow"/>
              </w:rPr>
            </w:pPr>
            <w:r w:rsidRPr="00640FCA">
              <w:rPr>
                <w:rFonts w:asciiTheme="minorHAnsi" w:hAnsiTheme="minorHAnsi" w:cstheme="minorHAnsi"/>
                <w:i/>
                <w:sz w:val="20"/>
                <w:szCs w:val="20"/>
                <w:highlight w:val="yellow"/>
              </w:rPr>
              <w:t>red</w:t>
            </w:r>
          </w:p>
        </w:tc>
        <w:tc>
          <w:tcPr>
            <w:tcW w:w="1781" w:type="dxa"/>
            <w:tcBorders>
              <w:top w:val="single" w:sz="4" w:space="0" w:color="auto"/>
            </w:tcBorders>
            <w:vAlign w:val="center"/>
          </w:tcPr>
          <w:p w:rsidR="00B3777D" w:rsidRPr="00640FCA" w:rsidRDefault="00BA04FE" w:rsidP="00B3777D">
            <w:pPr>
              <w:ind w:left="-6"/>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k</w:t>
            </w:r>
            <w:r w:rsidRPr="00640FCA">
              <w:rPr>
                <w:rFonts w:asciiTheme="minorHAnsi" w:eastAsia="Times New Roman" w:hAnsiTheme="minorHAnsi" w:cstheme="minorHAnsi"/>
                <w:i/>
                <w:sz w:val="20"/>
                <w:szCs w:val="20"/>
                <w:highlight w:val="yellow"/>
                <w:vertAlign w:val="subscript"/>
                <w:lang w:eastAsia="bs-Latn-BA"/>
              </w:rPr>
              <w:t>1</w:t>
            </w:r>
            <w:r w:rsidRPr="00640FCA">
              <w:rPr>
                <w:rFonts w:asciiTheme="minorHAnsi" w:eastAsia="Times New Roman" w:hAnsiTheme="minorHAnsi" w:cstheme="minorHAnsi"/>
                <w:i/>
                <w:sz w:val="20"/>
                <w:szCs w:val="20"/>
                <w:highlight w:val="yellow"/>
                <w:lang w:eastAsia="bs-Latn-BA"/>
              </w:rPr>
              <w:t>(1/min)</w:t>
            </w:r>
          </w:p>
        </w:tc>
        <w:tc>
          <w:tcPr>
            <w:tcW w:w="1094" w:type="dxa"/>
            <w:tcBorders>
              <w:top w:val="single" w:sz="4" w:space="0" w:color="auto"/>
            </w:tcBorders>
            <w:vAlign w:val="center"/>
          </w:tcPr>
          <w:p w:rsidR="00B3777D" w:rsidRPr="00640FCA" w:rsidRDefault="0042128E" w:rsidP="00B3777D">
            <w:pPr>
              <w:ind w:left="-6"/>
              <w:rPr>
                <w:rFonts w:asciiTheme="minorHAnsi" w:eastAsia="Times New Roman" w:hAnsiTheme="minorHAnsi" w:cstheme="minorHAnsi"/>
                <w:bCs/>
                <w:color w:val="000000"/>
                <w:sz w:val="20"/>
                <w:szCs w:val="20"/>
                <w:highlight w:val="yellow"/>
                <w:lang w:eastAsia="bs-Latn-BA"/>
              </w:rPr>
            </w:pPr>
            <w:r>
              <w:rPr>
                <w:rFonts w:asciiTheme="minorHAnsi" w:eastAsia="Times New Roman" w:hAnsiTheme="minorHAnsi" w:cstheme="minorHAnsi"/>
                <w:bCs/>
                <w:color w:val="000000"/>
                <w:sz w:val="20"/>
                <w:szCs w:val="20"/>
                <w:highlight w:val="yellow"/>
                <w:lang w:eastAsia="bs-Latn-BA"/>
              </w:rPr>
              <w:t>0,243</w:t>
            </w:r>
          </w:p>
        </w:tc>
        <w:tc>
          <w:tcPr>
            <w:tcW w:w="1095" w:type="dxa"/>
            <w:tcBorders>
              <w:top w:val="single" w:sz="4" w:space="0" w:color="auto"/>
            </w:tcBorders>
            <w:vAlign w:val="center"/>
          </w:tcPr>
          <w:p w:rsidR="00B3777D" w:rsidRPr="00640FCA" w:rsidRDefault="0042128E" w:rsidP="00B3777D">
            <w:pPr>
              <w:ind w:left="-6"/>
              <w:rPr>
                <w:rFonts w:asciiTheme="minorHAnsi" w:eastAsia="Times New Roman" w:hAnsiTheme="minorHAnsi" w:cstheme="minorHAnsi"/>
                <w:bCs/>
                <w:color w:val="000000"/>
                <w:sz w:val="20"/>
                <w:szCs w:val="20"/>
                <w:highlight w:val="yellow"/>
                <w:lang w:eastAsia="bs-Latn-BA"/>
              </w:rPr>
            </w:pPr>
            <w:r>
              <w:rPr>
                <w:rFonts w:asciiTheme="minorHAnsi" w:eastAsia="Times New Roman" w:hAnsiTheme="minorHAnsi" w:cstheme="minorHAnsi"/>
                <w:bCs/>
                <w:color w:val="000000"/>
                <w:sz w:val="20"/>
                <w:szCs w:val="20"/>
                <w:highlight w:val="yellow"/>
                <w:lang w:eastAsia="bs-Latn-BA"/>
              </w:rPr>
              <w:t>0,346</w:t>
            </w:r>
          </w:p>
        </w:tc>
        <w:tc>
          <w:tcPr>
            <w:tcW w:w="1095" w:type="dxa"/>
            <w:tcBorders>
              <w:top w:val="single" w:sz="4" w:space="0" w:color="auto"/>
            </w:tcBorders>
            <w:vAlign w:val="center"/>
          </w:tcPr>
          <w:p w:rsidR="00B3777D" w:rsidRPr="00640FCA" w:rsidRDefault="0042128E" w:rsidP="00B3777D">
            <w:pPr>
              <w:ind w:left="-6"/>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0,001</w:t>
            </w:r>
          </w:p>
        </w:tc>
      </w:tr>
      <w:tr w:rsidR="00BA04FE" w:rsidRPr="00640FCA" w:rsidTr="00C76E7A">
        <w:trPr>
          <w:trHeight w:val="244"/>
          <w:jc w:val="center"/>
        </w:trPr>
        <w:tc>
          <w:tcPr>
            <w:tcW w:w="1484" w:type="dxa"/>
            <w:vMerge/>
          </w:tcPr>
          <w:p w:rsidR="00BA04FE" w:rsidRPr="00640FCA" w:rsidRDefault="00BA04FE" w:rsidP="00B3777D">
            <w:pPr>
              <w:ind w:left="-3"/>
              <w:jc w:val="both"/>
              <w:rPr>
                <w:rFonts w:asciiTheme="minorHAnsi" w:hAnsiTheme="minorHAnsi" w:cstheme="minorHAnsi"/>
                <w:i/>
                <w:sz w:val="20"/>
                <w:szCs w:val="20"/>
                <w:highlight w:val="yellow"/>
              </w:rPr>
            </w:pPr>
          </w:p>
        </w:tc>
        <w:tc>
          <w:tcPr>
            <w:tcW w:w="1781" w:type="dxa"/>
            <w:vAlign w:val="center"/>
          </w:tcPr>
          <w:p w:rsidR="00BA04FE" w:rsidRPr="00640FCA" w:rsidRDefault="00BA04FE" w:rsidP="00BA04FE">
            <w:pPr>
              <w:ind w:left="-6"/>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q</w:t>
            </w:r>
            <w:r w:rsidRPr="00640FCA">
              <w:rPr>
                <w:rFonts w:asciiTheme="minorHAnsi" w:eastAsia="Times New Roman" w:hAnsiTheme="minorHAnsi" w:cstheme="minorHAnsi"/>
                <w:i/>
                <w:sz w:val="20"/>
                <w:szCs w:val="20"/>
                <w:highlight w:val="yellow"/>
                <w:vertAlign w:val="subscript"/>
                <w:lang w:eastAsia="bs-Latn-BA"/>
              </w:rPr>
              <w:t>e</w:t>
            </w:r>
            <w:r w:rsidR="00C76E7A" w:rsidRPr="00640FCA">
              <w:rPr>
                <w:rFonts w:asciiTheme="minorHAnsi" w:eastAsia="Times New Roman" w:hAnsiTheme="minorHAnsi" w:cstheme="minorHAnsi"/>
                <w:i/>
                <w:sz w:val="20"/>
                <w:szCs w:val="20"/>
                <w:highlight w:val="yellow"/>
                <w:lang w:eastAsia="bs-Latn-BA"/>
              </w:rPr>
              <w:t xml:space="preserve"> model</w:t>
            </w:r>
            <w:r w:rsidRPr="00640FCA">
              <w:rPr>
                <w:rFonts w:asciiTheme="minorHAnsi" w:eastAsia="Times New Roman" w:hAnsiTheme="minorHAnsi" w:cstheme="minorHAnsi"/>
                <w:i/>
                <w:sz w:val="20"/>
                <w:szCs w:val="20"/>
                <w:highlight w:val="yellow"/>
                <w:lang w:eastAsia="bs-Latn-BA"/>
              </w:rPr>
              <w:t xml:space="preserve"> </w:t>
            </w:r>
            <w:r w:rsidRPr="00640FCA">
              <w:rPr>
                <w:rFonts w:asciiTheme="minorHAnsi" w:eastAsia="Times New Roman" w:hAnsiTheme="minorHAnsi" w:cstheme="minorHAnsi"/>
                <w:sz w:val="20"/>
                <w:szCs w:val="20"/>
                <w:highlight w:val="yellow"/>
                <w:lang w:eastAsia="bs-Latn-BA"/>
              </w:rPr>
              <w:t>(mg/g)</w:t>
            </w:r>
          </w:p>
        </w:tc>
        <w:tc>
          <w:tcPr>
            <w:tcW w:w="1094" w:type="dxa"/>
            <w:vAlign w:val="center"/>
          </w:tcPr>
          <w:p w:rsidR="00BA04FE" w:rsidRPr="00640FCA" w:rsidRDefault="0042128E" w:rsidP="00B3777D">
            <w:pPr>
              <w:ind w:left="-3"/>
              <w:rPr>
                <w:rFonts w:asciiTheme="minorHAnsi" w:eastAsia="Times New Roman" w:hAnsiTheme="minorHAnsi" w:cstheme="minorHAnsi"/>
                <w:color w:val="000000"/>
                <w:sz w:val="20"/>
                <w:szCs w:val="20"/>
                <w:highlight w:val="yellow"/>
                <w:lang w:eastAsia="bs-Latn-BA"/>
              </w:rPr>
            </w:pPr>
            <w:r>
              <w:rPr>
                <w:rFonts w:asciiTheme="minorHAnsi" w:eastAsia="Times New Roman" w:hAnsiTheme="minorHAnsi" w:cstheme="minorHAnsi"/>
                <w:color w:val="000000"/>
                <w:sz w:val="20"/>
                <w:szCs w:val="20"/>
                <w:highlight w:val="yellow"/>
                <w:lang w:eastAsia="bs-Latn-BA"/>
              </w:rPr>
              <w:t>5,92</w:t>
            </w:r>
          </w:p>
        </w:tc>
        <w:tc>
          <w:tcPr>
            <w:tcW w:w="1095" w:type="dxa"/>
            <w:vAlign w:val="center"/>
          </w:tcPr>
          <w:p w:rsidR="00BA04FE" w:rsidRPr="00640FCA" w:rsidRDefault="0042128E" w:rsidP="00B3777D">
            <w:pPr>
              <w:ind w:left="-3"/>
              <w:rPr>
                <w:rFonts w:asciiTheme="minorHAnsi" w:eastAsia="Times New Roman" w:hAnsiTheme="minorHAnsi" w:cstheme="minorHAnsi"/>
                <w:color w:val="000000"/>
                <w:sz w:val="20"/>
                <w:szCs w:val="20"/>
                <w:highlight w:val="yellow"/>
                <w:lang w:eastAsia="bs-Latn-BA"/>
              </w:rPr>
            </w:pPr>
            <w:r>
              <w:rPr>
                <w:rFonts w:asciiTheme="minorHAnsi" w:eastAsia="Times New Roman" w:hAnsiTheme="minorHAnsi" w:cstheme="minorHAnsi"/>
                <w:color w:val="000000"/>
                <w:sz w:val="20"/>
                <w:szCs w:val="20"/>
                <w:highlight w:val="yellow"/>
                <w:lang w:eastAsia="bs-Latn-BA"/>
              </w:rPr>
              <w:t>6,38</w:t>
            </w:r>
          </w:p>
        </w:tc>
        <w:tc>
          <w:tcPr>
            <w:tcW w:w="1095" w:type="dxa"/>
            <w:vAlign w:val="center"/>
          </w:tcPr>
          <w:p w:rsidR="00BA04FE"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6,67</w:t>
            </w:r>
          </w:p>
        </w:tc>
      </w:tr>
      <w:tr w:rsidR="00BA04FE" w:rsidRPr="00640FCA" w:rsidTr="00C76E7A">
        <w:trPr>
          <w:trHeight w:val="293"/>
          <w:jc w:val="center"/>
        </w:trPr>
        <w:tc>
          <w:tcPr>
            <w:tcW w:w="1484" w:type="dxa"/>
            <w:vMerge w:val="restart"/>
            <w:shd w:val="clear" w:color="auto" w:fill="F2F2F2" w:themeFill="background1" w:themeFillShade="F2"/>
            <w:vAlign w:val="center"/>
          </w:tcPr>
          <w:p w:rsidR="00BA04FE" w:rsidRPr="00640FCA" w:rsidRDefault="00BA04FE" w:rsidP="00BA04FE">
            <w:pPr>
              <w:ind w:left="-3"/>
              <w:rPr>
                <w:rFonts w:asciiTheme="minorHAnsi" w:hAnsiTheme="minorHAnsi" w:cstheme="minorHAnsi"/>
                <w:i/>
                <w:sz w:val="16"/>
                <w:szCs w:val="16"/>
                <w:highlight w:val="yellow"/>
              </w:rPr>
            </w:pPr>
            <w:r w:rsidRPr="00640FCA">
              <w:rPr>
                <w:rFonts w:asciiTheme="minorHAnsi" w:hAnsiTheme="minorHAnsi" w:cstheme="minorHAnsi"/>
                <w:i/>
                <w:sz w:val="16"/>
                <w:szCs w:val="16"/>
                <w:highlight w:val="yellow"/>
              </w:rPr>
              <w:t>Parametri izračunati iz modela</w:t>
            </w:r>
          </w:p>
        </w:tc>
        <w:tc>
          <w:tcPr>
            <w:tcW w:w="1781" w:type="dxa"/>
            <w:shd w:val="clear" w:color="auto" w:fill="F2F2F2" w:themeFill="background1" w:themeFillShade="F2"/>
            <w:vAlign w:val="center"/>
          </w:tcPr>
          <w:p w:rsidR="00BA04FE" w:rsidRPr="00640FCA" w:rsidRDefault="00BA04FE" w:rsidP="00BA04FE">
            <w:pPr>
              <w:ind w:left="-3"/>
              <w:rPr>
                <w:rFonts w:asciiTheme="minorHAnsi" w:eastAsia="Times New Roman" w:hAnsiTheme="minorHAnsi" w:cstheme="minorHAnsi"/>
                <w:sz w:val="20"/>
                <w:szCs w:val="20"/>
                <w:highlight w:val="yellow"/>
                <w:lang w:eastAsia="bs-Latn-BA"/>
              </w:rPr>
            </w:pPr>
            <w:r w:rsidRPr="00640FCA">
              <w:rPr>
                <w:rFonts w:asciiTheme="minorHAnsi" w:eastAsia="Times New Roman" w:hAnsiTheme="minorHAnsi" w:cstheme="minorHAnsi"/>
                <w:sz w:val="20"/>
                <w:szCs w:val="20"/>
                <w:highlight w:val="yellow"/>
                <w:lang w:eastAsia="bs-Latn-BA"/>
              </w:rPr>
              <w:t>R</w:t>
            </w:r>
            <w:r w:rsidRPr="00640FCA">
              <w:rPr>
                <w:rFonts w:asciiTheme="minorHAnsi" w:eastAsia="Times New Roman" w:hAnsiTheme="minorHAnsi" w:cstheme="minorHAnsi"/>
                <w:sz w:val="20"/>
                <w:szCs w:val="20"/>
                <w:highlight w:val="yellow"/>
                <w:vertAlign w:val="superscript"/>
                <w:lang w:eastAsia="bs-Latn-BA"/>
              </w:rPr>
              <w:t>2</w:t>
            </w:r>
          </w:p>
        </w:tc>
        <w:tc>
          <w:tcPr>
            <w:tcW w:w="1094" w:type="dxa"/>
            <w:shd w:val="clear" w:color="auto" w:fill="F2F2F2" w:themeFill="background1" w:themeFillShade="F2"/>
            <w:vAlign w:val="center"/>
          </w:tcPr>
          <w:p w:rsidR="00BA04FE" w:rsidRPr="00640FCA" w:rsidRDefault="0042128E" w:rsidP="00BA04FE">
            <w:pPr>
              <w:ind w:left="-3"/>
              <w:rPr>
                <w:rFonts w:asciiTheme="minorHAnsi" w:eastAsia="Times New Roman" w:hAnsiTheme="minorHAnsi" w:cstheme="minorHAnsi"/>
                <w:bCs/>
                <w:color w:val="000000"/>
                <w:sz w:val="20"/>
                <w:szCs w:val="20"/>
                <w:highlight w:val="yellow"/>
                <w:lang w:eastAsia="bs-Latn-BA"/>
              </w:rPr>
            </w:pPr>
            <w:r>
              <w:rPr>
                <w:rFonts w:asciiTheme="minorHAnsi" w:eastAsia="Times New Roman" w:hAnsiTheme="minorHAnsi" w:cstheme="minorHAnsi"/>
                <w:bCs/>
                <w:color w:val="000000"/>
                <w:sz w:val="20"/>
                <w:szCs w:val="20"/>
                <w:highlight w:val="yellow"/>
                <w:lang w:eastAsia="bs-Latn-BA"/>
              </w:rPr>
              <w:t>0,7442</w:t>
            </w:r>
          </w:p>
        </w:tc>
        <w:tc>
          <w:tcPr>
            <w:tcW w:w="1095" w:type="dxa"/>
            <w:shd w:val="clear" w:color="auto" w:fill="F2F2F2" w:themeFill="background1" w:themeFillShade="F2"/>
            <w:vAlign w:val="center"/>
          </w:tcPr>
          <w:p w:rsidR="00BA04FE" w:rsidRPr="00640FCA" w:rsidRDefault="0042128E" w:rsidP="00BA04FE">
            <w:pPr>
              <w:ind w:left="-3"/>
              <w:rPr>
                <w:rFonts w:asciiTheme="minorHAnsi" w:eastAsia="Times New Roman" w:hAnsiTheme="minorHAnsi" w:cstheme="minorHAnsi"/>
                <w:bCs/>
                <w:color w:val="000000"/>
                <w:sz w:val="20"/>
                <w:szCs w:val="20"/>
                <w:highlight w:val="yellow"/>
                <w:lang w:eastAsia="bs-Latn-BA"/>
              </w:rPr>
            </w:pPr>
            <w:r>
              <w:rPr>
                <w:rFonts w:asciiTheme="minorHAnsi" w:eastAsia="Times New Roman" w:hAnsiTheme="minorHAnsi" w:cstheme="minorHAnsi"/>
                <w:bCs/>
                <w:color w:val="000000"/>
                <w:sz w:val="20"/>
                <w:szCs w:val="20"/>
                <w:highlight w:val="yellow"/>
                <w:lang w:eastAsia="bs-Latn-BA"/>
              </w:rPr>
              <w:t>0,8059</w:t>
            </w:r>
          </w:p>
        </w:tc>
        <w:tc>
          <w:tcPr>
            <w:tcW w:w="1095" w:type="dxa"/>
            <w:shd w:val="clear" w:color="auto" w:fill="F2F2F2" w:themeFill="background1" w:themeFillShade="F2"/>
            <w:vAlign w:val="center"/>
          </w:tcPr>
          <w:p w:rsidR="00BA04FE" w:rsidRPr="00640FCA" w:rsidRDefault="0042128E" w:rsidP="00BA04FE">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0,8735</w:t>
            </w:r>
          </w:p>
        </w:tc>
      </w:tr>
      <w:tr w:rsidR="00BA04FE" w:rsidRPr="00640FCA" w:rsidTr="00C76E7A">
        <w:trPr>
          <w:trHeight w:val="293"/>
          <w:jc w:val="center"/>
        </w:trPr>
        <w:tc>
          <w:tcPr>
            <w:tcW w:w="1484" w:type="dxa"/>
            <w:vMerge/>
            <w:tcBorders>
              <w:bottom w:val="single" w:sz="4" w:space="0" w:color="auto"/>
            </w:tcBorders>
            <w:shd w:val="clear" w:color="auto" w:fill="F2F2F2" w:themeFill="background1" w:themeFillShade="F2"/>
            <w:vAlign w:val="center"/>
          </w:tcPr>
          <w:p w:rsidR="00BA04FE" w:rsidRPr="00640FCA" w:rsidRDefault="00BA04FE" w:rsidP="00BA04FE">
            <w:pPr>
              <w:ind w:left="-3"/>
              <w:rPr>
                <w:rFonts w:asciiTheme="minorHAnsi" w:hAnsiTheme="minorHAnsi" w:cstheme="minorHAnsi"/>
                <w:i/>
                <w:sz w:val="20"/>
                <w:szCs w:val="20"/>
                <w:highlight w:val="yellow"/>
              </w:rPr>
            </w:pPr>
          </w:p>
        </w:tc>
        <w:tc>
          <w:tcPr>
            <w:tcW w:w="1781" w:type="dxa"/>
            <w:tcBorders>
              <w:bottom w:val="single" w:sz="4" w:space="0" w:color="auto"/>
            </w:tcBorders>
            <w:shd w:val="clear" w:color="auto" w:fill="F2F2F2" w:themeFill="background1" w:themeFillShade="F2"/>
            <w:vAlign w:val="center"/>
          </w:tcPr>
          <w:p w:rsidR="00BA04FE" w:rsidRPr="00640FCA" w:rsidRDefault="00C76E7A" w:rsidP="00BA04FE">
            <w:pPr>
              <w:ind w:left="-6"/>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Χ</w:t>
            </w:r>
            <w:r w:rsidRPr="00640FCA">
              <w:rPr>
                <w:rFonts w:asciiTheme="minorHAnsi" w:eastAsia="Times New Roman" w:hAnsiTheme="minorHAnsi" w:cstheme="minorHAnsi"/>
                <w:i/>
                <w:sz w:val="20"/>
                <w:szCs w:val="20"/>
                <w:highlight w:val="yellow"/>
                <w:vertAlign w:val="superscript"/>
                <w:lang w:eastAsia="bs-Latn-BA"/>
              </w:rPr>
              <w:t>2</w:t>
            </w:r>
          </w:p>
        </w:tc>
        <w:tc>
          <w:tcPr>
            <w:tcW w:w="1094" w:type="dxa"/>
            <w:tcBorders>
              <w:bottom w:val="single" w:sz="4" w:space="0" w:color="auto"/>
            </w:tcBorders>
            <w:shd w:val="clear" w:color="auto" w:fill="F2F2F2" w:themeFill="background1" w:themeFillShade="F2"/>
            <w:vAlign w:val="center"/>
          </w:tcPr>
          <w:p w:rsidR="00BA04FE" w:rsidRPr="00640FCA" w:rsidRDefault="0042128E" w:rsidP="00BA04FE">
            <w:pPr>
              <w:ind w:left="-6"/>
              <w:rPr>
                <w:rFonts w:asciiTheme="minorHAnsi" w:eastAsia="Times New Roman" w:hAnsiTheme="minorHAnsi" w:cstheme="minorHAnsi"/>
                <w:color w:val="000000"/>
                <w:sz w:val="20"/>
                <w:szCs w:val="20"/>
                <w:highlight w:val="yellow"/>
                <w:lang w:eastAsia="bs-Latn-BA"/>
              </w:rPr>
            </w:pPr>
            <w:r>
              <w:rPr>
                <w:rFonts w:asciiTheme="minorHAnsi" w:eastAsia="Times New Roman" w:hAnsiTheme="minorHAnsi" w:cstheme="minorHAnsi"/>
                <w:color w:val="000000"/>
                <w:sz w:val="20"/>
                <w:szCs w:val="20"/>
                <w:highlight w:val="yellow"/>
                <w:lang w:eastAsia="bs-Latn-BA"/>
              </w:rPr>
              <w:t>1,816</w:t>
            </w:r>
          </w:p>
        </w:tc>
        <w:tc>
          <w:tcPr>
            <w:tcW w:w="1095" w:type="dxa"/>
            <w:tcBorders>
              <w:bottom w:val="single" w:sz="4" w:space="0" w:color="auto"/>
            </w:tcBorders>
            <w:shd w:val="clear" w:color="auto" w:fill="F2F2F2" w:themeFill="background1" w:themeFillShade="F2"/>
            <w:vAlign w:val="center"/>
          </w:tcPr>
          <w:p w:rsidR="00BA04FE" w:rsidRPr="00640FCA" w:rsidRDefault="0042128E" w:rsidP="00BA04FE">
            <w:pPr>
              <w:ind w:left="-6"/>
              <w:rPr>
                <w:rFonts w:asciiTheme="minorHAnsi" w:eastAsia="Times New Roman" w:hAnsiTheme="minorHAnsi" w:cstheme="minorHAnsi"/>
                <w:color w:val="000000"/>
                <w:sz w:val="20"/>
                <w:szCs w:val="20"/>
                <w:highlight w:val="yellow"/>
                <w:lang w:eastAsia="bs-Latn-BA"/>
              </w:rPr>
            </w:pPr>
            <w:r>
              <w:rPr>
                <w:rFonts w:asciiTheme="minorHAnsi" w:eastAsia="Times New Roman" w:hAnsiTheme="minorHAnsi" w:cstheme="minorHAnsi"/>
                <w:color w:val="000000"/>
                <w:sz w:val="20"/>
                <w:szCs w:val="20"/>
                <w:highlight w:val="yellow"/>
                <w:lang w:eastAsia="bs-Latn-BA"/>
              </w:rPr>
              <w:t>1,287</w:t>
            </w:r>
          </w:p>
        </w:tc>
        <w:tc>
          <w:tcPr>
            <w:tcW w:w="1095" w:type="dxa"/>
            <w:tcBorders>
              <w:bottom w:val="single" w:sz="4" w:space="0" w:color="auto"/>
            </w:tcBorders>
            <w:shd w:val="clear" w:color="auto" w:fill="F2F2F2" w:themeFill="background1" w:themeFillShade="F2"/>
            <w:vAlign w:val="center"/>
          </w:tcPr>
          <w:p w:rsidR="00BA04FE" w:rsidRPr="00640FCA" w:rsidRDefault="0042128E" w:rsidP="00BA04FE">
            <w:pPr>
              <w:ind w:left="-6"/>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46,60</w:t>
            </w:r>
          </w:p>
        </w:tc>
      </w:tr>
      <w:tr w:rsidR="00C76E7A" w:rsidRPr="00640FCA" w:rsidTr="00C76E7A">
        <w:trPr>
          <w:trHeight w:val="244"/>
          <w:jc w:val="center"/>
        </w:trPr>
        <w:tc>
          <w:tcPr>
            <w:tcW w:w="1484" w:type="dxa"/>
            <w:vMerge w:val="restart"/>
            <w:tcBorders>
              <w:top w:val="single" w:sz="4" w:space="0" w:color="auto"/>
            </w:tcBorders>
            <w:vAlign w:val="center"/>
          </w:tcPr>
          <w:p w:rsidR="00C76E7A" w:rsidRPr="00640FCA" w:rsidRDefault="00C76E7A" w:rsidP="00B3777D">
            <w:pPr>
              <w:ind w:left="-3"/>
              <w:rPr>
                <w:rFonts w:asciiTheme="minorHAnsi" w:hAnsiTheme="minorHAnsi" w:cstheme="minorHAnsi"/>
                <w:i/>
                <w:sz w:val="20"/>
                <w:szCs w:val="20"/>
                <w:highlight w:val="yellow"/>
              </w:rPr>
            </w:pPr>
            <w:r w:rsidRPr="00640FCA">
              <w:rPr>
                <w:rFonts w:asciiTheme="minorHAnsi" w:hAnsiTheme="minorHAnsi" w:cstheme="minorHAnsi"/>
                <w:i/>
                <w:sz w:val="20"/>
                <w:szCs w:val="20"/>
                <w:highlight w:val="yellow"/>
              </w:rPr>
              <w:t>Pseudo-drugi red</w:t>
            </w:r>
          </w:p>
        </w:tc>
        <w:tc>
          <w:tcPr>
            <w:tcW w:w="1781" w:type="dxa"/>
            <w:tcBorders>
              <w:top w:val="single" w:sz="4" w:space="0" w:color="auto"/>
            </w:tcBorders>
            <w:vAlign w:val="center"/>
          </w:tcPr>
          <w:p w:rsidR="00C76E7A" w:rsidRPr="00640FCA" w:rsidRDefault="00C76E7A" w:rsidP="00961CEB">
            <w:pPr>
              <w:ind w:left="-3"/>
              <w:rPr>
                <w:rFonts w:asciiTheme="minorHAnsi" w:eastAsia="Times New Roman" w:hAnsiTheme="minorHAnsi" w:cstheme="minorHAnsi"/>
                <w:i/>
                <w:iCs/>
                <w:sz w:val="20"/>
                <w:szCs w:val="20"/>
                <w:highlight w:val="yellow"/>
                <w:lang w:eastAsia="bs-Latn-BA"/>
              </w:rPr>
            </w:pPr>
            <w:r w:rsidRPr="00640FCA">
              <w:rPr>
                <w:rFonts w:asciiTheme="minorHAnsi" w:eastAsia="Times New Roman" w:hAnsiTheme="minorHAnsi" w:cstheme="minorHAnsi"/>
                <w:i/>
                <w:iCs/>
                <w:sz w:val="20"/>
                <w:szCs w:val="20"/>
                <w:highlight w:val="yellow"/>
                <w:lang w:eastAsia="bs-Latn-BA"/>
              </w:rPr>
              <w:t>k</w:t>
            </w:r>
            <w:r w:rsidRPr="00640FCA">
              <w:rPr>
                <w:rFonts w:asciiTheme="minorHAnsi" w:eastAsia="Times New Roman" w:hAnsiTheme="minorHAnsi" w:cstheme="minorHAnsi"/>
                <w:sz w:val="20"/>
                <w:szCs w:val="20"/>
                <w:highlight w:val="yellow"/>
                <w:vertAlign w:val="subscript"/>
                <w:lang w:eastAsia="bs-Latn-BA"/>
              </w:rPr>
              <w:t>2</w:t>
            </w:r>
            <w:r w:rsidRPr="00640FCA">
              <w:rPr>
                <w:rFonts w:asciiTheme="minorHAnsi" w:eastAsia="Times New Roman" w:hAnsiTheme="minorHAnsi" w:cstheme="minorHAnsi"/>
                <w:sz w:val="20"/>
                <w:szCs w:val="20"/>
                <w:highlight w:val="yellow"/>
                <w:lang w:eastAsia="bs-Latn-BA"/>
              </w:rPr>
              <w:t xml:space="preserve"> (g/mg x min)</w:t>
            </w:r>
          </w:p>
        </w:tc>
        <w:tc>
          <w:tcPr>
            <w:tcW w:w="1094" w:type="dxa"/>
            <w:tcBorders>
              <w:top w:val="single" w:sz="4" w:space="0" w:color="auto"/>
            </w:tcBorders>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0,042</w:t>
            </w:r>
          </w:p>
        </w:tc>
        <w:tc>
          <w:tcPr>
            <w:tcW w:w="1095" w:type="dxa"/>
            <w:tcBorders>
              <w:top w:val="single" w:sz="4" w:space="0" w:color="auto"/>
            </w:tcBorders>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0,077</w:t>
            </w:r>
          </w:p>
        </w:tc>
        <w:tc>
          <w:tcPr>
            <w:tcW w:w="1095" w:type="dxa"/>
            <w:tcBorders>
              <w:top w:val="single" w:sz="4" w:space="0" w:color="auto"/>
            </w:tcBorders>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0,0002</w:t>
            </w:r>
          </w:p>
        </w:tc>
      </w:tr>
      <w:tr w:rsidR="00C76E7A" w:rsidRPr="00640FCA" w:rsidTr="00C76E7A">
        <w:trPr>
          <w:trHeight w:val="244"/>
          <w:jc w:val="center"/>
        </w:trPr>
        <w:tc>
          <w:tcPr>
            <w:tcW w:w="1484" w:type="dxa"/>
            <w:vMerge/>
          </w:tcPr>
          <w:p w:rsidR="00C76E7A" w:rsidRPr="00640FCA" w:rsidRDefault="00C76E7A" w:rsidP="00B3777D">
            <w:pPr>
              <w:ind w:left="-3"/>
              <w:jc w:val="both"/>
              <w:rPr>
                <w:rFonts w:asciiTheme="minorHAnsi" w:hAnsiTheme="minorHAnsi" w:cstheme="minorHAnsi"/>
                <w:i/>
                <w:sz w:val="20"/>
                <w:szCs w:val="20"/>
                <w:highlight w:val="yellow"/>
              </w:rPr>
            </w:pPr>
          </w:p>
        </w:tc>
        <w:tc>
          <w:tcPr>
            <w:tcW w:w="1781" w:type="dxa"/>
            <w:vAlign w:val="center"/>
          </w:tcPr>
          <w:p w:rsidR="00C76E7A" w:rsidRPr="00640FCA" w:rsidRDefault="00C76E7A" w:rsidP="00961CEB">
            <w:pPr>
              <w:ind w:left="-3"/>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q</w:t>
            </w:r>
            <w:r w:rsidRPr="00640FCA">
              <w:rPr>
                <w:rFonts w:asciiTheme="minorHAnsi" w:eastAsia="Times New Roman" w:hAnsiTheme="minorHAnsi" w:cstheme="minorHAnsi"/>
                <w:i/>
                <w:sz w:val="20"/>
                <w:szCs w:val="20"/>
                <w:highlight w:val="yellow"/>
                <w:vertAlign w:val="subscript"/>
                <w:lang w:eastAsia="bs-Latn-BA"/>
              </w:rPr>
              <w:t>e</w:t>
            </w:r>
            <w:r w:rsidRPr="00640FCA">
              <w:rPr>
                <w:rFonts w:asciiTheme="minorHAnsi" w:eastAsia="Times New Roman" w:hAnsiTheme="minorHAnsi" w:cstheme="minorHAnsi"/>
                <w:i/>
                <w:sz w:val="20"/>
                <w:szCs w:val="20"/>
                <w:highlight w:val="yellow"/>
                <w:lang w:eastAsia="bs-Latn-BA"/>
              </w:rPr>
              <w:t xml:space="preserve"> model </w:t>
            </w:r>
            <w:r w:rsidRPr="00640FCA">
              <w:rPr>
                <w:rFonts w:asciiTheme="minorHAnsi" w:eastAsia="Times New Roman" w:hAnsiTheme="minorHAnsi" w:cstheme="minorHAnsi"/>
                <w:sz w:val="20"/>
                <w:szCs w:val="20"/>
                <w:highlight w:val="yellow"/>
                <w:lang w:eastAsia="bs-Latn-BA"/>
              </w:rPr>
              <w:t>(mg/g)</w:t>
            </w:r>
          </w:p>
        </w:tc>
        <w:tc>
          <w:tcPr>
            <w:tcW w:w="1094" w:type="dxa"/>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6,40</w:t>
            </w:r>
          </w:p>
        </w:tc>
        <w:tc>
          <w:tcPr>
            <w:tcW w:w="1095" w:type="dxa"/>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6,38</w:t>
            </w:r>
          </w:p>
        </w:tc>
        <w:tc>
          <w:tcPr>
            <w:tcW w:w="1095" w:type="dxa"/>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7,35</w:t>
            </w:r>
          </w:p>
        </w:tc>
      </w:tr>
      <w:tr w:rsidR="00C76E7A" w:rsidRPr="00640FCA" w:rsidTr="00C76E7A">
        <w:trPr>
          <w:trHeight w:val="293"/>
          <w:jc w:val="center"/>
        </w:trPr>
        <w:tc>
          <w:tcPr>
            <w:tcW w:w="1484" w:type="dxa"/>
            <w:vMerge w:val="restart"/>
            <w:shd w:val="clear" w:color="auto" w:fill="F2F2F2" w:themeFill="background1" w:themeFillShade="F2"/>
            <w:vAlign w:val="center"/>
          </w:tcPr>
          <w:p w:rsidR="00C76E7A" w:rsidRPr="00640FCA" w:rsidRDefault="00C76E7A" w:rsidP="00961CEB">
            <w:pPr>
              <w:ind w:left="-3"/>
              <w:rPr>
                <w:rFonts w:asciiTheme="minorHAnsi" w:hAnsiTheme="minorHAnsi" w:cstheme="minorHAnsi"/>
                <w:i/>
                <w:sz w:val="16"/>
                <w:szCs w:val="16"/>
                <w:highlight w:val="yellow"/>
              </w:rPr>
            </w:pPr>
            <w:r w:rsidRPr="00640FCA">
              <w:rPr>
                <w:rFonts w:asciiTheme="minorHAnsi" w:hAnsiTheme="minorHAnsi" w:cstheme="minorHAnsi"/>
                <w:i/>
                <w:sz w:val="16"/>
                <w:szCs w:val="16"/>
                <w:highlight w:val="yellow"/>
              </w:rPr>
              <w:t>Parametri izračunati iz modela</w:t>
            </w:r>
          </w:p>
        </w:tc>
        <w:tc>
          <w:tcPr>
            <w:tcW w:w="1781" w:type="dxa"/>
            <w:shd w:val="clear" w:color="auto" w:fill="F2F2F2" w:themeFill="background1" w:themeFillShade="F2"/>
            <w:vAlign w:val="center"/>
          </w:tcPr>
          <w:p w:rsidR="00C76E7A" w:rsidRPr="00640FCA" w:rsidRDefault="00C76E7A" w:rsidP="00C76E7A">
            <w:pPr>
              <w:ind w:left="-3"/>
              <w:rPr>
                <w:rFonts w:asciiTheme="minorHAnsi" w:eastAsia="Times New Roman" w:hAnsiTheme="minorHAnsi" w:cstheme="minorHAnsi"/>
                <w:sz w:val="20"/>
                <w:szCs w:val="20"/>
                <w:highlight w:val="yellow"/>
                <w:lang w:eastAsia="bs-Latn-BA"/>
              </w:rPr>
            </w:pPr>
            <w:r w:rsidRPr="00640FCA">
              <w:rPr>
                <w:rFonts w:asciiTheme="minorHAnsi" w:eastAsia="Times New Roman" w:hAnsiTheme="minorHAnsi" w:cstheme="minorHAnsi"/>
                <w:sz w:val="20"/>
                <w:szCs w:val="20"/>
                <w:highlight w:val="yellow"/>
                <w:lang w:eastAsia="bs-Latn-BA"/>
              </w:rPr>
              <w:t>R</w:t>
            </w:r>
            <w:r w:rsidRPr="00640FCA">
              <w:rPr>
                <w:rFonts w:asciiTheme="minorHAnsi" w:eastAsia="Times New Roman" w:hAnsiTheme="minorHAnsi" w:cstheme="minorHAnsi"/>
                <w:sz w:val="20"/>
                <w:szCs w:val="20"/>
                <w:highlight w:val="yellow"/>
                <w:vertAlign w:val="superscript"/>
                <w:lang w:eastAsia="bs-Latn-BA"/>
              </w:rPr>
              <w:t>2</w:t>
            </w:r>
          </w:p>
        </w:tc>
        <w:tc>
          <w:tcPr>
            <w:tcW w:w="1094" w:type="dxa"/>
            <w:shd w:val="clear" w:color="auto" w:fill="F2F2F2" w:themeFill="background1" w:themeFillShade="F2"/>
            <w:vAlign w:val="center"/>
          </w:tcPr>
          <w:p w:rsidR="00C76E7A" w:rsidRPr="00640FCA" w:rsidRDefault="0042128E" w:rsidP="00C76E7A">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0,8189</w:t>
            </w:r>
          </w:p>
        </w:tc>
        <w:tc>
          <w:tcPr>
            <w:tcW w:w="1095" w:type="dxa"/>
            <w:shd w:val="clear" w:color="auto" w:fill="F2F2F2" w:themeFill="background1" w:themeFillShade="F2"/>
            <w:vAlign w:val="center"/>
          </w:tcPr>
          <w:p w:rsidR="00C76E7A" w:rsidRPr="00640FCA" w:rsidRDefault="0042128E" w:rsidP="00C76E7A">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0,8484</w:t>
            </w:r>
          </w:p>
        </w:tc>
        <w:tc>
          <w:tcPr>
            <w:tcW w:w="1095" w:type="dxa"/>
            <w:shd w:val="clear" w:color="auto" w:fill="F2F2F2" w:themeFill="background1" w:themeFillShade="F2"/>
            <w:vAlign w:val="center"/>
          </w:tcPr>
          <w:p w:rsidR="00C76E7A" w:rsidRPr="00640FCA" w:rsidRDefault="0042128E" w:rsidP="00C76E7A">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0,8999</w:t>
            </w:r>
          </w:p>
        </w:tc>
      </w:tr>
      <w:tr w:rsidR="00C76E7A" w:rsidRPr="00640FCA" w:rsidTr="00C76E7A">
        <w:trPr>
          <w:trHeight w:val="293"/>
          <w:jc w:val="center"/>
        </w:trPr>
        <w:tc>
          <w:tcPr>
            <w:tcW w:w="1484" w:type="dxa"/>
            <w:vMerge/>
            <w:tcBorders>
              <w:bottom w:val="single" w:sz="4" w:space="0" w:color="auto"/>
            </w:tcBorders>
            <w:shd w:val="clear" w:color="auto" w:fill="F2F2F2" w:themeFill="background1" w:themeFillShade="F2"/>
            <w:vAlign w:val="center"/>
          </w:tcPr>
          <w:p w:rsidR="00C76E7A" w:rsidRPr="00640FCA" w:rsidRDefault="00C76E7A" w:rsidP="00C76E7A">
            <w:pPr>
              <w:ind w:left="-3"/>
              <w:rPr>
                <w:rFonts w:asciiTheme="minorHAnsi" w:hAnsiTheme="minorHAnsi" w:cstheme="minorHAnsi"/>
                <w:i/>
                <w:sz w:val="20"/>
                <w:szCs w:val="20"/>
                <w:highlight w:val="yellow"/>
              </w:rPr>
            </w:pPr>
          </w:p>
        </w:tc>
        <w:tc>
          <w:tcPr>
            <w:tcW w:w="1781" w:type="dxa"/>
            <w:tcBorders>
              <w:bottom w:val="single" w:sz="4" w:space="0" w:color="auto"/>
            </w:tcBorders>
            <w:shd w:val="clear" w:color="auto" w:fill="F2F2F2" w:themeFill="background1" w:themeFillShade="F2"/>
            <w:vAlign w:val="center"/>
          </w:tcPr>
          <w:p w:rsidR="00C76E7A" w:rsidRPr="00640FCA" w:rsidRDefault="00C76E7A" w:rsidP="00C76E7A">
            <w:pPr>
              <w:ind w:left="-6"/>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Χ</w:t>
            </w:r>
            <w:r w:rsidRPr="00640FCA">
              <w:rPr>
                <w:rFonts w:asciiTheme="minorHAnsi" w:eastAsia="Times New Roman" w:hAnsiTheme="minorHAnsi" w:cstheme="minorHAnsi"/>
                <w:i/>
                <w:sz w:val="20"/>
                <w:szCs w:val="20"/>
                <w:highlight w:val="yellow"/>
                <w:vertAlign w:val="superscript"/>
                <w:lang w:eastAsia="bs-Latn-BA"/>
              </w:rPr>
              <w:t>2</w:t>
            </w:r>
          </w:p>
        </w:tc>
        <w:tc>
          <w:tcPr>
            <w:tcW w:w="1094" w:type="dxa"/>
            <w:tcBorders>
              <w:bottom w:val="single" w:sz="4" w:space="0" w:color="auto"/>
            </w:tcBorders>
            <w:shd w:val="clear" w:color="auto" w:fill="F2F2F2" w:themeFill="background1" w:themeFillShade="F2"/>
            <w:vAlign w:val="center"/>
          </w:tcPr>
          <w:p w:rsidR="00C76E7A" w:rsidRPr="00640FCA" w:rsidRDefault="0042128E" w:rsidP="00C76E7A">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1,321</w:t>
            </w:r>
          </w:p>
        </w:tc>
        <w:tc>
          <w:tcPr>
            <w:tcW w:w="1095" w:type="dxa"/>
            <w:tcBorders>
              <w:bottom w:val="single" w:sz="4" w:space="0" w:color="auto"/>
            </w:tcBorders>
            <w:shd w:val="clear" w:color="auto" w:fill="F2F2F2" w:themeFill="background1" w:themeFillShade="F2"/>
            <w:vAlign w:val="center"/>
          </w:tcPr>
          <w:p w:rsidR="00C76E7A" w:rsidRPr="00640FCA" w:rsidRDefault="0042128E" w:rsidP="00C76E7A">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0,999</w:t>
            </w:r>
          </w:p>
        </w:tc>
        <w:tc>
          <w:tcPr>
            <w:tcW w:w="1095" w:type="dxa"/>
            <w:tcBorders>
              <w:bottom w:val="single" w:sz="4" w:space="0" w:color="auto"/>
            </w:tcBorders>
            <w:shd w:val="clear" w:color="auto" w:fill="F2F2F2" w:themeFill="background1" w:themeFillShade="F2"/>
            <w:vAlign w:val="center"/>
          </w:tcPr>
          <w:p w:rsidR="00C76E7A" w:rsidRPr="00640FCA" w:rsidRDefault="0042128E" w:rsidP="00C76E7A">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22,02</w:t>
            </w:r>
          </w:p>
        </w:tc>
      </w:tr>
      <w:tr w:rsidR="00C76E7A" w:rsidRPr="00640FCA" w:rsidTr="00C76E7A">
        <w:trPr>
          <w:jc w:val="center"/>
        </w:trPr>
        <w:tc>
          <w:tcPr>
            <w:tcW w:w="1484" w:type="dxa"/>
            <w:vMerge w:val="restart"/>
            <w:tcBorders>
              <w:top w:val="single" w:sz="4" w:space="0" w:color="auto"/>
            </w:tcBorders>
            <w:vAlign w:val="center"/>
          </w:tcPr>
          <w:p w:rsidR="00C76E7A" w:rsidRPr="00640FCA" w:rsidRDefault="00C76E7A" w:rsidP="00B3777D">
            <w:pPr>
              <w:ind w:left="-3"/>
              <w:rPr>
                <w:rFonts w:asciiTheme="minorHAnsi" w:hAnsiTheme="minorHAnsi" w:cstheme="minorHAnsi"/>
                <w:i/>
                <w:sz w:val="20"/>
                <w:szCs w:val="20"/>
                <w:highlight w:val="yellow"/>
              </w:rPr>
            </w:pPr>
            <w:r w:rsidRPr="00640FCA">
              <w:rPr>
                <w:rFonts w:asciiTheme="minorHAnsi" w:hAnsiTheme="minorHAnsi" w:cstheme="minorHAnsi"/>
                <w:i/>
                <w:sz w:val="20"/>
                <w:szCs w:val="20"/>
                <w:highlight w:val="yellow"/>
              </w:rPr>
              <w:t>Elovičev model</w:t>
            </w:r>
          </w:p>
        </w:tc>
        <w:tc>
          <w:tcPr>
            <w:tcW w:w="1781" w:type="dxa"/>
            <w:tcBorders>
              <w:top w:val="single" w:sz="4" w:space="0" w:color="auto"/>
            </w:tcBorders>
            <w:vAlign w:val="center"/>
          </w:tcPr>
          <w:p w:rsidR="00C76E7A" w:rsidRPr="00640FCA" w:rsidRDefault="00C76E7A" w:rsidP="00F62E04">
            <w:pPr>
              <w:ind w:left="-3"/>
              <w:rPr>
                <w:rFonts w:asciiTheme="minorHAnsi" w:eastAsia="Times New Roman" w:hAnsiTheme="minorHAnsi" w:cstheme="minorHAnsi"/>
                <w:i/>
                <w:iCs/>
                <w:sz w:val="20"/>
                <w:szCs w:val="20"/>
                <w:highlight w:val="yellow"/>
                <w:lang w:eastAsia="bs-Latn-BA"/>
              </w:rPr>
            </w:pPr>
            <w:r w:rsidRPr="00640FCA">
              <w:rPr>
                <w:rFonts w:asciiTheme="minorHAnsi" w:eastAsia="Times New Roman" w:hAnsiTheme="minorHAnsi" w:cstheme="minorHAnsi"/>
                <w:i/>
                <w:iCs/>
                <w:sz w:val="20"/>
                <w:szCs w:val="20"/>
                <w:highlight w:val="yellow"/>
                <w:lang w:eastAsia="bs-Latn-BA"/>
              </w:rPr>
              <w:t xml:space="preserve">α </w:t>
            </w:r>
            <w:r w:rsidRPr="00640FCA">
              <w:rPr>
                <w:rFonts w:asciiTheme="minorHAnsi" w:eastAsia="Times New Roman" w:hAnsiTheme="minorHAnsi" w:cstheme="minorHAnsi"/>
                <w:sz w:val="20"/>
                <w:szCs w:val="20"/>
                <w:highlight w:val="yellow"/>
                <w:lang w:eastAsia="bs-Latn-BA"/>
              </w:rPr>
              <w:t>(</w:t>
            </w:r>
            <w:r w:rsidR="00F62E04" w:rsidRPr="00640FCA">
              <w:rPr>
                <w:rFonts w:asciiTheme="minorHAnsi" w:eastAsia="Times New Roman" w:hAnsiTheme="minorHAnsi" w:cstheme="minorHAnsi"/>
                <w:sz w:val="20"/>
                <w:szCs w:val="20"/>
                <w:highlight w:val="yellow"/>
                <w:lang w:eastAsia="bs-Latn-BA"/>
              </w:rPr>
              <w:t>mg/g x min</w:t>
            </w:r>
            <w:r w:rsidRPr="00640FCA">
              <w:rPr>
                <w:rFonts w:asciiTheme="minorHAnsi" w:eastAsia="Times New Roman" w:hAnsiTheme="minorHAnsi" w:cstheme="minorHAnsi"/>
                <w:sz w:val="20"/>
                <w:szCs w:val="20"/>
                <w:highlight w:val="yellow"/>
                <w:lang w:eastAsia="bs-Latn-BA"/>
              </w:rPr>
              <w:t>)</w:t>
            </w:r>
          </w:p>
        </w:tc>
        <w:tc>
          <w:tcPr>
            <w:tcW w:w="1094" w:type="dxa"/>
            <w:tcBorders>
              <w:top w:val="single" w:sz="4" w:space="0" w:color="auto"/>
            </w:tcBorders>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230,7</w:t>
            </w:r>
          </w:p>
        </w:tc>
        <w:tc>
          <w:tcPr>
            <w:tcW w:w="1095" w:type="dxa"/>
            <w:tcBorders>
              <w:top w:val="single" w:sz="4" w:space="0" w:color="auto"/>
            </w:tcBorders>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4472,3</w:t>
            </w:r>
          </w:p>
        </w:tc>
        <w:tc>
          <w:tcPr>
            <w:tcW w:w="1095" w:type="dxa"/>
            <w:tcBorders>
              <w:top w:val="single" w:sz="4" w:space="0" w:color="auto"/>
            </w:tcBorders>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0,032</w:t>
            </w:r>
          </w:p>
        </w:tc>
      </w:tr>
      <w:tr w:rsidR="00C76E7A" w:rsidRPr="00640FCA" w:rsidTr="00C76E7A">
        <w:trPr>
          <w:jc w:val="center"/>
        </w:trPr>
        <w:tc>
          <w:tcPr>
            <w:tcW w:w="1484" w:type="dxa"/>
            <w:vMerge/>
          </w:tcPr>
          <w:p w:rsidR="00C76E7A" w:rsidRPr="00640FCA" w:rsidRDefault="00C76E7A" w:rsidP="00B3777D">
            <w:pPr>
              <w:ind w:left="-3"/>
              <w:jc w:val="both"/>
              <w:rPr>
                <w:rFonts w:asciiTheme="minorHAnsi" w:hAnsiTheme="minorHAnsi" w:cstheme="minorHAnsi"/>
                <w:i/>
                <w:sz w:val="20"/>
                <w:szCs w:val="20"/>
                <w:highlight w:val="yellow"/>
              </w:rPr>
            </w:pPr>
          </w:p>
        </w:tc>
        <w:tc>
          <w:tcPr>
            <w:tcW w:w="1781" w:type="dxa"/>
            <w:vAlign w:val="center"/>
          </w:tcPr>
          <w:p w:rsidR="00C76E7A" w:rsidRPr="00640FCA" w:rsidRDefault="00C76E7A" w:rsidP="00961CEB">
            <w:pPr>
              <w:ind w:left="-3"/>
              <w:rPr>
                <w:rFonts w:asciiTheme="minorHAnsi" w:eastAsia="Times New Roman" w:hAnsiTheme="minorHAnsi" w:cstheme="minorHAnsi"/>
                <w:i/>
                <w:iCs/>
                <w:sz w:val="20"/>
                <w:szCs w:val="20"/>
                <w:highlight w:val="yellow"/>
                <w:lang w:eastAsia="bs-Latn-BA"/>
              </w:rPr>
            </w:pPr>
            <w:r w:rsidRPr="00640FCA">
              <w:rPr>
                <w:rFonts w:asciiTheme="minorHAnsi" w:eastAsia="Times New Roman" w:hAnsiTheme="minorHAnsi" w:cstheme="minorHAnsi"/>
                <w:i/>
                <w:iCs/>
                <w:sz w:val="20"/>
                <w:szCs w:val="20"/>
                <w:highlight w:val="yellow"/>
                <w:lang w:eastAsia="bs-Latn-BA"/>
              </w:rPr>
              <w:t xml:space="preserve">β </w:t>
            </w:r>
            <w:r w:rsidR="00F62E04" w:rsidRPr="00640FCA">
              <w:rPr>
                <w:rFonts w:asciiTheme="minorHAnsi" w:eastAsia="Times New Roman" w:hAnsiTheme="minorHAnsi" w:cstheme="minorHAnsi"/>
                <w:sz w:val="20"/>
                <w:szCs w:val="20"/>
                <w:highlight w:val="yellow"/>
                <w:lang w:eastAsia="bs-Latn-BA"/>
              </w:rPr>
              <w:t>(mg/</w:t>
            </w:r>
            <w:r w:rsidRPr="00640FCA">
              <w:rPr>
                <w:rFonts w:asciiTheme="minorHAnsi" w:eastAsia="Times New Roman" w:hAnsiTheme="minorHAnsi" w:cstheme="minorHAnsi"/>
                <w:sz w:val="20"/>
                <w:szCs w:val="20"/>
                <w:highlight w:val="yellow"/>
                <w:lang w:eastAsia="bs-Latn-BA"/>
              </w:rPr>
              <w:t>g)</w:t>
            </w:r>
          </w:p>
        </w:tc>
        <w:tc>
          <w:tcPr>
            <w:tcW w:w="1094" w:type="dxa"/>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1,86</w:t>
            </w:r>
          </w:p>
        </w:tc>
        <w:tc>
          <w:tcPr>
            <w:tcW w:w="1095" w:type="dxa"/>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2,32</w:t>
            </w:r>
          </w:p>
        </w:tc>
        <w:tc>
          <w:tcPr>
            <w:tcW w:w="1095" w:type="dxa"/>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0,70</w:t>
            </w:r>
          </w:p>
        </w:tc>
      </w:tr>
      <w:tr w:rsidR="00C76E7A" w:rsidRPr="00640FCA" w:rsidTr="00C76E7A">
        <w:trPr>
          <w:trHeight w:val="293"/>
          <w:jc w:val="center"/>
        </w:trPr>
        <w:tc>
          <w:tcPr>
            <w:tcW w:w="1484" w:type="dxa"/>
            <w:vMerge w:val="restart"/>
            <w:shd w:val="clear" w:color="auto" w:fill="F2F2F2" w:themeFill="background1" w:themeFillShade="F2"/>
            <w:vAlign w:val="center"/>
          </w:tcPr>
          <w:p w:rsidR="00C76E7A" w:rsidRPr="00640FCA" w:rsidRDefault="00C76E7A" w:rsidP="00961CEB">
            <w:pPr>
              <w:ind w:left="-3"/>
              <w:rPr>
                <w:rFonts w:asciiTheme="minorHAnsi" w:hAnsiTheme="minorHAnsi" w:cstheme="minorHAnsi"/>
                <w:i/>
                <w:sz w:val="16"/>
                <w:szCs w:val="16"/>
                <w:highlight w:val="yellow"/>
              </w:rPr>
            </w:pPr>
            <w:r w:rsidRPr="00640FCA">
              <w:rPr>
                <w:rFonts w:asciiTheme="minorHAnsi" w:hAnsiTheme="minorHAnsi" w:cstheme="minorHAnsi"/>
                <w:i/>
                <w:sz w:val="16"/>
                <w:szCs w:val="16"/>
                <w:highlight w:val="yellow"/>
              </w:rPr>
              <w:t>Parametri izračunati iz modela</w:t>
            </w:r>
          </w:p>
        </w:tc>
        <w:tc>
          <w:tcPr>
            <w:tcW w:w="1781" w:type="dxa"/>
            <w:shd w:val="clear" w:color="auto" w:fill="F2F2F2" w:themeFill="background1" w:themeFillShade="F2"/>
            <w:vAlign w:val="center"/>
          </w:tcPr>
          <w:p w:rsidR="00C76E7A" w:rsidRPr="00640FCA" w:rsidRDefault="00C76E7A" w:rsidP="00961CEB">
            <w:pPr>
              <w:ind w:left="-3"/>
              <w:rPr>
                <w:rFonts w:asciiTheme="minorHAnsi" w:eastAsia="Times New Roman" w:hAnsiTheme="minorHAnsi" w:cstheme="minorHAnsi"/>
                <w:sz w:val="20"/>
                <w:szCs w:val="20"/>
                <w:highlight w:val="yellow"/>
                <w:lang w:eastAsia="bs-Latn-BA"/>
              </w:rPr>
            </w:pPr>
            <w:r w:rsidRPr="00640FCA">
              <w:rPr>
                <w:rFonts w:asciiTheme="minorHAnsi" w:eastAsia="Times New Roman" w:hAnsiTheme="minorHAnsi" w:cstheme="minorHAnsi"/>
                <w:sz w:val="20"/>
                <w:szCs w:val="20"/>
                <w:highlight w:val="yellow"/>
                <w:lang w:eastAsia="bs-Latn-BA"/>
              </w:rPr>
              <w:t>R</w:t>
            </w:r>
            <w:r w:rsidRPr="00640FCA">
              <w:rPr>
                <w:rFonts w:asciiTheme="minorHAnsi" w:eastAsia="Times New Roman" w:hAnsiTheme="minorHAnsi" w:cstheme="minorHAnsi"/>
                <w:sz w:val="20"/>
                <w:szCs w:val="20"/>
                <w:highlight w:val="yellow"/>
                <w:vertAlign w:val="superscript"/>
                <w:lang w:eastAsia="bs-Latn-BA"/>
              </w:rPr>
              <w:t>2</w:t>
            </w:r>
          </w:p>
        </w:tc>
        <w:tc>
          <w:tcPr>
            <w:tcW w:w="1094" w:type="dxa"/>
            <w:shd w:val="clear" w:color="auto" w:fill="F2F2F2" w:themeFill="background1" w:themeFillShade="F2"/>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0,9550</w:t>
            </w:r>
          </w:p>
        </w:tc>
        <w:tc>
          <w:tcPr>
            <w:tcW w:w="1095" w:type="dxa"/>
            <w:shd w:val="clear" w:color="auto" w:fill="F2F2F2" w:themeFill="background1" w:themeFillShade="F2"/>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0,9621</w:t>
            </w:r>
          </w:p>
        </w:tc>
        <w:tc>
          <w:tcPr>
            <w:tcW w:w="1095" w:type="dxa"/>
            <w:shd w:val="clear" w:color="auto" w:fill="F2F2F2" w:themeFill="background1" w:themeFillShade="F2"/>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0,9357</w:t>
            </w:r>
          </w:p>
        </w:tc>
      </w:tr>
      <w:tr w:rsidR="00C76E7A" w:rsidRPr="00640FCA" w:rsidTr="00C76E7A">
        <w:trPr>
          <w:trHeight w:val="293"/>
          <w:jc w:val="center"/>
        </w:trPr>
        <w:tc>
          <w:tcPr>
            <w:tcW w:w="1484" w:type="dxa"/>
            <w:vMerge/>
            <w:tcBorders>
              <w:bottom w:val="single" w:sz="4" w:space="0" w:color="auto"/>
            </w:tcBorders>
            <w:shd w:val="clear" w:color="auto" w:fill="F2F2F2" w:themeFill="background1" w:themeFillShade="F2"/>
          </w:tcPr>
          <w:p w:rsidR="00C76E7A" w:rsidRPr="00640FCA" w:rsidRDefault="00C76E7A" w:rsidP="00B3777D">
            <w:pPr>
              <w:ind w:left="-3"/>
              <w:jc w:val="both"/>
              <w:rPr>
                <w:rFonts w:asciiTheme="minorHAnsi" w:hAnsiTheme="minorHAnsi" w:cstheme="minorHAnsi"/>
                <w:i/>
                <w:sz w:val="20"/>
                <w:szCs w:val="20"/>
                <w:highlight w:val="yellow"/>
              </w:rPr>
            </w:pPr>
          </w:p>
        </w:tc>
        <w:tc>
          <w:tcPr>
            <w:tcW w:w="1781" w:type="dxa"/>
            <w:tcBorders>
              <w:bottom w:val="single" w:sz="4" w:space="0" w:color="auto"/>
            </w:tcBorders>
            <w:shd w:val="clear" w:color="auto" w:fill="F2F2F2" w:themeFill="background1" w:themeFillShade="F2"/>
            <w:vAlign w:val="center"/>
          </w:tcPr>
          <w:p w:rsidR="00C76E7A" w:rsidRPr="00640FCA" w:rsidRDefault="00C76E7A" w:rsidP="00961CEB">
            <w:pPr>
              <w:ind w:left="-6"/>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Χ</w:t>
            </w:r>
            <w:r w:rsidRPr="00640FCA">
              <w:rPr>
                <w:rFonts w:asciiTheme="minorHAnsi" w:eastAsia="Times New Roman" w:hAnsiTheme="minorHAnsi" w:cstheme="minorHAnsi"/>
                <w:i/>
                <w:sz w:val="20"/>
                <w:szCs w:val="20"/>
                <w:highlight w:val="yellow"/>
                <w:vertAlign w:val="superscript"/>
                <w:lang w:eastAsia="bs-Latn-BA"/>
              </w:rPr>
              <w:t>2</w:t>
            </w:r>
          </w:p>
        </w:tc>
        <w:tc>
          <w:tcPr>
            <w:tcW w:w="1094" w:type="dxa"/>
            <w:tcBorders>
              <w:bottom w:val="single" w:sz="4" w:space="0" w:color="auto"/>
            </w:tcBorders>
            <w:shd w:val="clear" w:color="auto" w:fill="F2F2F2" w:themeFill="background1" w:themeFillShade="F2"/>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0,368</w:t>
            </w:r>
          </w:p>
        </w:tc>
        <w:tc>
          <w:tcPr>
            <w:tcW w:w="1095" w:type="dxa"/>
            <w:tcBorders>
              <w:bottom w:val="single" w:sz="4" w:space="0" w:color="auto"/>
            </w:tcBorders>
            <w:shd w:val="clear" w:color="auto" w:fill="F2F2F2" w:themeFill="background1" w:themeFillShade="F2"/>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0,268</w:t>
            </w:r>
          </w:p>
        </w:tc>
        <w:tc>
          <w:tcPr>
            <w:tcW w:w="1095" w:type="dxa"/>
            <w:tcBorders>
              <w:bottom w:val="single" w:sz="4" w:space="0" w:color="auto"/>
            </w:tcBorders>
            <w:shd w:val="clear" w:color="auto" w:fill="F2F2F2" w:themeFill="background1" w:themeFillShade="F2"/>
            <w:vAlign w:val="center"/>
          </w:tcPr>
          <w:p w:rsidR="00C76E7A" w:rsidRPr="00640FCA" w:rsidRDefault="0042128E" w:rsidP="00B3777D">
            <w:pPr>
              <w:ind w:left="-3"/>
              <w:rPr>
                <w:rFonts w:asciiTheme="minorHAnsi" w:eastAsia="Times New Roman" w:hAnsiTheme="minorHAnsi" w:cstheme="minorHAnsi"/>
                <w:sz w:val="20"/>
                <w:szCs w:val="20"/>
                <w:highlight w:val="yellow"/>
                <w:lang w:eastAsia="bs-Latn-BA"/>
              </w:rPr>
            </w:pPr>
            <w:r>
              <w:rPr>
                <w:rFonts w:asciiTheme="minorHAnsi" w:eastAsia="Times New Roman" w:hAnsiTheme="minorHAnsi" w:cstheme="minorHAnsi"/>
                <w:sz w:val="20"/>
                <w:szCs w:val="20"/>
                <w:highlight w:val="yellow"/>
                <w:lang w:eastAsia="bs-Latn-BA"/>
              </w:rPr>
              <w:t>6,643</w:t>
            </w:r>
          </w:p>
        </w:tc>
      </w:tr>
      <w:tr w:rsidR="00C76E7A" w:rsidRPr="00640FCA" w:rsidTr="00C76E7A">
        <w:trPr>
          <w:trHeight w:val="244"/>
          <w:jc w:val="center"/>
        </w:trPr>
        <w:tc>
          <w:tcPr>
            <w:tcW w:w="1484" w:type="dxa"/>
            <w:vMerge w:val="restart"/>
            <w:tcBorders>
              <w:top w:val="single" w:sz="4" w:space="0" w:color="auto"/>
              <w:bottom w:val="single" w:sz="4" w:space="0" w:color="auto"/>
            </w:tcBorders>
            <w:vAlign w:val="center"/>
          </w:tcPr>
          <w:p w:rsidR="00C76E7A" w:rsidRPr="00640FCA" w:rsidRDefault="00C76E7A" w:rsidP="00B3777D">
            <w:pPr>
              <w:ind w:left="-3"/>
              <w:rPr>
                <w:rFonts w:asciiTheme="minorHAnsi" w:hAnsiTheme="minorHAnsi" w:cstheme="minorHAnsi"/>
                <w:i/>
                <w:sz w:val="20"/>
                <w:szCs w:val="20"/>
                <w:highlight w:val="yellow"/>
              </w:rPr>
            </w:pPr>
            <w:r w:rsidRPr="00640FCA">
              <w:rPr>
                <w:rFonts w:asciiTheme="minorHAnsi" w:eastAsia="Times New Roman" w:hAnsiTheme="minorHAnsi" w:cstheme="minorHAnsi"/>
                <w:i/>
                <w:sz w:val="20"/>
                <w:szCs w:val="20"/>
                <w:highlight w:val="yellow"/>
                <w:lang w:eastAsia="bs-Latn-BA"/>
              </w:rPr>
              <w:t>Veber-Morisov model</w:t>
            </w:r>
          </w:p>
        </w:tc>
        <w:tc>
          <w:tcPr>
            <w:tcW w:w="1781" w:type="dxa"/>
            <w:vAlign w:val="center"/>
          </w:tcPr>
          <w:p w:rsidR="00C76E7A" w:rsidRPr="00640FCA" w:rsidRDefault="00C76E7A" w:rsidP="00961CEB">
            <w:pPr>
              <w:ind w:left="-3"/>
              <w:rPr>
                <w:rFonts w:asciiTheme="minorHAnsi" w:eastAsia="Times New Roman" w:hAnsiTheme="minorHAnsi" w:cstheme="minorHAnsi"/>
                <w:i/>
                <w:iCs/>
                <w:sz w:val="20"/>
                <w:szCs w:val="20"/>
                <w:highlight w:val="yellow"/>
                <w:lang w:eastAsia="bs-Latn-BA"/>
              </w:rPr>
            </w:pPr>
            <w:r w:rsidRPr="00640FCA">
              <w:rPr>
                <w:rFonts w:asciiTheme="minorHAnsi" w:eastAsia="Times New Roman" w:hAnsiTheme="minorHAnsi" w:cstheme="minorHAnsi"/>
                <w:i/>
                <w:iCs/>
                <w:sz w:val="20"/>
                <w:szCs w:val="20"/>
                <w:highlight w:val="yellow"/>
                <w:lang w:eastAsia="bs-Latn-BA"/>
              </w:rPr>
              <w:t>k</w:t>
            </w:r>
            <w:r w:rsidRPr="00640FCA">
              <w:rPr>
                <w:rFonts w:asciiTheme="minorHAnsi" w:eastAsia="Times New Roman" w:hAnsiTheme="minorHAnsi" w:cstheme="minorHAnsi"/>
                <w:i/>
                <w:iCs/>
                <w:sz w:val="20"/>
                <w:szCs w:val="20"/>
                <w:highlight w:val="yellow"/>
                <w:vertAlign w:val="subscript"/>
                <w:lang w:eastAsia="bs-Latn-BA"/>
              </w:rPr>
              <w:t>p</w:t>
            </w:r>
            <w:r w:rsidRPr="00640FCA">
              <w:rPr>
                <w:rFonts w:asciiTheme="minorHAnsi" w:eastAsia="Times New Roman" w:hAnsiTheme="minorHAnsi" w:cstheme="minorHAnsi"/>
                <w:sz w:val="20"/>
                <w:szCs w:val="20"/>
                <w:highlight w:val="yellow"/>
                <w:vertAlign w:val="subscript"/>
                <w:lang w:eastAsia="bs-Latn-BA"/>
              </w:rPr>
              <w:t xml:space="preserve"> </w:t>
            </w:r>
            <w:r w:rsidR="00F62E04" w:rsidRPr="00640FCA">
              <w:rPr>
                <w:rFonts w:asciiTheme="minorHAnsi" w:eastAsia="Times New Roman" w:hAnsiTheme="minorHAnsi" w:cstheme="minorHAnsi"/>
                <w:sz w:val="20"/>
                <w:szCs w:val="20"/>
                <w:highlight w:val="yellow"/>
                <w:lang w:eastAsia="bs-Latn-BA"/>
              </w:rPr>
              <w:t>(mg/</w:t>
            </w:r>
            <w:r w:rsidRPr="00640FCA">
              <w:rPr>
                <w:rFonts w:asciiTheme="minorHAnsi" w:eastAsia="Times New Roman" w:hAnsiTheme="minorHAnsi" w:cstheme="minorHAnsi"/>
                <w:sz w:val="20"/>
                <w:szCs w:val="20"/>
                <w:highlight w:val="yellow"/>
                <w:lang w:eastAsia="bs-Latn-BA"/>
              </w:rPr>
              <w:t xml:space="preserve">g </w:t>
            </w:r>
            <w:r w:rsidR="00F62E04" w:rsidRPr="00640FCA">
              <w:rPr>
                <w:rFonts w:asciiTheme="minorHAnsi" w:eastAsia="Times New Roman" w:hAnsiTheme="minorHAnsi" w:cstheme="minorHAnsi"/>
                <w:sz w:val="20"/>
                <w:szCs w:val="20"/>
                <w:highlight w:val="yellow"/>
                <w:lang w:eastAsia="bs-Latn-BA"/>
              </w:rPr>
              <w:t xml:space="preserve">x </w:t>
            </w:r>
            <w:r w:rsidRPr="00640FCA">
              <w:rPr>
                <w:rFonts w:asciiTheme="minorHAnsi" w:eastAsia="Times New Roman" w:hAnsiTheme="minorHAnsi" w:cstheme="minorHAnsi"/>
                <w:sz w:val="20"/>
                <w:szCs w:val="20"/>
                <w:highlight w:val="yellow"/>
                <w:lang w:eastAsia="bs-Latn-BA"/>
              </w:rPr>
              <w:t>min</w:t>
            </w:r>
            <w:r w:rsidR="00F62E04" w:rsidRPr="00640FCA">
              <w:rPr>
                <w:rFonts w:asciiTheme="minorHAnsi" w:eastAsia="Times New Roman" w:hAnsiTheme="minorHAnsi" w:cstheme="minorHAnsi"/>
                <w:sz w:val="20"/>
                <w:szCs w:val="20"/>
                <w:highlight w:val="yellow"/>
                <w:vertAlign w:val="superscript"/>
                <w:lang w:eastAsia="bs-Latn-BA"/>
              </w:rPr>
              <w:t>1/2</w:t>
            </w:r>
            <w:r w:rsidRPr="00640FCA">
              <w:rPr>
                <w:rFonts w:asciiTheme="minorHAnsi" w:eastAsia="Times New Roman" w:hAnsiTheme="minorHAnsi" w:cstheme="minorHAnsi"/>
                <w:sz w:val="20"/>
                <w:szCs w:val="20"/>
                <w:highlight w:val="yellow"/>
                <w:lang w:eastAsia="bs-Latn-BA"/>
              </w:rPr>
              <w:t>)</w:t>
            </w:r>
          </w:p>
        </w:tc>
        <w:tc>
          <w:tcPr>
            <w:tcW w:w="1094" w:type="dxa"/>
            <w:tcBorders>
              <w:top w:val="single" w:sz="4" w:space="0" w:color="auto"/>
            </w:tcBorders>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0,088</w:t>
            </w:r>
          </w:p>
        </w:tc>
        <w:tc>
          <w:tcPr>
            <w:tcW w:w="1095" w:type="dxa"/>
            <w:tcBorders>
              <w:top w:val="single" w:sz="4" w:space="0" w:color="auto"/>
            </w:tcBorders>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0,082</w:t>
            </w:r>
          </w:p>
        </w:tc>
        <w:tc>
          <w:tcPr>
            <w:tcW w:w="1095" w:type="dxa"/>
            <w:tcBorders>
              <w:top w:val="single" w:sz="4" w:space="0" w:color="auto"/>
            </w:tcBorders>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0,102</w:t>
            </w:r>
          </w:p>
        </w:tc>
      </w:tr>
      <w:tr w:rsidR="00C76E7A" w:rsidRPr="00640FCA" w:rsidTr="00C76E7A">
        <w:trPr>
          <w:trHeight w:val="244"/>
          <w:jc w:val="center"/>
        </w:trPr>
        <w:tc>
          <w:tcPr>
            <w:tcW w:w="1484" w:type="dxa"/>
            <w:vMerge/>
            <w:tcBorders>
              <w:top w:val="single" w:sz="4" w:space="0" w:color="auto"/>
            </w:tcBorders>
          </w:tcPr>
          <w:p w:rsidR="00C76E7A" w:rsidRPr="00640FCA" w:rsidRDefault="00C76E7A" w:rsidP="00B3777D">
            <w:pPr>
              <w:ind w:left="-3"/>
              <w:jc w:val="both"/>
              <w:rPr>
                <w:rFonts w:asciiTheme="minorHAnsi" w:hAnsiTheme="minorHAnsi" w:cstheme="minorHAnsi"/>
                <w:sz w:val="20"/>
                <w:szCs w:val="20"/>
                <w:highlight w:val="yellow"/>
              </w:rPr>
            </w:pPr>
          </w:p>
        </w:tc>
        <w:tc>
          <w:tcPr>
            <w:tcW w:w="1781" w:type="dxa"/>
            <w:vAlign w:val="center"/>
          </w:tcPr>
          <w:p w:rsidR="00C76E7A" w:rsidRPr="00640FCA" w:rsidRDefault="00C76E7A" w:rsidP="00B3777D">
            <w:pPr>
              <w:ind w:left="-3"/>
              <w:rPr>
                <w:rFonts w:asciiTheme="minorHAnsi" w:eastAsia="Times New Roman" w:hAnsiTheme="minorHAnsi" w:cstheme="minorHAnsi"/>
                <w:i/>
                <w:iCs/>
                <w:sz w:val="20"/>
                <w:szCs w:val="20"/>
                <w:highlight w:val="yellow"/>
                <w:lang w:eastAsia="bs-Latn-BA"/>
              </w:rPr>
            </w:pPr>
            <w:r w:rsidRPr="00640FCA">
              <w:rPr>
                <w:rFonts w:asciiTheme="minorHAnsi" w:eastAsia="Times New Roman" w:hAnsiTheme="minorHAnsi" w:cstheme="minorHAnsi"/>
                <w:i/>
                <w:iCs/>
                <w:sz w:val="20"/>
                <w:szCs w:val="20"/>
                <w:highlight w:val="yellow"/>
                <w:lang w:eastAsia="bs-Latn-BA"/>
              </w:rPr>
              <w:t>C</w:t>
            </w:r>
            <w:r w:rsidR="00F62E04" w:rsidRPr="00640FCA">
              <w:rPr>
                <w:rFonts w:asciiTheme="minorHAnsi" w:eastAsia="Times New Roman" w:hAnsiTheme="minorHAnsi" w:cstheme="minorHAnsi"/>
                <w:i/>
                <w:iCs/>
                <w:sz w:val="20"/>
                <w:szCs w:val="20"/>
                <w:highlight w:val="yellow"/>
                <w:lang w:eastAsia="bs-Latn-BA"/>
              </w:rPr>
              <w:t xml:space="preserve"> </w:t>
            </w:r>
            <w:r w:rsidR="00F62E04" w:rsidRPr="00640FCA">
              <w:rPr>
                <w:rFonts w:asciiTheme="minorHAnsi" w:eastAsia="Times New Roman" w:hAnsiTheme="minorHAnsi" w:cstheme="minorHAnsi"/>
                <w:iCs/>
                <w:sz w:val="20"/>
                <w:szCs w:val="20"/>
                <w:highlight w:val="yellow"/>
                <w:lang w:eastAsia="bs-Latn-BA"/>
              </w:rPr>
              <w:t>(mg/g)</w:t>
            </w:r>
          </w:p>
        </w:tc>
        <w:tc>
          <w:tcPr>
            <w:tcW w:w="1094" w:type="dxa"/>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3,82</w:t>
            </w:r>
          </w:p>
        </w:tc>
        <w:tc>
          <w:tcPr>
            <w:tcW w:w="1095" w:type="dxa"/>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4,13</w:t>
            </w:r>
          </w:p>
        </w:tc>
        <w:tc>
          <w:tcPr>
            <w:tcW w:w="1095" w:type="dxa"/>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0,52</w:t>
            </w:r>
          </w:p>
        </w:tc>
      </w:tr>
      <w:tr w:rsidR="00C76E7A" w:rsidRPr="00640FCA" w:rsidTr="00C76E7A">
        <w:trPr>
          <w:trHeight w:val="293"/>
          <w:jc w:val="center"/>
        </w:trPr>
        <w:tc>
          <w:tcPr>
            <w:tcW w:w="1484" w:type="dxa"/>
            <w:vMerge w:val="restart"/>
            <w:shd w:val="clear" w:color="auto" w:fill="F2F2F2" w:themeFill="background1" w:themeFillShade="F2"/>
            <w:vAlign w:val="center"/>
          </w:tcPr>
          <w:p w:rsidR="00C76E7A" w:rsidRPr="00640FCA" w:rsidRDefault="00C76E7A" w:rsidP="00961CEB">
            <w:pPr>
              <w:ind w:left="-3"/>
              <w:rPr>
                <w:rFonts w:asciiTheme="minorHAnsi" w:hAnsiTheme="minorHAnsi" w:cstheme="minorHAnsi"/>
                <w:i/>
                <w:sz w:val="16"/>
                <w:szCs w:val="16"/>
                <w:highlight w:val="yellow"/>
              </w:rPr>
            </w:pPr>
            <w:r w:rsidRPr="00640FCA">
              <w:rPr>
                <w:rFonts w:asciiTheme="minorHAnsi" w:hAnsiTheme="minorHAnsi" w:cstheme="minorHAnsi"/>
                <w:i/>
                <w:sz w:val="16"/>
                <w:szCs w:val="16"/>
                <w:highlight w:val="yellow"/>
              </w:rPr>
              <w:t>Parametri izračunati iz modela</w:t>
            </w:r>
          </w:p>
        </w:tc>
        <w:tc>
          <w:tcPr>
            <w:tcW w:w="1781" w:type="dxa"/>
            <w:shd w:val="clear" w:color="auto" w:fill="F2F2F2" w:themeFill="background1" w:themeFillShade="F2"/>
            <w:vAlign w:val="center"/>
          </w:tcPr>
          <w:p w:rsidR="00C76E7A" w:rsidRPr="00640FCA" w:rsidRDefault="00C76E7A" w:rsidP="00961CEB">
            <w:pPr>
              <w:ind w:left="-3"/>
              <w:rPr>
                <w:rFonts w:asciiTheme="minorHAnsi" w:eastAsia="Times New Roman" w:hAnsiTheme="minorHAnsi" w:cstheme="minorHAnsi"/>
                <w:sz w:val="20"/>
                <w:szCs w:val="20"/>
                <w:highlight w:val="yellow"/>
                <w:lang w:eastAsia="bs-Latn-BA"/>
              </w:rPr>
            </w:pPr>
            <w:r w:rsidRPr="00640FCA">
              <w:rPr>
                <w:rFonts w:asciiTheme="minorHAnsi" w:eastAsia="Times New Roman" w:hAnsiTheme="minorHAnsi" w:cstheme="minorHAnsi"/>
                <w:sz w:val="20"/>
                <w:szCs w:val="20"/>
                <w:highlight w:val="yellow"/>
                <w:lang w:eastAsia="bs-Latn-BA"/>
              </w:rPr>
              <w:t>R</w:t>
            </w:r>
            <w:r w:rsidRPr="00640FCA">
              <w:rPr>
                <w:rFonts w:asciiTheme="minorHAnsi" w:eastAsia="Times New Roman" w:hAnsiTheme="minorHAnsi" w:cstheme="minorHAnsi"/>
                <w:sz w:val="20"/>
                <w:szCs w:val="20"/>
                <w:highlight w:val="yellow"/>
                <w:vertAlign w:val="superscript"/>
                <w:lang w:eastAsia="bs-Latn-BA"/>
              </w:rPr>
              <w:t>2</w:t>
            </w:r>
          </w:p>
        </w:tc>
        <w:tc>
          <w:tcPr>
            <w:tcW w:w="1094" w:type="dxa"/>
            <w:shd w:val="clear" w:color="auto" w:fill="F2F2F2" w:themeFill="background1" w:themeFillShade="F2"/>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0,5285</w:t>
            </w:r>
          </w:p>
        </w:tc>
        <w:tc>
          <w:tcPr>
            <w:tcW w:w="1095" w:type="dxa"/>
            <w:shd w:val="clear" w:color="auto" w:fill="F2F2F2" w:themeFill="background1" w:themeFillShade="F2"/>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0,4731</w:t>
            </w:r>
          </w:p>
        </w:tc>
        <w:tc>
          <w:tcPr>
            <w:tcW w:w="1095" w:type="dxa"/>
            <w:shd w:val="clear" w:color="auto" w:fill="F2F2F2" w:themeFill="background1" w:themeFillShade="F2"/>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0,9752</w:t>
            </w:r>
          </w:p>
        </w:tc>
      </w:tr>
      <w:tr w:rsidR="00C76E7A" w:rsidRPr="005A77C3" w:rsidTr="00C76E7A">
        <w:trPr>
          <w:trHeight w:val="293"/>
          <w:jc w:val="center"/>
        </w:trPr>
        <w:tc>
          <w:tcPr>
            <w:tcW w:w="1484" w:type="dxa"/>
            <w:vMerge/>
            <w:shd w:val="clear" w:color="auto" w:fill="F2F2F2" w:themeFill="background1" w:themeFillShade="F2"/>
          </w:tcPr>
          <w:p w:rsidR="00C76E7A" w:rsidRPr="00640FCA" w:rsidRDefault="00C76E7A" w:rsidP="00B3777D">
            <w:pPr>
              <w:ind w:left="-3"/>
              <w:jc w:val="both"/>
              <w:rPr>
                <w:rFonts w:asciiTheme="minorHAnsi" w:hAnsiTheme="minorHAnsi" w:cstheme="minorHAnsi"/>
                <w:sz w:val="20"/>
                <w:szCs w:val="20"/>
                <w:highlight w:val="yellow"/>
              </w:rPr>
            </w:pPr>
          </w:p>
        </w:tc>
        <w:tc>
          <w:tcPr>
            <w:tcW w:w="1781" w:type="dxa"/>
            <w:shd w:val="clear" w:color="auto" w:fill="F2F2F2" w:themeFill="background1" w:themeFillShade="F2"/>
            <w:vAlign w:val="center"/>
          </w:tcPr>
          <w:p w:rsidR="00C76E7A" w:rsidRPr="00640FCA" w:rsidRDefault="00C76E7A" w:rsidP="00961CEB">
            <w:pPr>
              <w:ind w:left="-6"/>
              <w:rPr>
                <w:rFonts w:asciiTheme="minorHAnsi" w:eastAsia="Times New Roman" w:hAnsiTheme="minorHAnsi" w:cstheme="minorHAnsi"/>
                <w:i/>
                <w:sz w:val="20"/>
                <w:szCs w:val="20"/>
                <w:highlight w:val="yellow"/>
                <w:lang w:eastAsia="bs-Latn-BA"/>
              </w:rPr>
            </w:pPr>
            <w:r w:rsidRPr="00640FCA">
              <w:rPr>
                <w:rFonts w:asciiTheme="minorHAnsi" w:eastAsia="Times New Roman" w:hAnsiTheme="minorHAnsi" w:cstheme="minorHAnsi"/>
                <w:i/>
                <w:sz w:val="20"/>
                <w:szCs w:val="20"/>
                <w:highlight w:val="yellow"/>
                <w:lang w:eastAsia="bs-Latn-BA"/>
              </w:rPr>
              <w:t>Χ</w:t>
            </w:r>
            <w:r w:rsidRPr="00640FCA">
              <w:rPr>
                <w:rFonts w:asciiTheme="minorHAnsi" w:eastAsia="Times New Roman" w:hAnsiTheme="minorHAnsi" w:cstheme="minorHAnsi"/>
                <w:i/>
                <w:sz w:val="20"/>
                <w:szCs w:val="20"/>
                <w:highlight w:val="yellow"/>
                <w:vertAlign w:val="superscript"/>
                <w:lang w:eastAsia="bs-Latn-BA"/>
              </w:rPr>
              <w:t>2</w:t>
            </w:r>
          </w:p>
        </w:tc>
        <w:tc>
          <w:tcPr>
            <w:tcW w:w="1094" w:type="dxa"/>
            <w:shd w:val="clear" w:color="auto" w:fill="F2F2F2" w:themeFill="background1" w:themeFillShade="F2"/>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0,990</w:t>
            </w:r>
          </w:p>
        </w:tc>
        <w:tc>
          <w:tcPr>
            <w:tcW w:w="1095" w:type="dxa"/>
            <w:shd w:val="clear" w:color="auto" w:fill="F2F2F2" w:themeFill="background1" w:themeFillShade="F2"/>
            <w:vAlign w:val="center"/>
          </w:tcPr>
          <w:p w:rsidR="00C76E7A" w:rsidRPr="00640FCA" w:rsidRDefault="0042128E">
            <w:pPr>
              <w:rPr>
                <w:rFonts w:asciiTheme="minorHAnsi" w:hAnsiTheme="minorHAnsi" w:cstheme="minorHAnsi"/>
                <w:sz w:val="20"/>
                <w:szCs w:val="20"/>
                <w:highlight w:val="yellow"/>
              </w:rPr>
            </w:pPr>
            <w:r>
              <w:rPr>
                <w:rFonts w:asciiTheme="minorHAnsi" w:hAnsiTheme="minorHAnsi" w:cstheme="minorHAnsi"/>
                <w:sz w:val="20"/>
                <w:szCs w:val="20"/>
                <w:highlight w:val="yellow"/>
              </w:rPr>
              <w:t>4,976</w:t>
            </w:r>
          </w:p>
        </w:tc>
        <w:tc>
          <w:tcPr>
            <w:tcW w:w="1095" w:type="dxa"/>
            <w:shd w:val="clear" w:color="auto" w:fill="F2F2F2" w:themeFill="background1" w:themeFillShade="F2"/>
            <w:vAlign w:val="center"/>
          </w:tcPr>
          <w:p w:rsidR="00C76E7A" w:rsidRPr="0042128E" w:rsidRDefault="0042128E">
            <w:pPr>
              <w:rPr>
                <w:rFonts w:asciiTheme="minorHAnsi" w:hAnsiTheme="minorHAnsi" w:cstheme="minorHAnsi"/>
                <w:sz w:val="20"/>
                <w:szCs w:val="20"/>
                <w:highlight w:val="yellow"/>
              </w:rPr>
            </w:pPr>
            <w:r w:rsidRPr="0042128E">
              <w:rPr>
                <w:rFonts w:asciiTheme="minorHAnsi" w:hAnsiTheme="minorHAnsi" w:cstheme="minorHAnsi"/>
                <w:sz w:val="20"/>
                <w:szCs w:val="20"/>
                <w:highlight w:val="yellow"/>
              </w:rPr>
              <w:t>1,051</w:t>
            </w:r>
          </w:p>
        </w:tc>
      </w:tr>
    </w:tbl>
    <w:p w:rsidR="00110304" w:rsidRDefault="00110304" w:rsidP="00110304">
      <w:pPr>
        <w:spacing w:line="480" w:lineRule="auto"/>
        <w:rPr>
          <w:rFonts w:asciiTheme="minorHAnsi" w:hAnsiTheme="minorHAnsi" w:cstheme="minorHAnsi"/>
          <w:color w:val="000000" w:themeColor="text1"/>
          <w:sz w:val="22"/>
          <w:szCs w:val="22"/>
        </w:rPr>
      </w:pPr>
    </w:p>
    <w:p w:rsidR="00877353" w:rsidRDefault="0021105E" w:rsidP="00C8296E">
      <w:pPr>
        <w:spacing w:line="480" w:lineRule="auto"/>
        <w:jc w:val="both"/>
        <w:rPr>
          <w:rFonts w:asciiTheme="minorHAnsi" w:hAnsiTheme="minorHAnsi" w:cstheme="minorHAnsi"/>
          <w:sz w:val="22"/>
          <w:szCs w:val="22"/>
        </w:rPr>
      </w:pPr>
      <w:r w:rsidRPr="00FE2EA5">
        <w:rPr>
          <w:rFonts w:asciiTheme="minorHAnsi" w:hAnsiTheme="minorHAnsi" w:cstheme="minorHAnsi"/>
          <w:sz w:val="22"/>
          <w:szCs w:val="22"/>
          <w:highlight w:val="yellow"/>
        </w:rPr>
        <w:t xml:space="preserve">Na osnovu </w:t>
      </w:r>
      <w:r w:rsidR="004864E6" w:rsidRPr="00FE2EA5">
        <w:rPr>
          <w:rFonts w:asciiTheme="minorHAnsi" w:hAnsiTheme="minorHAnsi" w:cstheme="minorHAnsi"/>
          <w:sz w:val="22"/>
          <w:szCs w:val="22"/>
          <w:highlight w:val="yellow"/>
        </w:rPr>
        <w:t>podataka dobijenih primjenom pomenutih kinetičkih modela (tabela 2), najveći koeficijent determinacije (R</w:t>
      </w:r>
      <w:r w:rsidR="004864E6" w:rsidRPr="00FE2EA5">
        <w:rPr>
          <w:rFonts w:asciiTheme="minorHAnsi" w:hAnsiTheme="minorHAnsi" w:cstheme="minorHAnsi"/>
          <w:sz w:val="22"/>
          <w:szCs w:val="22"/>
          <w:highlight w:val="yellow"/>
          <w:vertAlign w:val="superscript"/>
        </w:rPr>
        <w:t>2</w:t>
      </w:r>
      <w:r w:rsidR="004864E6" w:rsidRPr="00FE2EA5">
        <w:rPr>
          <w:rFonts w:asciiTheme="minorHAnsi" w:hAnsiTheme="minorHAnsi" w:cstheme="minorHAnsi"/>
          <w:sz w:val="22"/>
          <w:szCs w:val="22"/>
          <w:highlight w:val="yellow"/>
        </w:rPr>
        <w:t>) uočava se primjenom Elovičevog modela za uzorke  zeolita UF i SF. S obzirom da Elovičev kinetički model opisuje hemijske adsorpcione procese na heterogenoj površ</w:t>
      </w:r>
      <w:r w:rsidR="00877353" w:rsidRPr="00FE2EA5">
        <w:rPr>
          <w:rFonts w:asciiTheme="minorHAnsi" w:hAnsiTheme="minorHAnsi" w:cstheme="minorHAnsi"/>
          <w:sz w:val="22"/>
          <w:szCs w:val="22"/>
          <w:highlight w:val="yellow"/>
        </w:rPr>
        <w:t xml:space="preserve">ini adsorbenta, </w:t>
      </w:r>
      <w:r w:rsidR="006249A7">
        <w:rPr>
          <w:rFonts w:asciiTheme="minorHAnsi" w:hAnsiTheme="minorHAnsi" w:cstheme="minorHAnsi"/>
          <w:sz w:val="22"/>
          <w:szCs w:val="22"/>
          <w:highlight w:val="yellow"/>
        </w:rPr>
        <w:t xml:space="preserve">može se konstatovati da je </w:t>
      </w:r>
      <w:r w:rsidR="00877353" w:rsidRPr="00FE2EA5">
        <w:rPr>
          <w:rFonts w:asciiTheme="minorHAnsi" w:hAnsiTheme="minorHAnsi" w:cstheme="minorHAnsi"/>
          <w:sz w:val="22"/>
          <w:szCs w:val="22"/>
          <w:highlight w:val="yellow"/>
        </w:rPr>
        <w:t xml:space="preserve">brzina adsorpcije amonijum-jona na ispitivanim zeolitima kontrolisana hemisorpcijom. Takođe, brzina adsorpcije opada sa vremenom zbog porasta </w:t>
      </w:r>
      <w:r w:rsidR="000318FD">
        <w:rPr>
          <w:rFonts w:asciiTheme="minorHAnsi" w:hAnsiTheme="minorHAnsi" w:cstheme="minorHAnsi"/>
          <w:sz w:val="22"/>
          <w:szCs w:val="22"/>
          <w:highlight w:val="yellow"/>
        </w:rPr>
        <w:t>brzine desorpcije. Najveća brzina desorpcije</w:t>
      </w:r>
      <w:r w:rsidR="00877353" w:rsidRPr="00FE2EA5">
        <w:rPr>
          <w:rFonts w:asciiTheme="minorHAnsi" w:hAnsiTheme="minorHAnsi" w:cstheme="minorHAnsi"/>
          <w:sz w:val="22"/>
          <w:szCs w:val="22"/>
          <w:highlight w:val="yellow"/>
        </w:rPr>
        <w:t xml:space="preserve"> dobijena je za uzorak SF (2,14 mg/g),</w:t>
      </w:r>
      <w:r w:rsidR="000318FD">
        <w:rPr>
          <w:rFonts w:asciiTheme="minorHAnsi" w:hAnsiTheme="minorHAnsi" w:cstheme="minorHAnsi"/>
          <w:sz w:val="22"/>
          <w:szCs w:val="22"/>
          <w:highlight w:val="yellow"/>
        </w:rPr>
        <w:t xml:space="preserve"> kod koga je i početna brzina </w:t>
      </w:r>
      <w:r w:rsidR="000318FD">
        <w:rPr>
          <w:rFonts w:asciiTheme="minorHAnsi" w:hAnsiTheme="minorHAnsi" w:cstheme="minorHAnsi"/>
          <w:sz w:val="22"/>
          <w:szCs w:val="22"/>
          <w:highlight w:val="yellow"/>
        </w:rPr>
        <w:lastRenderedPageBreak/>
        <w:t>adsorpcije najveća (4472,3 mg/g min). Najmanja</w:t>
      </w:r>
      <w:r w:rsidR="00877353" w:rsidRPr="00FE2EA5">
        <w:rPr>
          <w:rFonts w:asciiTheme="minorHAnsi" w:hAnsiTheme="minorHAnsi" w:cstheme="minorHAnsi"/>
          <w:sz w:val="22"/>
          <w:szCs w:val="22"/>
          <w:highlight w:val="yellow"/>
        </w:rPr>
        <w:t xml:space="preserve"> </w:t>
      </w:r>
      <w:r w:rsidR="000318FD">
        <w:rPr>
          <w:rFonts w:asciiTheme="minorHAnsi" w:hAnsiTheme="minorHAnsi" w:cstheme="minorHAnsi"/>
          <w:sz w:val="22"/>
          <w:szCs w:val="22"/>
          <w:highlight w:val="yellow"/>
        </w:rPr>
        <w:t>brzina desorpcije uočava se kod uzorka</w:t>
      </w:r>
      <w:r w:rsidR="00877353" w:rsidRPr="00FE2EA5">
        <w:rPr>
          <w:rFonts w:asciiTheme="minorHAnsi" w:hAnsiTheme="minorHAnsi" w:cstheme="minorHAnsi"/>
          <w:sz w:val="22"/>
          <w:szCs w:val="22"/>
          <w:highlight w:val="yellow"/>
        </w:rPr>
        <w:t xml:space="preserve"> GF </w:t>
      </w:r>
      <w:r w:rsidR="000318FD">
        <w:rPr>
          <w:rFonts w:asciiTheme="minorHAnsi" w:hAnsiTheme="minorHAnsi" w:cstheme="minorHAnsi"/>
          <w:sz w:val="22"/>
          <w:szCs w:val="22"/>
          <w:highlight w:val="yellow"/>
        </w:rPr>
        <w:t xml:space="preserve">(0,70 </w:t>
      </w:r>
      <w:r w:rsidR="000318FD" w:rsidRPr="000318FD">
        <w:rPr>
          <w:rFonts w:asciiTheme="minorHAnsi" w:hAnsiTheme="minorHAnsi" w:cstheme="minorHAnsi"/>
          <w:sz w:val="22"/>
          <w:szCs w:val="22"/>
          <w:highlight w:val="yellow"/>
        </w:rPr>
        <w:t>mg/g), kod koga je i početna brzina adsorpcije najmanja (0,032 mg/g min).</w:t>
      </w:r>
    </w:p>
    <w:p w:rsidR="000C09E9" w:rsidRDefault="0042128E" w:rsidP="00C8296E">
      <w:pPr>
        <w:spacing w:line="480" w:lineRule="auto"/>
        <w:jc w:val="both"/>
        <w:rPr>
          <w:rFonts w:asciiTheme="minorHAnsi" w:hAnsiTheme="minorHAnsi" w:cstheme="minorHAnsi"/>
          <w:sz w:val="22"/>
          <w:szCs w:val="22"/>
        </w:rPr>
      </w:pPr>
      <w:r>
        <w:rPr>
          <w:rFonts w:asciiTheme="minorHAnsi" w:hAnsiTheme="minorHAnsi" w:cstheme="minorHAnsi"/>
          <w:sz w:val="22"/>
          <w:szCs w:val="22"/>
          <w:highlight w:val="yellow"/>
        </w:rPr>
        <w:t>Kod u</w:t>
      </w:r>
      <w:r w:rsidR="00436ED2">
        <w:rPr>
          <w:rFonts w:asciiTheme="minorHAnsi" w:hAnsiTheme="minorHAnsi" w:cstheme="minorHAnsi"/>
          <w:sz w:val="22"/>
          <w:szCs w:val="22"/>
          <w:highlight w:val="yellow"/>
        </w:rPr>
        <w:t>zor</w:t>
      </w:r>
      <w:r w:rsidR="00E74F67" w:rsidRPr="00A1330A">
        <w:rPr>
          <w:rFonts w:asciiTheme="minorHAnsi" w:hAnsiTheme="minorHAnsi" w:cstheme="minorHAnsi"/>
          <w:sz w:val="22"/>
          <w:szCs w:val="22"/>
          <w:highlight w:val="yellow"/>
        </w:rPr>
        <w:t>k</w:t>
      </w:r>
      <w:r w:rsidR="00436ED2">
        <w:rPr>
          <w:rFonts w:asciiTheme="minorHAnsi" w:hAnsiTheme="minorHAnsi" w:cstheme="minorHAnsi"/>
          <w:sz w:val="22"/>
          <w:szCs w:val="22"/>
          <w:highlight w:val="yellow"/>
        </w:rPr>
        <w:t>a</w:t>
      </w:r>
      <w:r w:rsidR="00E74F67" w:rsidRPr="00A1330A">
        <w:rPr>
          <w:rFonts w:asciiTheme="minorHAnsi" w:hAnsiTheme="minorHAnsi" w:cstheme="minorHAnsi"/>
          <w:sz w:val="22"/>
          <w:szCs w:val="22"/>
          <w:highlight w:val="yellow"/>
        </w:rPr>
        <w:t xml:space="preserve"> GF </w:t>
      </w:r>
      <w:r w:rsidRPr="00A1330A">
        <w:rPr>
          <w:rFonts w:asciiTheme="minorHAnsi" w:hAnsiTheme="minorHAnsi" w:cstheme="minorHAnsi"/>
          <w:sz w:val="22"/>
          <w:szCs w:val="22"/>
          <w:highlight w:val="yellow"/>
        </w:rPr>
        <w:t xml:space="preserve">najveći </w:t>
      </w:r>
      <w:r w:rsidR="00E74F67" w:rsidRPr="00A1330A">
        <w:rPr>
          <w:rFonts w:asciiTheme="minorHAnsi" w:hAnsiTheme="minorHAnsi" w:cstheme="minorHAnsi"/>
          <w:sz w:val="22"/>
          <w:szCs w:val="22"/>
          <w:highlight w:val="yellow"/>
        </w:rPr>
        <w:t xml:space="preserve">koeficijent determinacije </w:t>
      </w:r>
      <w:r>
        <w:rPr>
          <w:rFonts w:asciiTheme="minorHAnsi" w:hAnsiTheme="minorHAnsi" w:cstheme="minorHAnsi"/>
          <w:sz w:val="22"/>
          <w:szCs w:val="22"/>
          <w:highlight w:val="yellow"/>
        </w:rPr>
        <w:t xml:space="preserve">uočava se primjenom </w:t>
      </w:r>
      <w:r w:rsidR="00E74F67" w:rsidRPr="00A1330A">
        <w:rPr>
          <w:rFonts w:asciiTheme="minorHAnsi" w:hAnsiTheme="minorHAnsi" w:cstheme="minorHAnsi"/>
          <w:sz w:val="22"/>
          <w:szCs w:val="22"/>
          <w:highlight w:val="yellow"/>
        </w:rPr>
        <w:t xml:space="preserve">Veber-Morisovog modela </w:t>
      </w:r>
      <w:r w:rsidR="00A1330A" w:rsidRPr="00A1330A">
        <w:rPr>
          <w:rFonts w:asciiTheme="minorHAnsi" w:hAnsiTheme="minorHAnsi" w:cstheme="minorHAnsi"/>
          <w:sz w:val="22"/>
          <w:szCs w:val="22"/>
          <w:highlight w:val="yellow"/>
        </w:rPr>
        <w:t>(R</w:t>
      </w:r>
      <w:r w:rsidR="00A1330A" w:rsidRPr="00A1330A">
        <w:rPr>
          <w:rFonts w:asciiTheme="minorHAnsi" w:hAnsiTheme="minorHAnsi" w:cstheme="minorHAnsi"/>
          <w:sz w:val="22"/>
          <w:szCs w:val="22"/>
          <w:highlight w:val="yellow"/>
          <w:vertAlign w:val="superscript"/>
        </w:rPr>
        <w:t>2</w:t>
      </w:r>
      <w:r w:rsidR="00A1330A" w:rsidRPr="00A1330A">
        <w:rPr>
          <w:rFonts w:asciiTheme="minorHAnsi" w:hAnsiTheme="minorHAnsi" w:cstheme="minorHAnsi"/>
          <w:sz w:val="22"/>
          <w:szCs w:val="22"/>
          <w:highlight w:val="yellow"/>
        </w:rPr>
        <w:t>=0,9752)</w:t>
      </w:r>
      <w:r w:rsidR="000318FD">
        <w:rPr>
          <w:rFonts w:asciiTheme="minorHAnsi" w:hAnsiTheme="minorHAnsi" w:cstheme="minorHAnsi"/>
          <w:sz w:val="22"/>
          <w:szCs w:val="22"/>
          <w:highlight w:val="yellow"/>
        </w:rPr>
        <w:t>, K</w:t>
      </w:r>
      <w:r w:rsidR="00E74F67" w:rsidRPr="00A1330A">
        <w:rPr>
          <w:rFonts w:asciiTheme="minorHAnsi" w:hAnsiTheme="minorHAnsi" w:cstheme="minorHAnsi"/>
          <w:sz w:val="22"/>
          <w:szCs w:val="22"/>
          <w:highlight w:val="yellow"/>
        </w:rPr>
        <w:t>riva ne prolazi kroz koordinatni početak</w:t>
      </w:r>
      <w:r w:rsidR="00A1330A" w:rsidRPr="00A1330A">
        <w:rPr>
          <w:rFonts w:asciiTheme="minorHAnsi" w:hAnsiTheme="minorHAnsi" w:cstheme="minorHAnsi"/>
          <w:sz w:val="22"/>
          <w:szCs w:val="22"/>
          <w:highlight w:val="yellow"/>
        </w:rPr>
        <w:t xml:space="preserve"> (C=0,52)</w:t>
      </w:r>
      <w:r w:rsidR="00E74F67" w:rsidRPr="00A1330A">
        <w:rPr>
          <w:rFonts w:asciiTheme="minorHAnsi" w:hAnsiTheme="minorHAnsi" w:cstheme="minorHAnsi"/>
          <w:sz w:val="22"/>
          <w:szCs w:val="22"/>
          <w:highlight w:val="yellow"/>
        </w:rPr>
        <w:t xml:space="preserve">, tako da možemo </w:t>
      </w:r>
      <w:r>
        <w:rPr>
          <w:rFonts w:asciiTheme="minorHAnsi" w:hAnsiTheme="minorHAnsi" w:cstheme="minorHAnsi"/>
          <w:sz w:val="22"/>
          <w:szCs w:val="22"/>
          <w:highlight w:val="yellow"/>
        </w:rPr>
        <w:t>konstatovati</w:t>
      </w:r>
      <w:r w:rsidR="00E74F67" w:rsidRPr="00A1330A">
        <w:rPr>
          <w:rFonts w:asciiTheme="minorHAnsi" w:hAnsiTheme="minorHAnsi" w:cstheme="minorHAnsi"/>
          <w:sz w:val="22"/>
          <w:szCs w:val="22"/>
          <w:highlight w:val="yellow"/>
        </w:rPr>
        <w:t xml:space="preserve"> da proces </w:t>
      </w:r>
      <w:r w:rsidR="00A1330A" w:rsidRPr="00A1330A">
        <w:rPr>
          <w:rFonts w:asciiTheme="minorHAnsi" w:hAnsiTheme="minorHAnsi" w:cstheme="minorHAnsi"/>
          <w:sz w:val="22"/>
          <w:szCs w:val="22"/>
          <w:highlight w:val="yellow"/>
        </w:rPr>
        <w:t>difuzije značajno utiče na proces adsorpcije</w:t>
      </w:r>
      <w:r w:rsidR="00436ED2">
        <w:rPr>
          <w:rFonts w:asciiTheme="minorHAnsi" w:hAnsiTheme="minorHAnsi" w:cstheme="minorHAnsi"/>
          <w:sz w:val="22"/>
          <w:szCs w:val="22"/>
          <w:highlight w:val="yellow"/>
        </w:rPr>
        <w:t>, ali nije njegov ograničavajući faktor.</w:t>
      </w:r>
      <w:r w:rsidR="00E74F67" w:rsidRPr="00A1330A">
        <w:rPr>
          <w:rFonts w:asciiTheme="minorHAnsi" w:hAnsiTheme="minorHAnsi" w:cstheme="minorHAnsi"/>
          <w:sz w:val="22"/>
          <w:szCs w:val="22"/>
          <w:highlight w:val="yellow"/>
        </w:rPr>
        <w:t xml:space="preserve"> </w:t>
      </w:r>
      <w:r w:rsidR="006249A7" w:rsidRPr="00A1330A">
        <w:rPr>
          <w:rFonts w:asciiTheme="minorHAnsi" w:hAnsiTheme="minorHAnsi" w:cstheme="minorHAnsi"/>
          <w:sz w:val="22"/>
          <w:szCs w:val="22"/>
          <w:highlight w:val="yellow"/>
        </w:rPr>
        <w:t xml:space="preserve">Ukoliko </w:t>
      </w:r>
      <w:r w:rsidR="006249A7" w:rsidRPr="006249A7">
        <w:rPr>
          <w:rFonts w:asciiTheme="minorHAnsi" w:hAnsiTheme="minorHAnsi" w:cstheme="minorHAnsi"/>
          <w:sz w:val="22"/>
          <w:szCs w:val="22"/>
          <w:highlight w:val="yellow"/>
        </w:rPr>
        <w:t>je odnos kp i t</w:t>
      </w:r>
      <w:r w:rsidR="006249A7" w:rsidRPr="006249A7">
        <w:rPr>
          <w:rFonts w:asciiTheme="minorHAnsi" w:hAnsiTheme="minorHAnsi" w:cstheme="minorHAnsi"/>
          <w:sz w:val="22"/>
          <w:szCs w:val="22"/>
          <w:highlight w:val="yellow"/>
          <w:vertAlign w:val="superscript"/>
        </w:rPr>
        <w:t>1/2</w:t>
      </w:r>
      <w:r w:rsidR="006249A7" w:rsidRPr="006249A7">
        <w:rPr>
          <w:rFonts w:asciiTheme="minorHAnsi" w:hAnsiTheme="minorHAnsi" w:cstheme="minorHAnsi"/>
          <w:sz w:val="22"/>
          <w:szCs w:val="22"/>
          <w:highlight w:val="yellow"/>
        </w:rPr>
        <w:t xml:space="preserve"> linearan i prava prolazi kroz koordinatni početak </w:t>
      </w:r>
      <w:r w:rsidR="000C09E9" w:rsidRPr="006249A7">
        <w:rPr>
          <w:rFonts w:asciiTheme="minorHAnsi" w:hAnsiTheme="minorHAnsi" w:cstheme="minorHAnsi"/>
          <w:sz w:val="22"/>
          <w:szCs w:val="22"/>
          <w:highlight w:val="yellow"/>
        </w:rPr>
        <w:t>(C</w:t>
      </w:r>
      <w:r w:rsidR="006249A7" w:rsidRPr="006249A7">
        <w:rPr>
          <w:rFonts w:asciiTheme="minorHAnsi" w:hAnsiTheme="minorHAnsi" w:cstheme="minorHAnsi"/>
          <w:sz w:val="22"/>
          <w:szCs w:val="22"/>
          <w:highlight w:val="yellow"/>
        </w:rPr>
        <w:t>=0</w:t>
      </w:r>
      <w:r w:rsidR="000C09E9" w:rsidRPr="006249A7">
        <w:rPr>
          <w:rFonts w:asciiTheme="minorHAnsi" w:hAnsiTheme="minorHAnsi" w:cstheme="minorHAnsi"/>
          <w:sz w:val="22"/>
          <w:szCs w:val="22"/>
          <w:highlight w:val="yellow"/>
        </w:rPr>
        <w:t xml:space="preserve">), proces </w:t>
      </w:r>
      <w:r w:rsidR="006249A7" w:rsidRPr="006249A7">
        <w:rPr>
          <w:rFonts w:asciiTheme="minorHAnsi" w:hAnsiTheme="minorHAnsi" w:cstheme="minorHAnsi"/>
          <w:sz w:val="22"/>
          <w:szCs w:val="22"/>
          <w:highlight w:val="yellow"/>
        </w:rPr>
        <w:t xml:space="preserve">adsorpcije u potpunosti </w:t>
      </w:r>
      <w:r w:rsidR="000C09E9" w:rsidRPr="006249A7">
        <w:rPr>
          <w:rFonts w:asciiTheme="minorHAnsi" w:hAnsiTheme="minorHAnsi" w:cstheme="minorHAnsi"/>
          <w:sz w:val="22"/>
          <w:szCs w:val="22"/>
          <w:highlight w:val="yellow"/>
        </w:rPr>
        <w:t xml:space="preserve"> </w:t>
      </w:r>
      <w:r w:rsidR="000318FD">
        <w:rPr>
          <w:rFonts w:asciiTheme="minorHAnsi" w:hAnsiTheme="minorHAnsi" w:cstheme="minorHAnsi"/>
          <w:sz w:val="22"/>
          <w:szCs w:val="22"/>
          <w:highlight w:val="yellow"/>
        </w:rPr>
        <w:t xml:space="preserve">je </w:t>
      </w:r>
      <w:r w:rsidR="000C09E9" w:rsidRPr="006249A7">
        <w:rPr>
          <w:rFonts w:asciiTheme="minorHAnsi" w:hAnsiTheme="minorHAnsi" w:cstheme="minorHAnsi"/>
          <w:sz w:val="22"/>
          <w:szCs w:val="22"/>
          <w:highlight w:val="yellow"/>
        </w:rPr>
        <w:t>regulisan difuzijom unutar čestica</w:t>
      </w:r>
      <w:r w:rsidR="006249A7" w:rsidRPr="006249A7">
        <w:rPr>
          <w:rFonts w:asciiTheme="minorHAnsi" w:hAnsiTheme="minorHAnsi" w:cstheme="minorHAnsi"/>
          <w:sz w:val="22"/>
          <w:szCs w:val="22"/>
          <w:highlight w:val="yellow"/>
        </w:rPr>
        <w:t xml:space="preserve"> [16]</w:t>
      </w:r>
      <w:r w:rsidR="000C09E9" w:rsidRPr="006249A7">
        <w:rPr>
          <w:rFonts w:asciiTheme="minorHAnsi" w:hAnsiTheme="minorHAnsi" w:cstheme="minorHAnsi"/>
          <w:sz w:val="22"/>
          <w:szCs w:val="22"/>
          <w:highlight w:val="yellow"/>
        </w:rPr>
        <w:t>.</w:t>
      </w:r>
      <w:r w:rsidR="000C09E9">
        <w:rPr>
          <w:rFonts w:asciiTheme="minorHAnsi" w:hAnsiTheme="minorHAnsi" w:cstheme="minorHAnsi"/>
          <w:sz w:val="22"/>
          <w:szCs w:val="22"/>
        </w:rPr>
        <w:t xml:space="preserve"> </w:t>
      </w:r>
    </w:p>
    <w:p w:rsidR="00032F7A" w:rsidRPr="00683278" w:rsidRDefault="00032F7A" w:rsidP="00C8296E">
      <w:pPr>
        <w:spacing w:line="480" w:lineRule="auto"/>
        <w:jc w:val="both"/>
        <w:rPr>
          <w:rFonts w:asciiTheme="minorHAnsi" w:eastAsia="Calibri" w:hAnsiTheme="minorHAnsi" w:cstheme="minorHAnsi"/>
          <w:color w:val="000000"/>
          <w:sz w:val="22"/>
          <w:szCs w:val="22"/>
          <w:lang w:val="sr-Latn-CS"/>
        </w:rPr>
      </w:pPr>
      <w:r>
        <w:rPr>
          <w:rFonts w:asciiTheme="minorHAnsi" w:eastAsia="Calibri" w:hAnsiTheme="minorHAnsi" w:cstheme="minorHAnsi"/>
          <w:color w:val="000000"/>
          <w:sz w:val="22"/>
          <w:szCs w:val="22"/>
          <w:highlight w:val="yellow"/>
          <w:lang w:val="sr-Latn-CS"/>
        </w:rPr>
        <w:t>Najniža vrijednost</w:t>
      </w:r>
      <w:r w:rsidRPr="007B4011">
        <w:rPr>
          <w:rFonts w:asciiTheme="minorHAnsi" w:eastAsia="Calibri" w:hAnsiTheme="minorHAnsi" w:cstheme="minorHAnsi"/>
          <w:color w:val="000000"/>
          <w:sz w:val="22"/>
          <w:szCs w:val="22"/>
          <w:highlight w:val="yellow"/>
          <w:lang w:val="sr-Latn-CS"/>
        </w:rPr>
        <w:t xml:space="preserve"> Χ</w:t>
      </w:r>
      <w:r w:rsidRPr="007B4011">
        <w:rPr>
          <w:rFonts w:asciiTheme="minorHAnsi" w:eastAsia="Calibri" w:hAnsiTheme="minorHAnsi" w:cstheme="minorHAnsi"/>
          <w:color w:val="000000"/>
          <w:sz w:val="22"/>
          <w:szCs w:val="22"/>
          <w:highlight w:val="yellow"/>
          <w:vertAlign w:val="superscript"/>
          <w:lang w:val="sr-Latn-CS"/>
        </w:rPr>
        <w:t>2</w:t>
      </w:r>
      <w:r w:rsidRPr="007B4011">
        <w:rPr>
          <w:rFonts w:asciiTheme="minorHAnsi" w:eastAsia="Calibri" w:hAnsiTheme="minorHAnsi" w:cstheme="minorHAnsi"/>
          <w:color w:val="000000"/>
          <w:sz w:val="22"/>
          <w:szCs w:val="22"/>
          <w:highlight w:val="yellow"/>
          <w:lang w:val="sr-Latn-CS"/>
        </w:rPr>
        <w:t xml:space="preserve"> testa za uzorak UF</w:t>
      </w:r>
      <w:r>
        <w:rPr>
          <w:rFonts w:asciiTheme="minorHAnsi" w:eastAsia="Calibri" w:hAnsiTheme="minorHAnsi" w:cstheme="minorHAnsi"/>
          <w:color w:val="000000"/>
          <w:sz w:val="22"/>
          <w:szCs w:val="22"/>
          <w:highlight w:val="yellow"/>
          <w:lang w:val="sr-Latn-CS"/>
        </w:rPr>
        <w:t xml:space="preserve"> i SF</w:t>
      </w:r>
      <w:r w:rsidRPr="007B4011">
        <w:rPr>
          <w:rFonts w:asciiTheme="minorHAnsi" w:eastAsia="Calibri" w:hAnsiTheme="minorHAnsi" w:cstheme="minorHAnsi"/>
          <w:color w:val="000000"/>
          <w:sz w:val="22"/>
          <w:szCs w:val="22"/>
          <w:highlight w:val="yellow"/>
          <w:lang w:val="sr-Latn-CS"/>
        </w:rPr>
        <w:t xml:space="preserve">  </w:t>
      </w:r>
      <w:r>
        <w:rPr>
          <w:rFonts w:asciiTheme="minorHAnsi" w:eastAsia="Calibri" w:hAnsiTheme="minorHAnsi" w:cstheme="minorHAnsi"/>
          <w:color w:val="000000"/>
          <w:sz w:val="22"/>
          <w:szCs w:val="22"/>
          <w:highlight w:val="yellow"/>
          <w:lang w:val="sr-Latn-CS"/>
        </w:rPr>
        <w:t xml:space="preserve">dobijena je </w:t>
      </w:r>
      <w:r w:rsidRPr="007B4011">
        <w:rPr>
          <w:rFonts w:asciiTheme="minorHAnsi" w:eastAsia="Calibri" w:hAnsiTheme="minorHAnsi" w:cstheme="minorHAnsi"/>
          <w:color w:val="000000"/>
          <w:sz w:val="22"/>
          <w:szCs w:val="22"/>
          <w:highlight w:val="yellow"/>
          <w:lang w:val="sr-Latn-CS"/>
        </w:rPr>
        <w:t xml:space="preserve">primjenom </w:t>
      </w:r>
      <w:r>
        <w:rPr>
          <w:rFonts w:asciiTheme="minorHAnsi" w:eastAsia="Calibri" w:hAnsiTheme="minorHAnsi" w:cstheme="minorHAnsi"/>
          <w:color w:val="000000"/>
          <w:sz w:val="22"/>
          <w:szCs w:val="22"/>
          <w:highlight w:val="yellow"/>
          <w:lang w:val="sr-Latn-CS"/>
        </w:rPr>
        <w:t>Elovičevog kinetičkog</w:t>
      </w:r>
      <w:r w:rsidRPr="007B4011">
        <w:rPr>
          <w:rFonts w:asciiTheme="minorHAnsi" w:eastAsia="Calibri" w:hAnsiTheme="minorHAnsi" w:cstheme="minorHAnsi"/>
          <w:color w:val="000000"/>
          <w:sz w:val="22"/>
          <w:szCs w:val="22"/>
          <w:highlight w:val="yellow"/>
          <w:lang w:val="sr-Latn-CS"/>
        </w:rPr>
        <w:t xml:space="preserve"> modela</w:t>
      </w:r>
      <w:r w:rsidR="00436ED2">
        <w:rPr>
          <w:rFonts w:asciiTheme="minorHAnsi" w:eastAsia="Calibri" w:hAnsiTheme="minorHAnsi" w:cstheme="minorHAnsi"/>
          <w:color w:val="000000"/>
          <w:sz w:val="22"/>
          <w:szCs w:val="22"/>
          <w:highlight w:val="yellow"/>
          <w:lang w:val="sr-Latn-CS"/>
        </w:rPr>
        <w:t xml:space="preserve"> (0,368 i 0,268, redom)</w:t>
      </w:r>
      <w:r w:rsidRPr="007B4011">
        <w:rPr>
          <w:rFonts w:asciiTheme="minorHAnsi" w:eastAsia="Calibri" w:hAnsiTheme="minorHAnsi" w:cstheme="minorHAnsi"/>
          <w:color w:val="000000"/>
          <w:sz w:val="22"/>
          <w:szCs w:val="22"/>
          <w:highlight w:val="yellow"/>
          <w:lang w:val="sr-Latn-CS"/>
        </w:rPr>
        <w:t>, kod koga je i ustanovljen najveći koeficijent determinacije</w:t>
      </w:r>
      <w:r>
        <w:rPr>
          <w:rFonts w:asciiTheme="minorHAnsi" w:eastAsia="Calibri" w:hAnsiTheme="minorHAnsi" w:cstheme="minorHAnsi"/>
          <w:color w:val="000000"/>
          <w:sz w:val="22"/>
          <w:szCs w:val="22"/>
          <w:highlight w:val="yellow"/>
          <w:lang w:val="sr-Latn-CS"/>
        </w:rPr>
        <w:t xml:space="preserve">, </w:t>
      </w:r>
      <w:r w:rsidR="00A1330A">
        <w:rPr>
          <w:rFonts w:asciiTheme="minorHAnsi" w:eastAsia="Calibri" w:hAnsiTheme="minorHAnsi" w:cstheme="minorHAnsi"/>
          <w:color w:val="000000"/>
          <w:sz w:val="22"/>
          <w:szCs w:val="22"/>
          <w:highlight w:val="yellow"/>
          <w:lang w:val="sr-Latn-CS"/>
        </w:rPr>
        <w:t>dok je</w:t>
      </w:r>
      <w:r>
        <w:rPr>
          <w:rFonts w:asciiTheme="minorHAnsi" w:eastAsia="Calibri" w:hAnsiTheme="minorHAnsi" w:cstheme="minorHAnsi"/>
          <w:color w:val="000000"/>
          <w:sz w:val="22"/>
          <w:szCs w:val="22"/>
          <w:highlight w:val="yellow"/>
          <w:lang w:val="sr-Latn-CS"/>
        </w:rPr>
        <w:t xml:space="preserve"> za uzorak G</w:t>
      </w:r>
      <w:r w:rsidRPr="00C534B0">
        <w:rPr>
          <w:rFonts w:asciiTheme="minorHAnsi" w:eastAsia="Calibri" w:hAnsiTheme="minorHAnsi" w:cstheme="minorHAnsi"/>
          <w:color w:val="000000"/>
          <w:sz w:val="22"/>
          <w:szCs w:val="22"/>
          <w:highlight w:val="yellow"/>
          <w:lang w:val="sr-Latn-CS"/>
        </w:rPr>
        <w:t>F najniža vrijednost Χ</w:t>
      </w:r>
      <w:r w:rsidRPr="00C534B0">
        <w:rPr>
          <w:rFonts w:asciiTheme="minorHAnsi" w:eastAsia="Calibri" w:hAnsiTheme="minorHAnsi" w:cstheme="minorHAnsi"/>
          <w:color w:val="000000"/>
          <w:sz w:val="22"/>
          <w:szCs w:val="22"/>
          <w:highlight w:val="yellow"/>
          <w:vertAlign w:val="superscript"/>
          <w:lang w:val="sr-Latn-CS"/>
        </w:rPr>
        <w:t>2</w:t>
      </w:r>
      <w:r w:rsidRPr="00C534B0">
        <w:rPr>
          <w:rFonts w:asciiTheme="minorHAnsi" w:eastAsia="Calibri" w:hAnsiTheme="minorHAnsi" w:cstheme="minorHAnsi"/>
          <w:color w:val="000000"/>
          <w:sz w:val="22"/>
          <w:szCs w:val="22"/>
          <w:highlight w:val="yellow"/>
          <w:lang w:val="sr-Latn-CS"/>
        </w:rPr>
        <w:t xml:space="preserve"> testa </w:t>
      </w:r>
      <w:r w:rsidR="00436ED2">
        <w:rPr>
          <w:rFonts w:asciiTheme="minorHAnsi" w:eastAsia="Calibri" w:hAnsiTheme="minorHAnsi" w:cstheme="minorHAnsi"/>
          <w:color w:val="000000"/>
          <w:sz w:val="22"/>
          <w:szCs w:val="22"/>
          <w:highlight w:val="yellow"/>
          <w:lang w:val="sr-Latn-CS"/>
        </w:rPr>
        <w:t>(</w:t>
      </w:r>
      <w:r w:rsidR="00436ED2" w:rsidRPr="00C534B0">
        <w:rPr>
          <w:rFonts w:asciiTheme="minorHAnsi" w:eastAsia="Calibri" w:hAnsiTheme="minorHAnsi" w:cstheme="minorHAnsi"/>
          <w:color w:val="000000"/>
          <w:sz w:val="22"/>
          <w:szCs w:val="22"/>
          <w:highlight w:val="yellow"/>
          <w:lang w:val="sr-Latn-CS"/>
        </w:rPr>
        <w:t>Χ</w:t>
      </w:r>
      <w:r w:rsidR="00436ED2" w:rsidRPr="00C534B0">
        <w:rPr>
          <w:rFonts w:asciiTheme="minorHAnsi" w:eastAsia="Calibri" w:hAnsiTheme="minorHAnsi" w:cstheme="minorHAnsi"/>
          <w:color w:val="000000"/>
          <w:sz w:val="22"/>
          <w:szCs w:val="22"/>
          <w:highlight w:val="yellow"/>
          <w:vertAlign w:val="superscript"/>
          <w:lang w:val="sr-Latn-CS"/>
        </w:rPr>
        <w:t>2</w:t>
      </w:r>
      <w:r w:rsidR="00436ED2">
        <w:rPr>
          <w:rFonts w:asciiTheme="minorHAnsi" w:eastAsia="Calibri" w:hAnsiTheme="minorHAnsi" w:cstheme="minorHAnsi"/>
          <w:color w:val="000000"/>
          <w:sz w:val="22"/>
          <w:szCs w:val="22"/>
          <w:highlight w:val="yellow"/>
          <w:lang w:val="sr-Latn-CS"/>
        </w:rPr>
        <w:t>=</w:t>
      </w:r>
      <w:r w:rsidR="00436ED2">
        <w:rPr>
          <w:rFonts w:asciiTheme="minorHAnsi" w:eastAsia="Calibri" w:hAnsiTheme="minorHAnsi" w:cstheme="minorHAnsi"/>
          <w:color w:val="000000"/>
          <w:sz w:val="22"/>
          <w:szCs w:val="22"/>
          <w:highlight w:val="yellow"/>
          <w:vertAlign w:val="superscript"/>
          <w:lang w:val="sr-Latn-CS"/>
        </w:rPr>
        <w:t xml:space="preserve"> </w:t>
      </w:r>
      <w:r w:rsidR="00436ED2">
        <w:rPr>
          <w:rFonts w:asciiTheme="minorHAnsi" w:eastAsia="Calibri" w:hAnsiTheme="minorHAnsi" w:cstheme="minorHAnsi"/>
          <w:color w:val="000000"/>
          <w:sz w:val="22"/>
          <w:szCs w:val="22"/>
          <w:highlight w:val="yellow"/>
          <w:lang w:val="sr-Latn-CS"/>
        </w:rPr>
        <w:t xml:space="preserve">1,051) </w:t>
      </w:r>
      <w:r w:rsidRPr="00C534B0">
        <w:rPr>
          <w:rFonts w:asciiTheme="minorHAnsi" w:eastAsia="Calibri" w:hAnsiTheme="minorHAnsi" w:cstheme="minorHAnsi"/>
          <w:color w:val="000000"/>
          <w:sz w:val="22"/>
          <w:szCs w:val="22"/>
          <w:highlight w:val="yellow"/>
          <w:lang w:val="sr-Latn-CS"/>
        </w:rPr>
        <w:t xml:space="preserve">dobijena </w:t>
      </w:r>
      <w:r>
        <w:rPr>
          <w:rFonts w:asciiTheme="minorHAnsi" w:eastAsia="Calibri" w:hAnsiTheme="minorHAnsi" w:cstheme="minorHAnsi"/>
          <w:color w:val="000000"/>
          <w:sz w:val="22"/>
          <w:szCs w:val="22"/>
          <w:highlight w:val="yellow"/>
          <w:lang w:val="sr-Latn-CS"/>
        </w:rPr>
        <w:t xml:space="preserve">je </w:t>
      </w:r>
      <w:r w:rsidRPr="007B4011">
        <w:rPr>
          <w:rFonts w:asciiTheme="minorHAnsi" w:eastAsia="Calibri" w:hAnsiTheme="minorHAnsi" w:cstheme="minorHAnsi"/>
          <w:color w:val="000000"/>
          <w:sz w:val="22"/>
          <w:szCs w:val="22"/>
          <w:highlight w:val="yellow"/>
          <w:lang w:val="sr-Latn-CS"/>
        </w:rPr>
        <w:t xml:space="preserve">primjenom </w:t>
      </w:r>
      <w:r w:rsidR="00A1330A">
        <w:rPr>
          <w:rFonts w:asciiTheme="minorHAnsi" w:eastAsia="Calibri" w:hAnsiTheme="minorHAnsi" w:cstheme="minorHAnsi"/>
          <w:color w:val="000000"/>
          <w:sz w:val="22"/>
          <w:szCs w:val="22"/>
          <w:highlight w:val="yellow"/>
          <w:lang w:val="sr-Latn-CS"/>
        </w:rPr>
        <w:t>Veber-Morisovog modela</w:t>
      </w:r>
      <w:r w:rsidRPr="00736BBD">
        <w:rPr>
          <w:rFonts w:asciiTheme="minorHAnsi" w:eastAsia="Calibri" w:hAnsiTheme="minorHAnsi" w:cstheme="minorHAnsi"/>
          <w:color w:val="000000"/>
          <w:sz w:val="22"/>
          <w:szCs w:val="22"/>
          <w:highlight w:val="yellow"/>
          <w:lang w:val="sr-Latn-CS"/>
        </w:rPr>
        <w:t>.</w:t>
      </w:r>
    </w:p>
    <w:p w:rsidR="00683278" w:rsidRDefault="00683278" w:rsidP="002D270A">
      <w:pPr>
        <w:spacing w:line="480" w:lineRule="auto"/>
        <w:jc w:val="both"/>
        <w:rPr>
          <w:rFonts w:asciiTheme="minorHAnsi" w:hAnsiTheme="minorHAnsi" w:cstheme="minorHAnsi"/>
          <w:b/>
          <w:sz w:val="22"/>
          <w:szCs w:val="22"/>
        </w:rPr>
      </w:pPr>
    </w:p>
    <w:p w:rsidR="002D270A" w:rsidRPr="00F12283" w:rsidRDefault="00E348B7" w:rsidP="002D270A">
      <w:pPr>
        <w:spacing w:line="480" w:lineRule="auto"/>
        <w:jc w:val="both"/>
        <w:rPr>
          <w:rFonts w:asciiTheme="minorHAnsi" w:hAnsiTheme="minorHAnsi" w:cstheme="minorHAnsi"/>
          <w:b/>
          <w:sz w:val="22"/>
          <w:szCs w:val="22"/>
        </w:rPr>
      </w:pPr>
      <w:r>
        <w:rPr>
          <w:rFonts w:asciiTheme="minorHAnsi" w:hAnsiTheme="minorHAnsi" w:cstheme="minorHAnsi"/>
          <w:b/>
          <w:sz w:val="22"/>
          <w:szCs w:val="22"/>
        </w:rPr>
        <w:t>3.3</w:t>
      </w:r>
      <w:r w:rsidRPr="00F12283">
        <w:rPr>
          <w:rFonts w:asciiTheme="minorHAnsi" w:hAnsiTheme="minorHAnsi" w:cstheme="minorHAnsi"/>
          <w:b/>
          <w:sz w:val="22"/>
          <w:szCs w:val="22"/>
        </w:rPr>
        <w:t>. Adsorpcione izoterme</w:t>
      </w:r>
    </w:p>
    <w:p w:rsidR="002D270A" w:rsidRPr="00F12283" w:rsidRDefault="00AF2295" w:rsidP="002D270A">
      <w:pPr>
        <w:spacing w:line="480" w:lineRule="auto"/>
        <w:jc w:val="both"/>
        <w:rPr>
          <w:rFonts w:asciiTheme="minorHAnsi" w:hAnsiTheme="minorHAnsi" w:cstheme="minorHAnsi"/>
          <w:sz w:val="22"/>
          <w:szCs w:val="22"/>
        </w:rPr>
      </w:pPr>
      <w:r w:rsidRPr="00F12283">
        <w:rPr>
          <w:rFonts w:asciiTheme="minorHAnsi" w:hAnsiTheme="minorHAnsi" w:cstheme="minorHAnsi"/>
          <w:sz w:val="22"/>
          <w:szCs w:val="22"/>
        </w:rPr>
        <w:t xml:space="preserve">Za </w:t>
      </w:r>
      <w:r w:rsidR="005111CF" w:rsidRPr="00F12283">
        <w:rPr>
          <w:rFonts w:asciiTheme="minorHAnsi" w:hAnsiTheme="minorHAnsi" w:cstheme="minorHAnsi"/>
          <w:sz w:val="22"/>
          <w:szCs w:val="22"/>
        </w:rPr>
        <w:t>optimizaciju</w:t>
      </w:r>
      <w:r w:rsidR="001D468D" w:rsidRPr="00F12283">
        <w:rPr>
          <w:rFonts w:asciiTheme="minorHAnsi" w:hAnsiTheme="minorHAnsi" w:cstheme="minorHAnsi"/>
          <w:sz w:val="22"/>
          <w:szCs w:val="22"/>
        </w:rPr>
        <w:t xml:space="preserve"> uslova </w:t>
      </w:r>
      <w:r w:rsidR="00E348B7" w:rsidRPr="00F12283">
        <w:rPr>
          <w:rFonts w:asciiTheme="minorHAnsi" w:hAnsiTheme="minorHAnsi" w:cstheme="minorHAnsi"/>
          <w:sz w:val="22"/>
          <w:szCs w:val="22"/>
        </w:rPr>
        <w:t>uklanjanja</w:t>
      </w:r>
      <w:r w:rsidR="005111CF" w:rsidRPr="00F12283">
        <w:rPr>
          <w:rFonts w:asciiTheme="minorHAnsi" w:hAnsiTheme="minorHAnsi" w:cstheme="minorHAnsi"/>
          <w:sz w:val="22"/>
          <w:szCs w:val="22"/>
        </w:rPr>
        <w:t>nja</w:t>
      </w:r>
      <w:r w:rsidR="00E348B7" w:rsidRPr="00F12283">
        <w:rPr>
          <w:rFonts w:asciiTheme="minorHAnsi" w:hAnsiTheme="minorHAnsi" w:cstheme="minorHAnsi"/>
          <w:sz w:val="22"/>
          <w:szCs w:val="22"/>
        </w:rPr>
        <w:t xml:space="preserve"> amonijum-</w:t>
      </w:r>
      <w:r w:rsidR="002D270A" w:rsidRPr="00F12283">
        <w:rPr>
          <w:rFonts w:asciiTheme="minorHAnsi" w:hAnsiTheme="minorHAnsi" w:cstheme="minorHAnsi"/>
          <w:sz w:val="22"/>
          <w:szCs w:val="22"/>
        </w:rPr>
        <w:t xml:space="preserve">jona </w:t>
      </w:r>
      <w:r w:rsidR="00E348B7" w:rsidRPr="00F12283">
        <w:rPr>
          <w:rFonts w:asciiTheme="minorHAnsi" w:hAnsiTheme="minorHAnsi" w:cstheme="minorHAnsi"/>
          <w:sz w:val="22"/>
          <w:szCs w:val="22"/>
        </w:rPr>
        <w:t>primjenom sintetizovanih zeolit</w:t>
      </w:r>
      <w:r w:rsidR="002D270A" w:rsidRPr="00F12283">
        <w:rPr>
          <w:rFonts w:asciiTheme="minorHAnsi" w:hAnsiTheme="minorHAnsi" w:cstheme="minorHAnsi"/>
          <w:sz w:val="22"/>
          <w:szCs w:val="22"/>
        </w:rPr>
        <w:t xml:space="preserve">a neophodno je </w:t>
      </w:r>
      <w:r w:rsidR="008E1895" w:rsidRPr="00F12283">
        <w:rPr>
          <w:rFonts w:asciiTheme="minorHAnsi" w:hAnsiTheme="minorHAnsi" w:cstheme="minorHAnsi"/>
          <w:sz w:val="22"/>
          <w:szCs w:val="22"/>
        </w:rPr>
        <w:t>odrediti kapacitet</w:t>
      </w:r>
      <w:r w:rsidR="002D270A" w:rsidRPr="00F12283">
        <w:rPr>
          <w:rFonts w:asciiTheme="minorHAnsi" w:hAnsiTheme="minorHAnsi" w:cstheme="minorHAnsi"/>
          <w:sz w:val="22"/>
          <w:szCs w:val="22"/>
        </w:rPr>
        <w:t xml:space="preserve"> adsorpcije </w:t>
      </w:r>
      <w:r w:rsidR="008E1895" w:rsidRPr="00F12283">
        <w:rPr>
          <w:rFonts w:asciiTheme="minorHAnsi" w:hAnsiTheme="minorHAnsi" w:cstheme="minorHAnsi"/>
          <w:sz w:val="22"/>
          <w:szCs w:val="22"/>
        </w:rPr>
        <w:t>pri</w:t>
      </w:r>
      <w:r w:rsidR="002D270A" w:rsidRPr="00F12283">
        <w:rPr>
          <w:rFonts w:asciiTheme="minorHAnsi" w:hAnsiTheme="minorHAnsi" w:cstheme="minorHAnsi"/>
          <w:sz w:val="22"/>
          <w:szCs w:val="22"/>
        </w:rPr>
        <w:t xml:space="preserve"> različitim po</w:t>
      </w:r>
      <w:r w:rsidR="008E1895" w:rsidRPr="00F12283">
        <w:rPr>
          <w:rFonts w:asciiTheme="minorHAnsi" w:hAnsiTheme="minorHAnsi" w:cstheme="minorHAnsi"/>
          <w:sz w:val="22"/>
          <w:szCs w:val="22"/>
        </w:rPr>
        <w:t>četnim koncentracijama amonijum-</w:t>
      </w:r>
      <w:r w:rsidR="002D270A" w:rsidRPr="00F12283">
        <w:rPr>
          <w:rFonts w:asciiTheme="minorHAnsi" w:hAnsiTheme="minorHAnsi" w:cstheme="minorHAnsi"/>
          <w:sz w:val="22"/>
          <w:szCs w:val="22"/>
        </w:rPr>
        <w:t xml:space="preserve">jona. </w:t>
      </w:r>
    </w:p>
    <w:p w:rsidR="00A454D6" w:rsidRPr="00F12283" w:rsidRDefault="008E1895" w:rsidP="002D270A">
      <w:pPr>
        <w:spacing w:line="480" w:lineRule="auto"/>
        <w:jc w:val="both"/>
        <w:rPr>
          <w:rFonts w:asciiTheme="minorHAnsi" w:hAnsiTheme="minorHAnsi" w:cstheme="minorHAnsi"/>
          <w:sz w:val="22"/>
          <w:szCs w:val="22"/>
        </w:rPr>
      </w:pPr>
      <w:r w:rsidRPr="00F12283">
        <w:rPr>
          <w:rFonts w:asciiTheme="minorHAnsi" w:hAnsiTheme="minorHAnsi" w:cstheme="minorHAnsi"/>
          <w:sz w:val="22"/>
          <w:szCs w:val="22"/>
        </w:rPr>
        <w:t>Na dobijene ravnotežne podatke</w:t>
      </w:r>
      <w:r w:rsidR="002D270A" w:rsidRPr="00F12283">
        <w:rPr>
          <w:rFonts w:asciiTheme="minorHAnsi" w:hAnsiTheme="minorHAnsi" w:cstheme="minorHAnsi"/>
          <w:sz w:val="22"/>
          <w:szCs w:val="22"/>
        </w:rPr>
        <w:t xml:space="preserve"> prim</w:t>
      </w:r>
      <w:r w:rsidRPr="00F12283">
        <w:rPr>
          <w:rFonts w:asciiTheme="minorHAnsi" w:hAnsiTheme="minorHAnsi" w:cstheme="minorHAnsi"/>
          <w:sz w:val="22"/>
          <w:szCs w:val="22"/>
        </w:rPr>
        <w:t>ijenjeni su najčešće korišćeni</w:t>
      </w:r>
      <w:r w:rsidR="002D270A" w:rsidRPr="00F12283">
        <w:rPr>
          <w:rFonts w:asciiTheme="minorHAnsi" w:hAnsiTheme="minorHAnsi" w:cstheme="minorHAnsi"/>
          <w:sz w:val="22"/>
          <w:szCs w:val="22"/>
        </w:rPr>
        <w:t xml:space="preserve"> Fr</w:t>
      </w:r>
      <w:r w:rsidRPr="00F12283">
        <w:rPr>
          <w:rFonts w:asciiTheme="minorHAnsi" w:hAnsiTheme="minorHAnsi" w:cstheme="minorHAnsi"/>
          <w:sz w:val="22"/>
          <w:szCs w:val="22"/>
        </w:rPr>
        <w:t>ojndli</w:t>
      </w:r>
      <w:r w:rsidR="002D270A" w:rsidRPr="00F12283">
        <w:rPr>
          <w:rFonts w:asciiTheme="minorHAnsi" w:hAnsiTheme="minorHAnsi" w:cstheme="minorHAnsi"/>
          <w:sz w:val="22"/>
          <w:szCs w:val="22"/>
        </w:rPr>
        <w:t>h</w:t>
      </w:r>
      <w:r w:rsidR="00726FE0" w:rsidRPr="00F12283">
        <w:rPr>
          <w:rFonts w:asciiTheme="minorHAnsi" w:hAnsiTheme="minorHAnsi" w:cstheme="minorHAnsi"/>
          <w:sz w:val="22"/>
          <w:szCs w:val="22"/>
        </w:rPr>
        <w:t xml:space="preserve">ov </w:t>
      </w:r>
      <w:r w:rsidRPr="00F12283">
        <w:rPr>
          <w:rFonts w:asciiTheme="minorHAnsi" w:hAnsiTheme="minorHAnsi" w:cstheme="minorHAnsi"/>
          <w:bCs/>
          <w:sz w:val="22"/>
          <w:szCs w:val="22"/>
        </w:rPr>
        <w:t>(Freundlich)</w:t>
      </w:r>
      <w:r w:rsidR="002D270A" w:rsidRPr="00F12283">
        <w:rPr>
          <w:rFonts w:asciiTheme="minorHAnsi" w:hAnsiTheme="minorHAnsi" w:cstheme="minorHAnsi"/>
          <w:sz w:val="22"/>
          <w:szCs w:val="22"/>
        </w:rPr>
        <w:t xml:space="preserve"> i </w:t>
      </w:r>
      <w:r w:rsidRPr="00F12283">
        <w:rPr>
          <w:rFonts w:asciiTheme="minorHAnsi" w:hAnsiTheme="minorHAnsi" w:cstheme="minorHAnsi"/>
          <w:sz w:val="22"/>
          <w:szCs w:val="22"/>
        </w:rPr>
        <w:t>Lengmirov (</w:t>
      </w:r>
      <w:r w:rsidR="002D270A" w:rsidRPr="00F12283">
        <w:rPr>
          <w:rFonts w:asciiTheme="minorHAnsi" w:hAnsiTheme="minorHAnsi" w:cstheme="minorHAnsi"/>
          <w:sz w:val="22"/>
          <w:szCs w:val="22"/>
        </w:rPr>
        <w:t>Langmuir</w:t>
      </w:r>
      <w:r w:rsidRPr="00F12283">
        <w:rPr>
          <w:rFonts w:asciiTheme="minorHAnsi" w:hAnsiTheme="minorHAnsi" w:cstheme="minorHAnsi"/>
          <w:bCs/>
          <w:sz w:val="22"/>
          <w:szCs w:val="22"/>
        </w:rPr>
        <w:t>)</w:t>
      </w:r>
      <w:r w:rsidR="00726FE0" w:rsidRPr="00F12283">
        <w:rPr>
          <w:rFonts w:asciiTheme="minorHAnsi" w:hAnsiTheme="minorHAnsi" w:cstheme="minorHAnsi"/>
          <w:sz w:val="22"/>
          <w:szCs w:val="22"/>
        </w:rPr>
        <w:t xml:space="preserve"> adsorpcioni model</w:t>
      </w:r>
      <w:r w:rsidR="002D270A" w:rsidRPr="00F12283">
        <w:rPr>
          <w:rFonts w:asciiTheme="minorHAnsi" w:hAnsiTheme="minorHAnsi" w:cstheme="minorHAnsi"/>
          <w:sz w:val="22"/>
          <w:szCs w:val="22"/>
        </w:rPr>
        <w:t xml:space="preserve">, kao i </w:t>
      </w:r>
      <w:r w:rsidR="00726FE0" w:rsidRPr="00F12283">
        <w:rPr>
          <w:rFonts w:asciiTheme="minorHAnsi" w:hAnsiTheme="minorHAnsi" w:cstheme="minorHAnsi"/>
          <w:sz w:val="22"/>
          <w:szCs w:val="22"/>
        </w:rPr>
        <w:t>Tempkinov (</w:t>
      </w:r>
      <w:r w:rsidR="002D270A" w:rsidRPr="00F12283">
        <w:rPr>
          <w:rFonts w:asciiTheme="minorHAnsi" w:hAnsiTheme="minorHAnsi" w:cstheme="minorHAnsi"/>
          <w:sz w:val="22"/>
          <w:szCs w:val="22"/>
        </w:rPr>
        <w:t>Tempkin</w:t>
      </w:r>
      <w:r w:rsidR="00726FE0" w:rsidRPr="00F12283">
        <w:rPr>
          <w:rFonts w:asciiTheme="minorHAnsi" w:hAnsiTheme="minorHAnsi" w:cstheme="minorHAnsi"/>
          <w:sz w:val="22"/>
          <w:szCs w:val="22"/>
        </w:rPr>
        <w:t>)</w:t>
      </w:r>
      <w:r w:rsidR="002D270A" w:rsidRPr="00F12283">
        <w:rPr>
          <w:rFonts w:asciiTheme="minorHAnsi" w:hAnsiTheme="minorHAnsi" w:cstheme="minorHAnsi"/>
          <w:sz w:val="22"/>
          <w:szCs w:val="22"/>
        </w:rPr>
        <w:t xml:space="preserve"> i </w:t>
      </w:r>
      <w:r w:rsidR="00726FE0" w:rsidRPr="00F12283">
        <w:rPr>
          <w:rFonts w:asciiTheme="minorHAnsi" w:hAnsiTheme="minorHAnsi" w:cstheme="minorHAnsi"/>
          <w:sz w:val="22"/>
          <w:szCs w:val="22"/>
        </w:rPr>
        <w:t>Dubin</w:t>
      </w:r>
      <w:r w:rsidR="00717AC1" w:rsidRPr="00F12283">
        <w:rPr>
          <w:rFonts w:asciiTheme="minorHAnsi" w:hAnsiTheme="minorHAnsi" w:cstheme="minorHAnsi"/>
          <w:sz w:val="22"/>
          <w:szCs w:val="22"/>
        </w:rPr>
        <w:t>j</w:t>
      </w:r>
      <w:r w:rsidR="00726FE0" w:rsidRPr="00F12283">
        <w:rPr>
          <w:rFonts w:asciiTheme="minorHAnsi" w:hAnsiTheme="minorHAnsi" w:cstheme="minorHAnsi"/>
          <w:sz w:val="22"/>
          <w:szCs w:val="22"/>
        </w:rPr>
        <w:t>in-Raduškevičev (</w:t>
      </w:r>
      <w:r w:rsidR="002D270A" w:rsidRPr="00F12283">
        <w:rPr>
          <w:rFonts w:asciiTheme="minorHAnsi" w:hAnsiTheme="minorHAnsi" w:cstheme="minorHAnsi"/>
          <w:sz w:val="22"/>
          <w:szCs w:val="22"/>
        </w:rPr>
        <w:t>Dubinin-Radushkevich</w:t>
      </w:r>
      <w:r w:rsidR="00726FE0" w:rsidRPr="00F12283">
        <w:rPr>
          <w:rFonts w:asciiTheme="minorHAnsi" w:hAnsiTheme="minorHAnsi" w:cstheme="minorHAnsi"/>
          <w:sz w:val="22"/>
          <w:szCs w:val="22"/>
        </w:rPr>
        <w:t>) adsorpcioni modeli</w:t>
      </w:r>
      <w:r w:rsidR="002D270A" w:rsidRPr="00F12283">
        <w:rPr>
          <w:rFonts w:asciiTheme="minorHAnsi" w:hAnsiTheme="minorHAnsi" w:cstheme="minorHAnsi"/>
          <w:sz w:val="22"/>
          <w:szCs w:val="22"/>
        </w:rPr>
        <w:t>.</w:t>
      </w:r>
    </w:p>
    <w:p w:rsidR="00717AC1" w:rsidRDefault="002D270A" w:rsidP="0096255A">
      <w:pPr>
        <w:spacing w:line="480" w:lineRule="auto"/>
        <w:jc w:val="both"/>
        <w:rPr>
          <w:rFonts w:asciiTheme="minorHAnsi" w:hAnsiTheme="minorHAnsi" w:cstheme="minorHAnsi"/>
          <w:sz w:val="22"/>
          <w:szCs w:val="22"/>
        </w:rPr>
      </w:pPr>
      <w:r w:rsidRPr="00F12283">
        <w:rPr>
          <w:rFonts w:asciiTheme="minorHAnsi" w:hAnsiTheme="minorHAnsi" w:cstheme="minorHAnsi"/>
          <w:sz w:val="22"/>
          <w:szCs w:val="22"/>
        </w:rPr>
        <w:t>Na slici 3. predstavljeni su ispitivan</w:t>
      </w:r>
      <w:r w:rsidR="006918A1">
        <w:rPr>
          <w:rFonts w:asciiTheme="minorHAnsi" w:hAnsiTheme="minorHAnsi" w:cstheme="minorHAnsi"/>
          <w:sz w:val="22"/>
          <w:szCs w:val="22"/>
        </w:rPr>
        <w:t>i adsorpcioni modeli</w:t>
      </w:r>
      <w:r w:rsidR="00416593">
        <w:rPr>
          <w:rFonts w:asciiTheme="minorHAnsi" w:hAnsiTheme="minorHAnsi" w:cstheme="minorHAnsi"/>
          <w:sz w:val="22"/>
          <w:szCs w:val="22"/>
        </w:rPr>
        <w:t xml:space="preserve"> </w:t>
      </w:r>
      <w:r w:rsidR="00416593" w:rsidRPr="00416593">
        <w:rPr>
          <w:rFonts w:asciiTheme="minorHAnsi" w:hAnsiTheme="minorHAnsi" w:cstheme="minorHAnsi"/>
          <w:sz w:val="22"/>
          <w:szCs w:val="22"/>
          <w:highlight w:val="yellow"/>
        </w:rPr>
        <w:t>u nelinearnom obliku</w:t>
      </w:r>
      <w:r w:rsidRPr="00F12283">
        <w:rPr>
          <w:rFonts w:asciiTheme="minorHAnsi" w:hAnsiTheme="minorHAnsi" w:cstheme="minorHAnsi"/>
          <w:sz w:val="22"/>
          <w:szCs w:val="22"/>
        </w:rPr>
        <w:t xml:space="preserve">, </w:t>
      </w:r>
      <w:r w:rsidR="00263DB4" w:rsidRPr="00F12283">
        <w:rPr>
          <w:rFonts w:asciiTheme="minorHAnsi" w:hAnsiTheme="minorHAnsi" w:cstheme="minorHAnsi"/>
          <w:sz w:val="22"/>
          <w:szCs w:val="22"/>
        </w:rPr>
        <w:t xml:space="preserve">uporedo </w:t>
      </w:r>
      <w:r w:rsidR="006918A1">
        <w:rPr>
          <w:rFonts w:asciiTheme="minorHAnsi" w:hAnsiTheme="minorHAnsi" w:cstheme="minorHAnsi"/>
          <w:sz w:val="22"/>
          <w:szCs w:val="22"/>
        </w:rPr>
        <w:t xml:space="preserve">sa </w:t>
      </w:r>
      <w:r w:rsidR="006918A1" w:rsidRPr="006918A1">
        <w:rPr>
          <w:rFonts w:asciiTheme="minorHAnsi" w:hAnsiTheme="minorHAnsi" w:cstheme="minorHAnsi"/>
          <w:sz w:val="22"/>
          <w:szCs w:val="22"/>
          <w:highlight w:val="yellow"/>
        </w:rPr>
        <w:t>procentima</w:t>
      </w:r>
      <w:r w:rsidRPr="00F12283">
        <w:rPr>
          <w:rFonts w:asciiTheme="minorHAnsi" w:hAnsiTheme="minorHAnsi" w:cstheme="minorHAnsi"/>
          <w:sz w:val="22"/>
          <w:szCs w:val="22"/>
        </w:rPr>
        <w:t xml:space="preserve"> uklanjanja amonijum</w:t>
      </w:r>
      <w:r w:rsidR="00263DB4" w:rsidRPr="00F12283">
        <w:rPr>
          <w:rFonts w:asciiTheme="minorHAnsi" w:hAnsiTheme="minorHAnsi" w:cstheme="minorHAnsi"/>
          <w:sz w:val="22"/>
          <w:szCs w:val="22"/>
        </w:rPr>
        <w:t>-</w:t>
      </w:r>
      <w:r w:rsidRPr="00F12283">
        <w:rPr>
          <w:rFonts w:asciiTheme="minorHAnsi" w:hAnsiTheme="minorHAnsi" w:cstheme="minorHAnsi"/>
          <w:sz w:val="22"/>
          <w:szCs w:val="22"/>
        </w:rPr>
        <w:t>jona.</w:t>
      </w:r>
    </w:p>
    <w:p w:rsidR="002D270A" w:rsidRDefault="00736BBD" w:rsidP="00D51F26">
      <w:pPr>
        <w:spacing w:line="480" w:lineRule="auto"/>
        <w:rPr>
          <w:rFonts w:asciiTheme="minorHAnsi" w:hAnsiTheme="minorHAnsi" w:cstheme="minorHAnsi"/>
          <w:sz w:val="22"/>
          <w:szCs w:val="22"/>
        </w:rPr>
      </w:pPr>
      <w:r w:rsidRPr="00736BBD">
        <w:rPr>
          <w:rFonts w:asciiTheme="minorHAnsi" w:hAnsiTheme="minorHAnsi" w:cstheme="minorHAnsi"/>
          <w:noProof/>
          <w:sz w:val="22"/>
          <w:szCs w:val="22"/>
          <w:highlight w:val="yellow"/>
          <w:lang w:eastAsia="bs-Latn-BA"/>
        </w:rPr>
        <w:drawing>
          <wp:inline distT="0" distB="0" distL="0" distR="0">
            <wp:extent cx="5760720" cy="2077523"/>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60720" cy="2077523"/>
                    </a:xfrm>
                    <a:prstGeom prst="rect">
                      <a:avLst/>
                    </a:prstGeom>
                    <a:noFill/>
                    <a:ln w="9525">
                      <a:noFill/>
                      <a:miter lim="800000"/>
                      <a:headEnd/>
                      <a:tailEnd/>
                    </a:ln>
                  </pic:spPr>
                </pic:pic>
              </a:graphicData>
            </a:graphic>
          </wp:inline>
        </w:drawing>
      </w:r>
    </w:p>
    <w:p w:rsidR="00717AC1" w:rsidRPr="00494004" w:rsidRDefault="00890513" w:rsidP="00890513">
      <w:pPr>
        <w:autoSpaceDE w:val="0"/>
        <w:autoSpaceDN w:val="0"/>
        <w:adjustRightInd w:val="0"/>
        <w:rPr>
          <w:rFonts w:asciiTheme="minorHAnsi" w:hAnsiTheme="minorHAnsi" w:cstheme="minorHAnsi"/>
          <w:i/>
          <w:sz w:val="22"/>
          <w:szCs w:val="22"/>
        </w:rPr>
      </w:pPr>
      <w:r w:rsidRPr="00494004">
        <w:rPr>
          <w:rFonts w:asciiTheme="minorHAnsi" w:hAnsiTheme="minorHAnsi" w:cstheme="minorHAnsi"/>
          <w:b/>
          <w:i/>
          <w:sz w:val="22"/>
          <w:szCs w:val="22"/>
        </w:rPr>
        <w:lastRenderedPageBreak/>
        <w:t>Slika 3.</w:t>
      </w:r>
      <w:r w:rsidRPr="00494004">
        <w:rPr>
          <w:rFonts w:asciiTheme="minorHAnsi" w:hAnsiTheme="minorHAnsi" w:cstheme="minorHAnsi"/>
          <w:i/>
          <w:sz w:val="22"/>
          <w:szCs w:val="22"/>
        </w:rPr>
        <w:t xml:space="preserve"> </w:t>
      </w:r>
      <w:r w:rsidR="00717AC1" w:rsidRPr="00494004">
        <w:rPr>
          <w:rFonts w:asciiTheme="minorHAnsi" w:hAnsiTheme="minorHAnsi" w:cstheme="minorHAnsi"/>
          <w:i/>
          <w:color w:val="000000"/>
          <w:sz w:val="22"/>
          <w:szCs w:val="22"/>
        </w:rPr>
        <w:t>Prim</w:t>
      </w:r>
      <w:r w:rsidRPr="00494004">
        <w:rPr>
          <w:rFonts w:asciiTheme="minorHAnsi" w:hAnsiTheme="minorHAnsi" w:cstheme="minorHAnsi"/>
          <w:i/>
          <w:color w:val="000000"/>
          <w:sz w:val="22"/>
          <w:szCs w:val="22"/>
        </w:rPr>
        <w:t>j</w:t>
      </w:r>
      <w:r w:rsidR="00717AC1" w:rsidRPr="00494004">
        <w:rPr>
          <w:rFonts w:asciiTheme="minorHAnsi" w:hAnsiTheme="minorHAnsi" w:cstheme="minorHAnsi"/>
          <w:i/>
          <w:color w:val="000000"/>
          <w:sz w:val="22"/>
          <w:szCs w:val="22"/>
        </w:rPr>
        <w:t>ena</w:t>
      </w:r>
      <w:r w:rsidR="00D51F26">
        <w:rPr>
          <w:rFonts w:asciiTheme="minorHAnsi" w:hAnsiTheme="minorHAnsi" w:cstheme="minorHAnsi"/>
          <w:i/>
          <w:color w:val="000000"/>
          <w:sz w:val="22"/>
          <w:szCs w:val="22"/>
        </w:rPr>
        <w:t xml:space="preserve"> </w:t>
      </w:r>
      <w:r w:rsidR="00D51F26" w:rsidRPr="00D51F26">
        <w:rPr>
          <w:rFonts w:asciiTheme="minorHAnsi" w:hAnsiTheme="minorHAnsi" w:cstheme="minorHAnsi"/>
          <w:i/>
          <w:color w:val="000000"/>
          <w:sz w:val="22"/>
          <w:szCs w:val="22"/>
          <w:highlight w:val="yellow"/>
        </w:rPr>
        <w:t>nelinearnog</w:t>
      </w:r>
      <w:r w:rsidR="00717AC1" w:rsidRPr="00494004">
        <w:rPr>
          <w:rFonts w:asciiTheme="minorHAnsi" w:hAnsiTheme="minorHAnsi" w:cstheme="minorHAnsi"/>
          <w:i/>
          <w:color w:val="000000"/>
          <w:sz w:val="22"/>
          <w:szCs w:val="22"/>
        </w:rPr>
        <w:t xml:space="preserve"> </w:t>
      </w:r>
      <w:r w:rsidR="002F1C3B" w:rsidRPr="00494004">
        <w:rPr>
          <w:rFonts w:asciiTheme="minorHAnsi" w:hAnsiTheme="minorHAnsi" w:cstheme="minorHAnsi"/>
          <w:color w:val="000000"/>
          <w:sz w:val="22"/>
          <w:szCs w:val="22"/>
        </w:rPr>
        <w:t>Lengmirovog, Frojndlihovog, Tempkinovog i Dubinjin-Raduškevičevog</w:t>
      </w:r>
      <w:r w:rsidR="00717AC1" w:rsidRPr="00494004">
        <w:rPr>
          <w:rFonts w:asciiTheme="minorHAnsi" w:hAnsiTheme="minorHAnsi" w:cstheme="minorHAnsi"/>
          <w:i/>
          <w:color w:val="000000"/>
          <w:sz w:val="22"/>
          <w:szCs w:val="22"/>
        </w:rPr>
        <w:t xml:space="preserve"> modela na eksperimentalne podatke ravnotežne koncentracije adrobovanih NH</w:t>
      </w:r>
      <w:r w:rsidR="00717AC1" w:rsidRPr="00494004">
        <w:rPr>
          <w:rFonts w:asciiTheme="minorHAnsi" w:hAnsiTheme="minorHAnsi" w:cstheme="minorHAnsi"/>
          <w:i/>
          <w:color w:val="000000"/>
          <w:sz w:val="22"/>
          <w:szCs w:val="22"/>
          <w:vertAlign w:val="subscript"/>
        </w:rPr>
        <w:t>4</w:t>
      </w:r>
      <w:r w:rsidR="00717AC1" w:rsidRPr="00494004">
        <w:rPr>
          <w:rFonts w:asciiTheme="minorHAnsi" w:hAnsiTheme="minorHAnsi" w:cstheme="minorHAnsi"/>
          <w:i/>
          <w:color w:val="000000"/>
          <w:sz w:val="22"/>
          <w:szCs w:val="22"/>
          <w:vertAlign w:val="superscript"/>
        </w:rPr>
        <w:t>+</w:t>
      </w:r>
      <w:r w:rsidR="00717AC1" w:rsidRPr="00494004">
        <w:rPr>
          <w:rFonts w:asciiTheme="minorHAnsi" w:hAnsiTheme="minorHAnsi" w:cstheme="minorHAnsi"/>
          <w:i/>
          <w:color w:val="000000"/>
          <w:sz w:val="22"/>
          <w:szCs w:val="22"/>
        </w:rPr>
        <w:t xml:space="preserve"> jona na zeolitu (l</w:t>
      </w:r>
      <w:r w:rsidRPr="00494004">
        <w:rPr>
          <w:rFonts w:asciiTheme="minorHAnsi" w:hAnsiTheme="minorHAnsi" w:cstheme="minorHAnsi"/>
          <w:i/>
          <w:color w:val="000000"/>
          <w:sz w:val="22"/>
          <w:szCs w:val="22"/>
        </w:rPr>
        <w:t>ij</w:t>
      </w:r>
      <w:r w:rsidR="00717AC1" w:rsidRPr="00494004">
        <w:rPr>
          <w:rFonts w:asciiTheme="minorHAnsi" w:hAnsiTheme="minorHAnsi" w:cstheme="minorHAnsi"/>
          <w:i/>
          <w:color w:val="000000"/>
          <w:sz w:val="22"/>
          <w:szCs w:val="22"/>
        </w:rPr>
        <w:t>eva ordinata) i eksperimentalno određen procenat uklanjanja NH</w:t>
      </w:r>
      <w:r w:rsidR="00717AC1" w:rsidRPr="00494004">
        <w:rPr>
          <w:rFonts w:asciiTheme="minorHAnsi" w:hAnsiTheme="minorHAnsi" w:cstheme="minorHAnsi"/>
          <w:i/>
          <w:color w:val="000000"/>
          <w:sz w:val="22"/>
          <w:szCs w:val="22"/>
          <w:vertAlign w:val="subscript"/>
        </w:rPr>
        <w:t>4</w:t>
      </w:r>
      <w:r w:rsidR="00717AC1" w:rsidRPr="00494004">
        <w:rPr>
          <w:rFonts w:asciiTheme="minorHAnsi" w:hAnsiTheme="minorHAnsi" w:cstheme="minorHAnsi"/>
          <w:i/>
          <w:color w:val="000000"/>
          <w:sz w:val="22"/>
          <w:szCs w:val="22"/>
          <w:vertAlign w:val="superscript"/>
        </w:rPr>
        <w:t>+</w:t>
      </w:r>
      <w:r w:rsidR="00717AC1" w:rsidRPr="00494004">
        <w:rPr>
          <w:rFonts w:asciiTheme="minorHAnsi" w:hAnsiTheme="minorHAnsi" w:cstheme="minorHAnsi"/>
          <w:i/>
          <w:color w:val="000000"/>
          <w:sz w:val="22"/>
          <w:szCs w:val="22"/>
        </w:rPr>
        <w:t xml:space="preserve"> jona (desna ordinata) u zavisnosti od ravnotežne koncentracije NH</w:t>
      </w:r>
      <w:r w:rsidR="00717AC1" w:rsidRPr="00494004">
        <w:rPr>
          <w:rFonts w:asciiTheme="minorHAnsi" w:hAnsiTheme="minorHAnsi" w:cstheme="minorHAnsi"/>
          <w:i/>
          <w:color w:val="000000"/>
          <w:sz w:val="22"/>
          <w:szCs w:val="22"/>
          <w:vertAlign w:val="subscript"/>
        </w:rPr>
        <w:t>4</w:t>
      </w:r>
      <w:r w:rsidR="00717AC1" w:rsidRPr="00494004">
        <w:rPr>
          <w:rFonts w:asciiTheme="minorHAnsi" w:hAnsiTheme="minorHAnsi" w:cstheme="minorHAnsi"/>
          <w:i/>
          <w:color w:val="000000"/>
          <w:sz w:val="22"/>
          <w:szCs w:val="22"/>
          <w:vertAlign w:val="superscript"/>
        </w:rPr>
        <w:t>+</w:t>
      </w:r>
      <w:r w:rsidR="004B7AED" w:rsidRPr="00494004">
        <w:rPr>
          <w:rFonts w:asciiTheme="minorHAnsi" w:hAnsiTheme="minorHAnsi" w:cstheme="minorHAnsi"/>
          <w:i/>
          <w:color w:val="000000"/>
          <w:sz w:val="22"/>
          <w:szCs w:val="22"/>
        </w:rPr>
        <w:t xml:space="preserve"> jona u rastvoru</w:t>
      </w:r>
      <w:r w:rsidR="00717AC1" w:rsidRPr="00494004">
        <w:rPr>
          <w:rFonts w:asciiTheme="minorHAnsi" w:hAnsiTheme="minorHAnsi" w:cstheme="minorHAnsi"/>
          <w:i/>
          <w:color w:val="000000"/>
          <w:sz w:val="22"/>
          <w:szCs w:val="22"/>
        </w:rPr>
        <w:t xml:space="preserve"> </w:t>
      </w:r>
    </w:p>
    <w:p w:rsidR="00890513" w:rsidRPr="00494004" w:rsidRDefault="00890513" w:rsidP="00890513">
      <w:pPr>
        <w:autoSpaceDE w:val="0"/>
        <w:autoSpaceDN w:val="0"/>
        <w:adjustRightInd w:val="0"/>
        <w:rPr>
          <w:rFonts w:asciiTheme="minorHAnsi" w:hAnsiTheme="minorHAnsi" w:cstheme="minorHAnsi"/>
          <w:i/>
          <w:sz w:val="22"/>
          <w:szCs w:val="22"/>
        </w:rPr>
      </w:pPr>
      <w:r w:rsidRPr="00494004">
        <w:rPr>
          <w:rFonts w:asciiTheme="minorHAnsi" w:hAnsiTheme="minorHAnsi" w:cstheme="minorHAnsi"/>
          <w:b/>
          <w:i/>
          <w:color w:val="000000"/>
          <w:sz w:val="22"/>
          <w:szCs w:val="22"/>
        </w:rPr>
        <w:t>Figure 3.</w:t>
      </w:r>
      <w:r w:rsidRPr="00494004">
        <w:rPr>
          <w:rFonts w:asciiTheme="minorHAnsi" w:hAnsiTheme="minorHAnsi" w:cstheme="minorHAnsi"/>
          <w:i/>
          <w:color w:val="000000"/>
          <w:sz w:val="22"/>
          <w:szCs w:val="22"/>
        </w:rPr>
        <w:t xml:space="preserve"> Equilibrium concentrations of adsorbed NH</w:t>
      </w:r>
      <w:r w:rsidRPr="00494004">
        <w:rPr>
          <w:rFonts w:asciiTheme="minorHAnsi" w:hAnsiTheme="minorHAnsi" w:cstheme="minorHAnsi"/>
          <w:i/>
          <w:color w:val="000000"/>
          <w:sz w:val="22"/>
          <w:szCs w:val="22"/>
          <w:vertAlign w:val="subscript"/>
        </w:rPr>
        <w:t>4</w:t>
      </w:r>
      <w:r w:rsidRPr="00494004">
        <w:rPr>
          <w:rFonts w:asciiTheme="minorHAnsi" w:hAnsiTheme="minorHAnsi" w:cstheme="minorHAnsi"/>
          <w:i/>
          <w:color w:val="000000"/>
          <w:sz w:val="22"/>
          <w:szCs w:val="22"/>
          <w:vertAlign w:val="superscript"/>
        </w:rPr>
        <w:t>+</w:t>
      </w:r>
      <w:r w:rsidRPr="00494004">
        <w:rPr>
          <w:rFonts w:asciiTheme="minorHAnsi" w:hAnsiTheme="minorHAnsi" w:cstheme="minorHAnsi"/>
          <w:i/>
          <w:color w:val="000000"/>
          <w:sz w:val="22"/>
          <w:szCs w:val="22"/>
        </w:rPr>
        <w:t xml:space="preserve"> on zeolites: experimental data and predictions of the Langmuir, Freundlich, Tempkin and Dubinin – Radushkevich models (left ordinate) and NH</w:t>
      </w:r>
      <w:r w:rsidRPr="00494004">
        <w:rPr>
          <w:rFonts w:asciiTheme="minorHAnsi" w:hAnsiTheme="minorHAnsi" w:cstheme="minorHAnsi"/>
          <w:i/>
          <w:color w:val="000000"/>
          <w:sz w:val="22"/>
          <w:szCs w:val="22"/>
          <w:vertAlign w:val="subscript"/>
        </w:rPr>
        <w:t>4</w:t>
      </w:r>
      <w:r w:rsidRPr="00494004">
        <w:rPr>
          <w:rFonts w:asciiTheme="minorHAnsi" w:hAnsiTheme="minorHAnsi" w:cstheme="minorHAnsi"/>
          <w:i/>
          <w:color w:val="000000"/>
          <w:sz w:val="22"/>
          <w:szCs w:val="22"/>
          <w:vertAlign w:val="superscript"/>
        </w:rPr>
        <w:t>+</w:t>
      </w:r>
      <w:r w:rsidRPr="00494004">
        <w:rPr>
          <w:rFonts w:asciiTheme="minorHAnsi" w:hAnsiTheme="minorHAnsi" w:cstheme="minorHAnsi"/>
          <w:i/>
          <w:color w:val="000000"/>
          <w:sz w:val="22"/>
          <w:szCs w:val="22"/>
        </w:rPr>
        <w:t xml:space="preserve"> efficiency (right ordinate) as functions of equilibrium NH</w:t>
      </w:r>
      <w:r w:rsidRPr="00494004">
        <w:rPr>
          <w:rFonts w:asciiTheme="minorHAnsi" w:hAnsiTheme="minorHAnsi" w:cstheme="minorHAnsi"/>
          <w:i/>
          <w:color w:val="000000"/>
          <w:sz w:val="22"/>
          <w:szCs w:val="22"/>
          <w:vertAlign w:val="subscript"/>
        </w:rPr>
        <w:t>4</w:t>
      </w:r>
      <w:r w:rsidRPr="00494004">
        <w:rPr>
          <w:rFonts w:asciiTheme="minorHAnsi" w:hAnsiTheme="minorHAnsi" w:cstheme="minorHAnsi"/>
          <w:i/>
          <w:color w:val="000000"/>
          <w:sz w:val="22"/>
          <w:szCs w:val="22"/>
          <w:vertAlign w:val="superscript"/>
        </w:rPr>
        <w:t>+</w:t>
      </w:r>
      <w:r w:rsidRPr="00494004">
        <w:rPr>
          <w:rFonts w:asciiTheme="minorHAnsi" w:hAnsiTheme="minorHAnsi" w:cstheme="minorHAnsi"/>
          <w:i/>
          <w:color w:val="000000"/>
          <w:sz w:val="22"/>
          <w:szCs w:val="22"/>
        </w:rPr>
        <w:t xml:space="preserve"> conce</w:t>
      </w:r>
      <w:r w:rsidR="004B7AED" w:rsidRPr="00494004">
        <w:rPr>
          <w:rFonts w:asciiTheme="minorHAnsi" w:hAnsiTheme="minorHAnsi" w:cstheme="minorHAnsi"/>
          <w:i/>
          <w:color w:val="000000"/>
          <w:sz w:val="22"/>
          <w:szCs w:val="22"/>
        </w:rPr>
        <w:t>ntrations in the solution</w:t>
      </w:r>
      <w:r w:rsidRPr="00494004">
        <w:rPr>
          <w:rFonts w:asciiTheme="minorHAnsi" w:hAnsiTheme="minorHAnsi" w:cstheme="minorHAnsi"/>
          <w:i/>
          <w:color w:val="000000"/>
          <w:sz w:val="22"/>
          <w:szCs w:val="22"/>
        </w:rPr>
        <w:t xml:space="preserve"> </w:t>
      </w:r>
    </w:p>
    <w:p w:rsidR="00202642" w:rsidRPr="00494004" w:rsidRDefault="00202642" w:rsidP="00202642">
      <w:pPr>
        <w:spacing w:line="276" w:lineRule="auto"/>
        <w:rPr>
          <w:rFonts w:asciiTheme="minorHAnsi" w:hAnsiTheme="minorHAnsi" w:cstheme="minorHAnsi"/>
          <w:b/>
          <w:i/>
          <w:sz w:val="22"/>
          <w:szCs w:val="22"/>
        </w:rPr>
      </w:pPr>
    </w:p>
    <w:p w:rsidR="001B75C8" w:rsidRDefault="0052012C" w:rsidP="0052012C">
      <w:pPr>
        <w:spacing w:line="480" w:lineRule="auto"/>
        <w:jc w:val="both"/>
        <w:rPr>
          <w:rFonts w:asciiTheme="minorHAnsi" w:hAnsiTheme="minorHAnsi" w:cstheme="minorHAnsi"/>
          <w:sz w:val="22"/>
          <w:szCs w:val="22"/>
        </w:rPr>
      </w:pPr>
      <w:r w:rsidRPr="00494004">
        <w:rPr>
          <w:rFonts w:asciiTheme="minorHAnsi" w:hAnsiTheme="minorHAnsi" w:cstheme="minorHAnsi"/>
          <w:sz w:val="22"/>
          <w:szCs w:val="22"/>
        </w:rPr>
        <w:t>Sa povećavanjem počet</w:t>
      </w:r>
      <w:r w:rsidR="00C33CF9" w:rsidRPr="00494004">
        <w:rPr>
          <w:rFonts w:asciiTheme="minorHAnsi" w:hAnsiTheme="minorHAnsi" w:cstheme="minorHAnsi"/>
          <w:sz w:val="22"/>
          <w:szCs w:val="22"/>
        </w:rPr>
        <w:t>ne koncentracije amonijum-</w:t>
      </w:r>
      <w:r w:rsidRPr="00494004">
        <w:rPr>
          <w:rFonts w:asciiTheme="minorHAnsi" w:hAnsiTheme="minorHAnsi" w:cstheme="minorHAnsi"/>
          <w:sz w:val="22"/>
          <w:szCs w:val="22"/>
        </w:rPr>
        <w:t>jona raste kapacitet adsorpcije, koji dostiže m</w:t>
      </w:r>
      <w:r w:rsidR="00025C9B" w:rsidRPr="00494004">
        <w:rPr>
          <w:rFonts w:asciiTheme="minorHAnsi" w:hAnsiTheme="minorHAnsi" w:cstheme="minorHAnsi"/>
          <w:sz w:val="22"/>
          <w:szCs w:val="22"/>
        </w:rPr>
        <w:t>aksimalnu vrijednost za UF 12,2</w:t>
      </w:r>
      <w:r w:rsidR="00C33CF9" w:rsidRPr="00494004">
        <w:rPr>
          <w:rFonts w:asciiTheme="minorHAnsi" w:hAnsiTheme="minorHAnsi" w:cstheme="minorHAnsi"/>
          <w:sz w:val="22"/>
          <w:szCs w:val="22"/>
        </w:rPr>
        <w:t xml:space="preserve">4 </w:t>
      </w:r>
      <w:r w:rsidRPr="00494004">
        <w:rPr>
          <w:rFonts w:asciiTheme="minorHAnsi" w:hAnsiTheme="minorHAnsi" w:cstheme="minorHAnsi"/>
          <w:sz w:val="22"/>
          <w:szCs w:val="22"/>
        </w:rPr>
        <w:t>mg NH</w:t>
      </w:r>
      <w:r w:rsidRPr="00494004">
        <w:rPr>
          <w:rFonts w:asciiTheme="minorHAnsi" w:hAnsiTheme="minorHAnsi" w:cstheme="minorHAnsi"/>
          <w:sz w:val="22"/>
          <w:szCs w:val="22"/>
          <w:vertAlign w:val="subscript"/>
        </w:rPr>
        <w:t>4</w:t>
      </w:r>
      <w:r w:rsidRPr="00494004">
        <w:rPr>
          <w:rFonts w:asciiTheme="minorHAnsi" w:hAnsiTheme="minorHAnsi" w:cstheme="minorHAnsi"/>
          <w:sz w:val="22"/>
          <w:szCs w:val="22"/>
          <w:vertAlign w:val="superscript"/>
        </w:rPr>
        <w:t>+</w:t>
      </w:r>
      <w:r w:rsidRPr="00494004">
        <w:rPr>
          <w:rFonts w:asciiTheme="minorHAnsi" w:hAnsiTheme="minorHAnsi" w:cstheme="minorHAnsi"/>
          <w:sz w:val="22"/>
          <w:szCs w:val="22"/>
        </w:rPr>
        <w:t xml:space="preserve">/g zeolita pri </w:t>
      </w:r>
      <w:r w:rsidR="00890513" w:rsidRPr="00494004">
        <w:rPr>
          <w:rFonts w:asciiTheme="minorHAnsi" w:hAnsiTheme="minorHAnsi" w:cstheme="minorHAnsi"/>
          <w:sz w:val="22"/>
          <w:szCs w:val="22"/>
        </w:rPr>
        <w:t>najvećoj</w:t>
      </w:r>
      <w:r w:rsidRPr="00494004">
        <w:rPr>
          <w:rFonts w:asciiTheme="minorHAnsi" w:hAnsiTheme="minorHAnsi" w:cstheme="minorHAnsi"/>
          <w:sz w:val="22"/>
          <w:szCs w:val="22"/>
        </w:rPr>
        <w:t xml:space="preserve"> početnoj koncentraciji, </w:t>
      </w:r>
      <w:r w:rsidR="00922E82" w:rsidRPr="00494004">
        <w:rPr>
          <w:rFonts w:asciiTheme="minorHAnsi" w:hAnsiTheme="minorHAnsi" w:cstheme="minorHAnsi"/>
          <w:sz w:val="22"/>
          <w:szCs w:val="22"/>
        </w:rPr>
        <w:t xml:space="preserve">za </w:t>
      </w:r>
      <w:r w:rsidRPr="00494004">
        <w:rPr>
          <w:rFonts w:asciiTheme="minorHAnsi" w:hAnsiTheme="minorHAnsi" w:cstheme="minorHAnsi"/>
          <w:sz w:val="22"/>
          <w:szCs w:val="22"/>
        </w:rPr>
        <w:t>SF 12,1</w:t>
      </w:r>
      <w:r w:rsidR="007A4095" w:rsidRPr="00494004">
        <w:rPr>
          <w:rFonts w:asciiTheme="minorHAnsi" w:hAnsiTheme="minorHAnsi" w:cstheme="minorHAnsi"/>
          <w:sz w:val="22"/>
          <w:szCs w:val="22"/>
        </w:rPr>
        <w:t>2</w:t>
      </w:r>
      <w:r w:rsidRPr="00494004">
        <w:rPr>
          <w:rFonts w:asciiTheme="minorHAnsi" w:hAnsiTheme="minorHAnsi" w:cstheme="minorHAnsi"/>
          <w:sz w:val="22"/>
          <w:szCs w:val="22"/>
        </w:rPr>
        <w:t xml:space="preserve"> mg NH</w:t>
      </w:r>
      <w:r w:rsidRPr="00494004">
        <w:rPr>
          <w:rFonts w:asciiTheme="minorHAnsi" w:hAnsiTheme="minorHAnsi" w:cstheme="minorHAnsi"/>
          <w:sz w:val="22"/>
          <w:szCs w:val="22"/>
          <w:vertAlign w:val="subscript"/>
        </w:rPr>
        <w:t>4</w:t>
      </w:r>
      <w:r w:rsidRPr="00494004">
        <w:rPr>
          <w:rFonts w:asciiTheme="minorHAnsi" w:hAnsiTheme="minorHAnsi" w:cstheme="minorHAnsi"/>
          <w:sz w:val="22"/>
          <w:szCs w:val="22"/>
          <w:vertAlign w:val="superscript"/>
        </w:rPr>
        <w:t>+</w:t>
      </w:r>
      <w:r w:rsidRPr="00494004">
        <w:rPr>
          <w:rFonts w:asciiTheme="minorHAnsi" w:hAnsiTheme="minorHAnsi" w:cstheme="minorHAnsi"/>
          <w:sz w:val="22"/>
          <w:szCs w:val="22"/>
        </w:rPr>
        <w:t>/g zeolita i za GF 14,3</w:t>
      </w:r>
      <w:r w:rsidR="007A4095" w:rsidRPr="00494004">
        <w:rPr>
          <w:rFonts w:asciiTheme="minorHAnsi" w:hAnsiTheme="minorHAnsi" w:cstheme="minorHAnsi"/>
          <w:sz w:val="22"/>
          <w:szCs w:val="22"/>
        </w:rPr>
        <w:t>2</w:t>
      </w:r>
      <w:r w:rsidRPr="00494004">
        <w:rPr>
          <w:rFonts w:asciiTheme="minorHAnsi" w:hAnsiTheme="minorHAnsi" w:cstheme="minorHAnsi"/>
          <w:sz w:val="22"/>
          <w:szCs w:val="22"/>
        </w:rPr>
        <w:t xml:space="preserve"> mg NH</w:t>
      </w:r>
      <w:r w:rsidRPr="00494004">
        <w:rPr>
          <w:rFonts w:asciiTheme="minorHAnsi" w:hAnsiTheme="minorHAnsi" w:cstheme="minorHAnsi"/>
          <w:sz w:val="22"/>
          <w:szCs w:val="22"/>
          <w:vertAlign w:val="subscript"/>
        </w:rPr>
        <w:t>4</w:t>
      </w:r>
      <w:r w:rsidRPr="00494004">
        <w:rPr>
          <w:rFonts w:asciiTheme="minorHAnsi" w:hAnsiTheme="minorHAnsi" w:cstheme="minorHAnsi"/>
          <w:sz w:val="22"/>
          <w:szCs w:val="22"/>
          <w:vertAlign w:val="superscript"/>
        </w:rPr>
        <w:t>+</w:t>
      </w:r>
      <w:r w:rsidRPr="00494004">
        <w:rPr>
          <w:rFonts w:asciiTheme="minorHAnsi" w:hAnsiTheme="minorHAnsi" w:cstheme="minorHAnsi"/>
          <w:sz w:val="22"/>
          <w:szCs w:val="22"/>
        </w:rPr>
        <w:t>/g zeolita (slika 3).</w:t>
      </w:r>
      <w:r w:rsidR="007A4095" w:rsidRPr="00494004">
        <w:rPr>
          <w:rFonts w:asciiTheme="minorHAnsi" w:hAnsiTheme="minorHAnsi" w:cstheme="minorHAnsi"/>
          <w:sz w:val="22"/>
          <w:szCs w:val="22"/>
        </w:rPr>
        <w:t xml:space="preserve"> </w:t>
      </w:r>
      <w:r w:rsidR="00887A2D" w:rsidRPr="00494004">
        <w:rPr>
          <w:rFonts w:asciiTheme="minorHAnsi" w:hAnsiTheme="minorHAnsi" w:cstheme="minorHAnsi"/>
          <w:sz w:val="22"/>
          <w:szCs w:val="22"/>
        </w:rPr>
        <w:t xml:space="preserve">U tabeli </w:t>
      </w:r>
      <w:r w:rsidR="008461A7" w:rsidRPr="00494004">
        <w:rPr>
          <w:rFonts w:asciiTheme="minorHAnsi" w:hAnsiTheme="minorHAnsi" w:cstheme="minorHAnsi"/>
          <w:sz w:val="22"/>
          <w:szCs w:val="22"/>
        </w:rPr>
        <w:t>3</w:t>
      </w:r>
      <w:r w:rsidR="00887A2D" w:rsidRPr="00494004">
        <w:rPr>
          <w:rFonts w:asciiTheme="minorHAnsi" w:hAnsiTheme="minorHAnsi" w:cstheme="minorHAnsi"/>
          <w:sz w:val="22"/>
          <w:szCs w:val="22"/>
        </w:rPr>
        <w:t xml:space="preserve"> dat je uporedni pregled kapaciteta adsorpcije dobijen u ovom radu sa literaturnim navodima za zeolite dobijene fuzionim postupkom.</w:t>
      </w:r>
    </w:p>
    <w:tbl>
      <w:tblPr>
        <w:tblW w:w="0" w:type="auto"/>
        <w:jc w:val="center"/>
        <w:tblInd w:w="-372" w:type="dxa"/>
        <w:tblLayout w:type="fixed"/>
        <w:tblLook w:val="0000"/>
      </w:tblPr>
      <w:tblGrid>
        <w:gridCol w:w="3106"/>
        <w:gridCol w:w="3543"/>
        <w:gridCol w:w="1134"/>
        <w:gridCol w:w="1134"/>
      </w:tblGrid>
      <w:tr w:rsidR="00B975D8" w:rsidRPr="00494004" w:rsidTr="00B975D8">
        <w:trPr>
          <w:jc w:val="center"/>
        </w:trPr>
        <w:tc>
          <w:tcPr>
            <w:tcW w:w="8917" w:type="dxa"/>
            <w:gridSpan w:val="4"/>
            <w:tcBorders>
              <w:bottom w:val="single" w:sz="4" w:space="0" w:color="auto"/>
            </w:tcBorders>
          </w:tcPr>
          <w:p w:rsidR="00B975D8" w:rsidRPr="00494004" w:rsidRDefault="00B975D8" w:rsidP="001B75C8">
            <w:pPr>
              <w:ind w:left="-3"/>
              <w:jc w:val="left"/>
              <w:rPr>
                <w:rFonts w:asciiTheme="minorHAnsi" w:hAnsiTheme="minorHAnsi" w:cstheme="minorHAnsi"/>
                <w:b/>
                <w:sz w:val="20"/>
                <w:szCs w:val="20"/>
              </w:rPr>
            </w:pPr>
            <w:r w:rsidRPr="00494004">
              <w:rPr>
                <w:rFonts w:asciiTheme="minorHAnsi" w:hAnsiTheme="minorHAnsi" w:cstheme="minorHAnsi"/>
                <w:b/>
                <w:sz w:val="20"/>
                <w:szCs w:val="20"/>
              </w:rPr>
              <w:t xml:space="preserve">Tabela </w:t>
            </w:r>
            <w:r w:rsidR="001B75C8" w:rsidRPr="00494004">
              <w:rPr>
                <w:rFonts w:asciiTheme="minorHAnsi" w:hAnsiTheme="minorHAnsi" w:cstheme="minorHAnsi"/>
                <w:b/>
                <w:sz w:val="20"/>
                <w:szCs w:val="20"/>
              </w:rPr>
              <w:t>3</w:t>
            </w:r>
            <w:r w:rsidRPr="00494004">
              <w:rPr>
                <w:rFonts w:asciiTheme="minorHAnsi" w:hAnsiTheme="minorHAnsi" w:cstheme="minorHAnsi"/>
                <w:sz w:val="20"/>
                <w:szCs w:val="20"/>
              </w:rPr>
              <w:t xml:space="preserve">. </w:t>
            </w:r>
            <w:r w:rsidR="00025C9B" w:rsidRPr="00494004">
              <w:rPr>
                <w:rFonts w:asciiTheme="minorHAnsi" w:hAnsiTheme="minorHAnsi" w:cstheme="minorHAnsi"/>
                <w:sz w:val="20"/>
                <w:szCs w:val="20"/>
              </w:rPr>
              <w:t>Literaturni pregled kapaciteta adsorpcije za zeolite sintetizovane od LP</w:t>
            </w:r>
          </w:p>
          <w:p w:rsidR="00B975D8" w:rsidRPr="00494004" w:rsidRDefault="001B75C8" w:rsidP="001B75C8">
            <w:pPr>
              <w:ind w:left="-3"/>
              <w:jc w:val="left"/>
              <w:rPr>
                <w:rFonts w:asciiTheme="minorHAnsi" w:hAnsiTheme="minorHAnsi" w:cstheme="minorHAnsi"/>
                <w:sz w:val="20"/>
                <w:szCs w:val="20"/>
              </w:rPr>
            </w:pPr>
            <w:r w:rsidRPr="00494004">
              <w:rPr>
                <w:rFonts w:asciiTheme="minorHAnsi" w:hAnsiTheme="minorHAnsi" w:cstheme="minorHAnsi"/>
                <w:b/>
                <w:sz w:val="20"/>
                <w:szCs w:val="20"/>
              </w:rPr>
              <w:t>Table 3</w:t>
            </w:r>
            <w:r w:rsidR="00B975D8" w:rsidRPr="00494004">
              <w:rPr>
                <w:rFonts w:asciiTheme="minorHAnsi" w:hAnsiTheme="minorHAnsi" w:cstheme="minorHAnsi"/>
                <w:b/>
                <w:sz w:val="20"/>
                <w:szCs w:val="20"/>
              </w:rPr>
              <w:t xml:space="preserve">. </w:t>
            </w:r>
            <w:r w:rsidRPr="00494004">
              <w:rPr>
                <w:rFonts w:asciiTheme="minorHAnsi" w:hAnsiTheme="minorHAnsi" w:cstheme="minorHAnsi"/>
                <w:sz w:val="20"/>
                <w:szCs w:val="20"/>
              </w:rPr>
              <w:t>A literature review of the adsorption capacity for zeolites synthesized by FA</w:t>
            </w:r>
          </w:p>
        </w:tc>
      </w:tr>
      <w:tr w:rsidR="005B0D98" w:rsidRPr="00494004" w:rsidTr="00B975D8">
        <w:trPr>
          <w:trHeight w:val="498"/>
          <w:jc w:val="center"/>
        </w:trPr>
        <w:tc>
          <w:tcPr>
            <w:tcW w:w="3106" w:type="dxa"/>
            <w:tcBorders>
              <w:top w:val="single" w:sz="4" w:space="0" w:color="auto"/>
              <w:bottom w:val="single" w:sz="4" w:space="0" w:color="auto"/>
            </w:tcBorders>
            <w:shd w:val="clear" w:color="auto" w:fill="F2F2F2" w:themeFill="background1" w:themeFillShade="F2"/>
            <w:vAlign w:val="center"/>
          </w:tcPr>
          <w:p w:rsidR="005B0D98" w:rsidRPr="00494004" w:rsidRDefault="005B0D98" w:rsidP="001B75C8">
            <w:pPr>
              <w:ind w:left="-3"/>
              <w:rPr>
                <w:rFonts w:asciiTheme="minorHAnsi" w:hAnsiTheme="minorHAnsi" w:cstheme="minorHAnsi"/>
                <w:b/>
                <w:sz w:val="20"/>
                <w:szCs w:val="20"/>
              </w:rPr>
            </w:pPr>
            <w:r w:rsidRPr="00494004">
              <w:rPr>
                <w:rFonts w:asciiTheme="minorHAnsi" w:hAnsiTheme="minorHAnsi" w:cstheme="minorHAnsi"/>
                <w:b/>
                <w:sz w:val="20"/>
                <w:szCs w:val="20"/>
              </w:rPr>
              <w:t>Adsorbens</w:t>
            </w:r>
          </w:p>
        </w:tc>
        <w:tc>
          <w:tcPr>
            <w:tcW w:w="3543" w:type="dxa"/>
            <w:tcBorders>
              <w:top w:val="single" w:sz="4" w:space="0" w:color="auto"/>
            </w:tcBorders>
            <w:shd w:val="clear" w:color="auto" w:fill="F2F2F2" w:themeFill="background1" w:themeFillShade="F2"/>
            <w:vAlign w:val="center"/>
          </w:tcPr>
          <w:p w:rsidR="005B0D98" w:rsidRPr="00494004" w:rsidRDefault="005B0D98" w:rsidP="001B75C8">
            <w:pPr>
              <w:ind w:left="-3"/>
              <w:rPr>
                <w:rFonts w:asciiTheme="minorHAnsi" w:hAnsiTheme="minorHAnsi" w:cstheme="minorHAnsi"/>
                <w:b/>
                <w:sz w:val="20"/>
                <w:szCs w:val="20"/>
              </w:rPr>
            </w:pPr>
            <w:r w:rsidRPr="00494004">
              <w:rPr>
                <w:rFonts w:asciiTheme="minorHAnsi" w:hAnsiTheme="minorHAnsi" w:cstheme="minorHAnsi"/>
                <w:b/>
                <w:sz w:val="20"/>
                <w:szCs w:val="20"/>
              </w:rPr>
              <w:t>Uslovi adsorpcije</w:t>
            </w:r>
          </w:p>
        </w:tc>
        <w:tc>
          <w:tcPr>
            <w:tcW w:w="1134" w:type="dxa"/>
            <w:tcBorders>
              <w:top w:val="single" w:sz="4" w:space="0" w:color="auto"/>
            </w:tcBorders>
            <w:shd w:val="clear" w:color="auto" w:fill="F2F2F2" w:themeFill="background1" w:themeFillShade="F2"/>
            <w:vAlign w:val="center"/>
          </w:tcPr>
          <w:p w:rsidR="005B0D98" w:rsidRPr="00494004" w:rsidRDefault="005B0D98" w:rsidP="001B75C8">
            <w:pPr>
              <w:ind w:left="-3"/>
              <w:rPr>
                <w:rFonts w:asciiTheme="minorHAnsi" w:hAnsiTheme="minorHAnsi" w:cstheme="minorHAnsi"/>
                <w:b/>
                <w:sz w:val="20"/>
                <w:szCs w:val="20"/>
              </w:rPr>
            </w:pPr>
            <w:r w:rsidRPr="00494004">
              <w:rPr>
                <w:rFonts w:asciiTheme="minorHAnsi" w:hAnsiTheme="minorHAnsi" w:cstheme="minorHAnsi"/>
                <w:b/>
                <w:sz w:val="20"/>
                <w:szCs w:val="20"/>
              </w:rPr>
              <w:t>Kapacitet adsorpcije</w:t>
            </w:r>
            <w:r w:rsidR="009113D0" w:rsidRPr="00494004">
              <w:rPr>
                <w:rFonts w:asciiTheme="minorHAnsi" w:hAnsiTheme="minorHAnsi" w:cstheme="minorHAnsi"/>
                <w:b/>
                <w:sz w:val="20"/>
                <w:szCs w:val="20"/>
              </w:rPr>
              <w:t xml:space="preserve"> mg/g</w:t>
            </w:r>
          </w:p>
        </w:tc>
        <w:tc>
          <w:tcPr>
            <w:tcW w:w="1134" w:type="dxa"/>
            <w:tcBorders>
              <w:top w:val="single" w:sz="4" w:space="0" w:color="auto"/>
            </w:tcBorders>
            <w:shd w:val="clear" w:color="auto" w:fill="F2F2F2" w:themeFill="background1" w:themeFillShade="F2"/>
            <w:vAlign w:val="center"/>
          </w:tcPr>
          <w:p w:rsidR="005B0D98" w:rsidRPr="00494004" w:rsidRDefault="005B0D98" w:rsidP="001B75C8">
            <w:pPr>
              <w:ind w:left="-3"/>
              <w:rPr>
                <w:rFonts w:asciiTheme="minorHAnsi" w:hAnsiTheme="minorHAnsi" w:cstheme="minorHAnsi"/>
                <w:b/>
                <w:sz w:val="20"/>
                <w:szCs w:val="20"/>
              </w:rPr>
            </w:pPr>
            <w:r w:rsidRPr="00494004">
              <w:rPr>
                <w:rFonts w:asciiTheme="minorHAnsi" w:hAnsiTheme="minorHAnsi" w:cstheme="minorHAnsi"/>
                <w:b/>
                <w:sz w:val="20"/>
                <w:szCs w:val="20"/>
              </w:rPr>
              <w:t>Literaturni navodi</w:t>
            </w:r>
          </w:p>
        </w:tc>
      </w:tr>
      <w:tr w:rsidR="00B975D8" w:rsidRPr="00494004" w:rsidTr="00B975D8">
        <w:trPr>
          <w:jc w:val="center"/>
        </w:trPr>
        <w:tc>
          <w:tcPr>
            <w:tcW w:w="3106" w:type="dxa"/>
            <w:tcBorders>
              <w:top w:val="single" w:sz="4" w:space="0" w:color="auto"/>
              <w:bottom w:val="single" w:sz="4" w:space="0" w:color="auto"/>
            </w:tcBorders>
            <w:vAlign w:val="center"/>
          </w:tcPr>
          <w:p w:rsidR="00B975D8" w:rsidRPr="00494004" w:rsidRDefault="00B975D8" w:rsidP="001B75C8">
            <w:pPr>
              <w:ind w:left="-3"/>
              <w:jc w:val="left"/>
              <w:rPr>
                <w:rFonts w:asciiTheme="minorHAnsi" w:hAnsiTheme="minorHAnsi" w:cstheme="minorHAnsi"/>
                <w:i/>
                <w:sz w:val="20"/>
                <w:szCs w:val="20"/>
              </w:rPr>
            </w:pPr>
            <w:r w:rsidRPr="00494004">
              <w:rPr>
                <w:rFonts w:asciiTheme="minorHAnsi" w:hAnsiTheme="minorHAnsi" w:cstheme="minorHAnsi"/>
                <w:i/>
                <w:sz w:val="20"/>
                <w:szCs w:val="20"/>
              </w:rPr>
              <w:t xml:space="preserve">Zeoliti sintetizovani od LP </w:t>
            </w:r>
            <w:r w:rsidR="009113D0" w:rsidRPr="00494004">
              <w:rPr>
                <w:rFonts w:asciiTheme="minorHAnsi" w:hAnsiTheme="minorHAnsi" w:cstheme="minorHAnsi"/>
                <w:i/>
                <w:sz w:val="20"/>
                <w:szCs w:val="20"/>
              </w:rPr>
              <w:t>fuzionom</w:t>
            </w:r>
            <w:r w:rsidRPr="00494004">
              <w:rPr>
                <w:rFonts w:asciiTheme="minorHAnsi" w:hAnsiTheme="minorHAnsi" w:cstheme="minorHAnsi"/>
                <w:i/>
                <w:sz w:val="20"/>
                <w:szCs w:val="20"/>
              </w:rPr>
              <w:t xml:space="preserve"> metodom</w:t>
            </w:r>
          </w:p>
        </w:tc>
        <w:tc>
          <w:tcPr>
            <w:tcW w:w="3543" w:type="dxa"/>
            <w:tcBorders>
              <w:top w:val="single" w:sz="4" w:space="0" w:color="auto"/>
              <w:bottom w:val="single" w:sz="4" w:space="0" w:color="auto"/>
            </w:tcBorders>
            <w:vAlign w:val="center"/>
          </w:tcPr>
          <w:p w:rsidR="00B975D8" w:rsidRPr="00494004" w:rsidRDefault="009113D0" w:rsidP="00C44C6E">
            <w:pPr>
              <w:jc w:val="left"/>
              <w:rPr>
                <w:rFonts w:asciiTheme="minorHAnsi" w:hAnsiTheme="minorHAnsi" w:cstheme="minorHAnsi"/>
                <w:sz w:val="20"/>
                <w:szCs w:val="20"/>
              </w:rPr>
            </w:pPr>
            <w:r w:rsidRPr="00494004">
              <w:rPr>
                <w:rFonts w:asciiTheme="minorHAnsi" w:hAnsiTheme="minorHAnsi" w:cstheme="minorHAnsi"/>
                <w:sz w:val="20"/>
                <w:szCs w:val="20"/>
              </w:rPr>
              <w:t>pH=</w:t>
            </w:r>
            <w:r w:rsidR="008151D1" w:rsidRPr="00494004">
              <w:rPr>
                <w:rFonts w:asciiTheme="minorHAnsi" w:hAnsiTheme="minorHAnsi" w:cstheme="minorHAnsi"/>
                <w:sz w:val="20"/>
                <w:szCs w:val="20"/>
              </w:rPr>
              <w:t>8</w:t>
            </w:r>
            <w:r w:rsidRPr="00494004">
              <w:rPr>
                <w:rFonts w:asciiTheme="minorHAnsi" w:hAnsiTheme="minorHAnsi" w:cstheme="minorHAnsi"/>
                <w:sz w:val="20"/>
                <w:szCs w:val="20"/>
              </w:rPr>
              <w:t xml:space="preserve"> ; T=25</w:t>
            </w:r>
            <w:r w:rsidR="008461A7" w:rsidRPr="00494004">
              <w:rPr>
                <w:rFonts w:asciiTheme="minorHAnsi" w:hAnsiTheme="minorHAnsi" w:cstheme="minorHAnsi"/>
                <w:sz w:val="20"/>
                <w:szCs w:val="20"/>
              </w:rPr>
              <w:t xml:space="preserve"> </w:t>
            </w:r>
            <w:r w:rsidR="00B975D8" w:rsidRPr="00494004">
              <w:rPr>
                <w:rFonts w:asciiTheme="minorHAnsi" w:hAnsiTheme="minorHAnsi" w:cstheme="minorHAnsi"/>
                <w:sz w:val="20"/>
                <w:szCs w:val="20"/>
              </w:rPr>
              <w:t>°C ; C</w:t>
            </w:r>
            <w:r w:rsidR="00025C9B" w:rsidRPr="00494004">
              <w:rPr>
                <w:rFonts w:asciiTheme="minorHAnsi" w:hAnsiTheme="minorHAnsi" w:cstheme="minorHAnsi"/>
                <w:sz w:val="20"/>
                <w:szCs w:val="20"/>
                <w:vertAlign w:val="subscript"/>
              </w:rPr>
              <w:t>0</w:t>
            </w:r>
            <w:r w:rsidR="00B975D8" w:rsidRPr="00494004">
              <w:rPr>
                <w:rFonts w:asciiTheme="minorHAnsi" w:hAnsiTheme="minorHAnsi" w:cstheme="minorHAnsi"/>
                <w:sz w:val="20"/>
                <w:szCs w:val="20"/>
              </w:rPr>
              <w:t>=100 mg/dm</w:t>
            </w:r>
            <w:r w:rsidR="00B975D8" w:rsidRPr="00494004">
              <w:rPr>
                <w:rFonts w:asciiTheme="minorHAnsi" w:hAnsiTheme="minorHAnsi" w:cstheme="minorHAnsi"/>
                <w:sz w:val="20"/>
                <w:szCs w:val="20"/>
                <w:vertAlign w:val="superscript"/>
              </w:rPr>
              <w:t>3</w:t>
            </w:r>
            <w:r w:rsidR="00B975D8" w:rsidRPr="00494004">
              <w:rPr>
                <w:rFonts w:asciiTheme="minorHAnsi" w:hAnsiTheme="minorHAnsi" w:cstheme="minorHAnsi"/>
                <w:sz w:val="20"/>
                <w:szCs w:val="20"/>
              </w:rPr>
              <w:t xml:space="preserve">; koncentracija zeolita </w:t>
            </w:r>
            <w:r w:rsidR="008151D1" w:rsidRPr="00494004">
              <w:rPr>
                <w:rFonts w:asciiTheme="minorHAnsi" w:hAnsiTheme="minorHAnsi" w:cstheme="minorHAnsi"/>
                <w:sz w:val="20"/>
                <w:szCs w:val="20"/>
              </w:rPr>
              <w:t>4</w:t>
            </w:r>
            <w:r w:rsidR="00B975D8" w:rsidRPr="00494004">
              <w:rPr>
                <w:rFonts w:asciiTheme="minorHAnsi" w:hAnsiTheme="minorHAnsi" w:cstheme="minorHAnsi"/>
                <w:sz w:val="20"/>
                <w:szCs w:val="20"/>
              </w:rPr>
              <w:t xml:space="preserve"> g/dm</w:t>
            </w:r>
            <w:r w:rsidR="00B975D8" w:rsidRPr="00494004">
              <w:rPr>
                <w:rFonts w:asciiTheme="minorHAnsi" w:hAnsiTheme="minorHAnsi" w:cstheme="minorHAnsi"/>
                <w:sz w:val="20"/>
                <w:szCs w:val="20"/>
                <w:vertAlign w:val="superscript"/>
              </w:rPr>
              <w:t>3</w:t>
            </w:r>
          </w:p>
        </w:tc>
        <w:tc>
          <w:tcPr>
            <w:tcW w:w="1134" w:type="dxa"/>
            <w:tcBorders>
              <w:top w:val="single" w:sz="4" w:space="0" w:color="auto"/>
              <w:bottom w:val="single" w:sz="4" w:space="0" w:color="auto"/>
            </w:tcBorders>
            <w:vAlign w:val="center"/>
          </w:tcPr>
          <w:p w:rsidR="00B975D8" w:rsidRPr="00494004" w:rsidRDefault="009113D0" w:rsidP="001B75C8">
            <w:pPr>
              <w:ind w:left="-3"/>
              <w:rPr>
                <w:rFonts w:asciiTheme="minorHAnsi" w:eastAsia="Times New Roman" w:hAnsiTheme="minorHAnsi" w:cstheme="minorHAnsi"/>
                <w:i/>
                <w:iCs/>
                <w:sz w:val="20"/>
                <w:szCs w:val="20"/>
                <w:lang w:eastAsia="bs-Latn-BA"/>
              </w:rPr>
            </w:pPr>
            <w:r w:rsidRPr="00494004">
              <w:rPr>
                <w:rFonts w:asciiTheme="minorHAnsi" w:eastAsia="Times New Roman" w:hAnsiTheme="minorHAnsi" w:cstheme="minorHAnsi"/>
                <w:i/>
                <w:iCs/>
                <w:sz w:val="20"/>
                <w:szCs w:val="20"/>
                <w:lang w:eastAsia="bs-Latn-BA"/>
              </w:rPr>
              <w:t>24,3</w:t>
            </w:r>
            <w:r w:rsidR="00A75DE0" w:rsidRPr="00494004">
              <w:rPr>
                <w:rFonts w:asciiTheme="minorHAnsi" w:eastAsia="Times New Roman" w:hAnsiTheme="minorHAnsi" w:cstheme="minorHAnsi"/>
                <w:i/>
                <w:iCs/>
                <w:sz w:val="20"/>
                <w:szCs w:val="20"/>
                <w:lang w:eastAsia="bs-Latn-BA"/>
              </w:rPr>
              <w:t>0</w:t>
            </w:r>
          </w:p>
        </w:tc>
        <w:tc>
          <w:tcPr>
            <w:tcW w:w="1134" w:type="dxa"/>
            <w:tcBorders>
              <w:top w:val="single" w:sz="4" w:space="0" w:color="auto"/>
              <w:bottom w:val="single" w:sz="4" w:space="0" w:color="auto"/>
            </w:tcBorders>
            <w:vAlign w:val="center"/>
          </w:tcPr>
          <w:p w:rsidR="00B975D8" w:rsidRPr="00494004" w:rsidRDefault="008151D1" w:rsidP="001B75C8">
            <w:pPr>
              <w:ind w:left="-3"/>
              <w:rPr>
                <w:rFonts w:asciiTheme="minorHAnsi" w:eastAsia="Times New Roman" w:hAnsiTheme="minorHAnsi" w:cstheme="minorHAnsi"/>
                <w:sz w:val="20"/>
                <w:szCs w:val="20"/>
                <w:lang w:eastAsia="bs-Latn-BA"/>
              </w:rPr>
            </w:pPr>
            <w:r w:rsidRPr="00494004">
              <w:rPr>
                <w:rFonts w:asciiTheme="minorHAnsi" w:eastAsia="Times New Roman" w:hAnsiTheme="minorHAnsi" w:cstheme="minorHAnsi"/>
                <w:sz w:val="20"/>
                <w:szCs w:val="20"/>
                <w:lang w:eastAsia="bs-Latn-BA"/>
              </w:rPr>
              <w:t>[14]</w:t>
            </w:r>
          </w:p>
        </w:tc>
      </w:tr>
      <w:tr w:rsidR="00B975D8" w:rsidRPr="00494004" w:rsidTr="00B975D8">
        <w:trPr>
          <w:jc w:val="center"/>
        </w:trPr>
        <w:tc>
          <w:tcPr>
            <w:tcW w:w="3106" w:type="dxa"/>
            <w:tcBorders>
              <w:top w:val="single" w:sz="4" w:space="0" w:color="auto"/>
              <w:bottom w:val="single" w:sz="4" w:space="0" w:color="auto"/>
            </w:tcBorders>
            <w:vAlign w:val="center"/>
          </w:tcPr>
          <w:p w:rsidR="00B975D8" w:rsidRPr="00494004" w:rsidRDefault="00B975D8" w:rsidP="001B75C8">
            <w:pPr>
              <w:ind w:left="-3"/>
              <w:jc w:val="left"/>
              <w:rPr>
                <w:rFonts w:asciiTheme="minorHAnsi" w:hAnsiTheme="minorHAnsi" w:cstheme="minorHAnsi"/>
                <w:i/>
                <w:sz w:val="20"/>
                <w:szCs w:val="20"/>
              </w:rPr>
            </w:pPr>
            <w:r w:rsidRPr="00494004">
              <w:rPr>
                <w:rFonts w:asciiTheme="minorHAnsi" w:hAnsiTheme="minorHAnsi" w:cstheme="minorHAnsi"/>
                <w:i/>
                <w:sz w:val="20"/>
                <w:szCs w:val="20"/>
              </w:rPr>
              <w:t>Zeoliti sintetizovani od LP sa manjim sadržajem kalcijuma fuzionom metodom</w:t>
            </w:r>
          </w:p>
        </w:tc>
        <w:tc>
          <w:tcPr>
            <w:tcW w:w="3543" w:type="dxa"/>
            <w:tcBorders>
              <w:top w:val="single" w:sz="4" w:space="0" w:color="auto"/>
              <w:bottom w:val="single" w:sz="4" w:space="0" w:color="auto"/>
            </w:tcBorders>
            <w:vAlign w:val="center"/>
          </w:tcPr>
          <w:p w:rsidR="00B975D8" w:rsidRPr="00494004" w:rsidRDefault="00B975D8" w:rsidP="00C44C6E">
            <w:pPr>
              <w:jc w:val="left"/>
              <w:rPr>
                <w:rFonts w:asciiTheme="minorHAnsi" w:hAnsiTheme="minorHAnsi" w:cstheme="minorHAnsi"/>
                <w:sz w:val="20"/>
                <w:szCs w:val="20"/>
              </w:rPr>
            </w:pPr>
            <w:r w:rsidRPr="00494004">
              <w:rPr>
                <w:rFonts w:asciiTheme="minorHAnsi" w:hAnsiTheme="minorHAnsi" w:cstheme="minorHAnsi"/>
                <w:sz w:val="20"/>
                <w:szCs w:val="20"/>
              </w:rPr>
              <w:t>pH=8,0 ; T=25</w:t>
            </w:r>
            <w:r w:rsidR="008461A7" w:rsidRPr="00494004">
              <w:rPr>
                <w:rFonts w:asciiTheme="minorHAnsi" w:hAnsiTheme="minorHAnsi" w:cstheme="minorHAnsi"/>
                <w:sz w:val="20"/>
                <w:szCs w:val="20"/>
              </w:rPr>
              <w:t xml:space="preserve"> </w:t>
            </w:r>
            <w:r w:rsidRPr="00494004">
              <w:rPr>
                <w:rFonts w:asciiTheme="minorHAnsi" w:hAnsiTheme="minorHAnsi" w:cstheme="minorHAnsi"/>
                <w:sz w:val="20"/>
                <w:szCs w:val="20"/>
              </w:rPr>
              <w:t>°C ; C</w:t>
            </w:r>
            <w:r w:rsidR="00025C9B" w:rsidRPr="00494004">
              <w:rPr>
                <w:rFonts w:asciiTheme="minorHAnsi" w:hAnsiTheme="minorHAnsi" w:cstheme="minorHAnsi"/>
                <w:sz w:val="20"/>
                <w:szCs w:val="20"/>
                <w:vertAlign w:val="subscript"/>
              </w:rPr>
              <w:t>0</w:t>
            </w:r>
            <w:r w:rsidRPr="00494004">
              <w:rPr>
                <w:rFonts w:asciiTheme="minorHAnsi" w:hAnsiTheme="minorHAnsi" w:cstheme="minorHAnsi"/>
                <w:sz w:val="20"/>
                <w:szCs w:val="20"/>
              </w:rPr>
              <w:t>=100 mg/dm</w:t>
            </w:r>
            <w:r w:rsidRPr="00494004">
              <w:rPr>
                <w:rFonts w:asciiTheme="minorHAnsi" w:hAnsiTheme="minorHAnsi" w:cstheme="minorHAnsi"/>
                <w:sz w:val="20"/>
                <w:szCs w:val="20"/>
                <w:vertAlign w:val="superscript"/>
              </w:rPr>
              <w:t>3</w:t>
            </w:r>
            <w:r w:rsidRPr="00494004">
              <w:rPr>
                <w:rFonts w:asciiTheme="minorHAnsi" w:hAnsiTheme="minorHAnsi" w:cstheme="minorHAnsi"/>
                <w:sz w:val="20"/>
                <w:szCs w:val="20"/>
              </w:rPr>
              <w:t>; koncentracija zeolita 4 g/dm</w:t>
            </w:r>
            <w:r w:rsidRPr="00494004">
              <w:rPr>
                <w:rFonts w:asciiTheme="minorHAnsi" w:hAnsiTheme="minorHAnsi" w:cstheme="minorHAnsi"/>
                <w:sz w:val="20"/>
                <w:szCs w:val="20"/>
                <w:vertAlign w:val="superscript"/>
              </w:rPr>
              <w:t>3</w:t>
            </w:r>
          </w:p>
        </w:tc>
        <w:tc>
          <w:tcPr>
            <w:tcW w:w="1134" w:type="dxa"/>
            <w:tcBorders>
              <w:top w:val="single" w:sz="4" w:space="0" w:color="auto"/>
              <w:bottom w:val="single" w:sz="4" w:space="0" w:color="auto"/>
            </w:tcBorders>
            <w:vAlign w:val="center"/>
          </w:tcPr>
          <w:p w:rsidR="00B975D8" w:rsidRPr="00494004" w:rsidRDefault="00B975D8" w:rsidP="001B75C8">
            <w:pPr>
              <w:ind w:left="-3"/>
              <w:rPr>
                <w:rFonts w:asciiTheme="minorHAnsi" w:eastAsia="Times New Roman" w:hAnsiTheme="minorHAnsi" w:cstheme="minorHAnsi"/>
                <w:iCs/>
                <w:sz w:val="20"/>
                <w:szCs w:val="20"/>
                <w:lang w:eastAsia="bs-Latn-BA"/>
              </w:rPr>
            </w:pPr>
            <w:r w:rsidRPr="00494004">
              <w:rPr>
                <w:rFonts w:asciiTheme="minorHAnsi" w:eastAsia="Times New Roman" w:hAnsiTheme="minorHAnsi" w:cstheme="minorHAnsi"/>
                <w:iCs/>
                <w:sz w:val="20"/>
                <w:szCs w:val="20"/>
                <w:lang w:eastAsia="bs-Latn-BA"/>
              </w:rPr>
              <w:t>18,19</w:t>
            </w:r>
          </w:p>
        </w:tc>
        <w:tc>
          <w:tcPr>
            <w:tcW w:w="1134" w:type="dxa"/>
            <w:tcBorders>
              <w:top w:val="single" w:sz="4" w:space="0" w:color="auto"/>
              <w:bottom w:val="single" w:sz="4" w:space="0" w:color="auto"/>
            </w:tcBorders>
            <w:vAlign w:val="center"/>
          </w:tcPr>
          <w:p w:rsidR="00B975D8" w:rsidRPr="00494004" w:rsidRDefault="00B975D8" w:rsidP="001B75C8">
            <w:pPr>
              <w:ind w:left="-3"/>
              <w:rPr>
                <w:rFonts w:asciiTheme="minorHAnsi" w:eastAsia="Times New Roman" w:hAnsiTheme="minorHAnsi" w:cstheme="minorHAnsi"/>
                <w:sz w:val="20"/>
                <w:szCs w:val="20"/>
                <w:lang w:eastAsia="bs-Latn-BA"/>
              </w:rPr>
            </w:pPr>
            <w:r w:rsidRPr="00494004">
              <w:rPr>
                <w:rFonts w:asciiTheme="minorHAnsi" w:eastAsia="Times New Roman" w:hAnsiTheme="minorHAnsi" w:cstheme="minorHAnsi"/>
                <w:sz w:val="20"/>
                <w:szCs w:val="20"/>
                <w:lang w:eastAsia="bs-Latn-BA"/>
              </w:rPr>
              <w:t>[7]</w:t>
            </w:r>
          </w:p>
        </w:tc>
      </w:tr>
      <w:tr w:rsidR="00B975D8" w:rsidRPr="00494004" w:rsidTr="0047520F">
        <w:trPr>
          <w:jc w:val="center"/>
        </w:trPr>
        <w:tc>
          <w:tcPr>
            <w:tcW w:w="3106" w:type="dxa"/>
            <w:tcBorders>
              <w:top w:val="single" w:sz="4" w:space="0" w:color="auto"/>
              <w:bottom w:val="single" w:sz="4" w:space="0" w:color="auto"/>
            </w:tcBorders>
            <w:vAlign w:val="center"/>
          </w:tcPr>
          <w:p w:rsidR="00B975D8" w:rsidRPr="00494004" w:rsidRDefault="00B975D8" w:rsidP="001B75C8">
            <w:pPr>
              <w:ind w:left="-3"/>
              <w:jc w:val="left"/>
              <w:rPr>
                <w:rFonts w:asciiTheme="minorHAnsi" w:hAnsiTheme="minorHAnsi" w:cstheme="minorHAnsi"/>
                <w:i/>
                <w:sz w:val="20"/>
                <w:szCs w:val="20"/>
              </w:rPr>
            </w:pPr>
            <w:r w:rsidRPr="00494004">
              <w:rPr>
                <w:rFonts w:asciiTheme="minorHAnsi" w:hAnsiTheme="minorHAnsi" w:cstheme="minorHAnsi"/>
                <w:i/>
                <w:sz w:val="20"/>
                <w:szCs w:val="20"/>
              </w:rPr>
              <w:t>Zeoliti sintetizovani od LP sa većim sadržajem kalcijuma fuzionom metodom</w:t>
            </w:r>
          </w:p>
        </w:tc>
        <w:tc>
          <w:tcPr>
            <w:tcW w:w="3543" w:type="dxa"/>
            <w:tcBorders>
              <w:top w:val="single" w:sz="4" w:space="0" w:color="auto"/>
              <w:bottom w:val="single" w:sz="4" w:space="0" w:color="auto"/>
            </w:tcBorders>
            <w:vAlign w:val="center"/>
          </w:tcPr>
          <w:p w:rsidR="00B975D8" w:rsidRPr="00494004" w:rsidRDefault="00B975D8" w:rsidP="00C44C6E">
            <w:pPr>
              <w:jc w:val="left"/>
              <w:rPr>
                <w:rFonts w:asciiTheme="minorHAnsi" w:hAnsiTheme="minorHAnsi" w:cstheme="minorHAnsi"/>
                <w:sz w:val="20"/>
                <w:szCs w:val="20"/>
              </w:rPr>
            </w:pPr>
            <w:r w:rsidRPr="00494004">
              <w:rPr>
                <w:rFonts w:asciiTheme="minorHAnsi" w:hAnsiTheme="minorHAnsi" w:cstheme="minorHAnsi"/>
                <w:sz w:val="20"/>
                <w:szCs w:val="20"/>
              </w:rPr>
              <w:t>pH=8,0 ; T=25</w:t>
            </w:r>
            <w:r w:rsidR="008461A7" w:rsidRPr="00494004">
              <w:rPr>
                <w:rFonts w:asciiTheme="minorHAnsi" w:hAnsiTheme="minorHAnsi" w:cstheme="minorHAnsi"/>
                <w:sz w:val="20"/>
                <w:szCs w:val="20"/>
              </w:rPr>
              <w:t xml:space="preserve"> </w:t>
            </w:r>
            <w:r w:rsidRPr="00494004">
              <w:rPr>
                <w:rFonts w:asciiTheme="minorHAnsi" w:hAnsiTheme="minorHAnsi" w:cstheme="minorHAnsi"/>
                <w:sz w:val="20"/>
                <w:szCs w:val="20"/>
              </w:rPr>
              <w:t>°C ; C</w:t>
            </w:r>
            <w:r w:rsidR="00025C9B" w:rsidRPr="00494004">
              <w:rPr>
                <w:rFonts w:asciiTheme="minorHAnsi" w:hAnsiTheme="minorHAnsi" w:cstheme="minorHAnsi"/>
                <w:sz w:val="20"/>
                <w:szCs w:val="20"/>
                <w:vertAlign w:val="subscript"/>
              </w:rPr>
              <w:t>0</w:t>
            </w:r>
            <w:r w:rsidRPr="00494004">
              <w:rPr>
                <w:rFonts w:asciiTheme="minorHAnsi" w:hAnsiTheme="minorHAnsi" w:cstheme="minorHAnsi"/>
                <w:sz w:val="20"/>
                <w:szCs w:val="20"/>
              </w:rPr>
              <w:t>=100 mg/dm</w:t>
            </w:r>
            <w:r w:rsidRPr="00494004">
              <w:rPr>
                <w:rFonts w:asciiTheme="minorHAnsi" w:hAnsiTheme="minorHAnsi" w:cstheme="minorHAnsi"/>
                <w:sz w:val="20"/>
                <w:szCs w:val="20"/>
                <w:vertAlign w:val="superscript"/>
              </w:rPr>
              <w:t>3</w:t>
            </w:r>
            <w:r w:rsidRPr="00494004">
              <w:rPr>
                <w:rFonts w:asciiTheme="minorHAnsi" w:hAnsiTheme="minorHAnsi" w:cstheme="minorHAnsi"/>
                <w:sz w:val="20"/>
                <w:szCs w:val="20"/>
              </w:rPr>
              <w:t>; koncentracija zeolita 4 g/dm</w:t>
            </w:r>
            <w:r w:rsidRPr="00494004">
              <w:rPr>
                <w:rFonts w:asciiTheme="minorHAnsi" w:hAnsiTheme="minorHAnsi" w:cstheme="minorHAnsi"/>
                <w:sz w:val="20"/>
                <w:szCs w:val="20"/>
                <w:vertAlign w:val="superscript"/>
              </w:rPr>
              <w:t>3</w:t>
            </w:r>
          </w:p>
        </w:tc>
        <w:tc>
          <w:tcPr>
            <w:tcW w:w="1134" w:type="dxa"/>
            <w:tcBorders>
              <w:top w:val="single" w:sz="4" w:space="0" w:color="auto"/>
              <w:bottom w:val="single" w:sz="4" w:space="0" w:color="auto"/>
            </w:tcBorders>
            <w:vAlign w:val="center"/>
          </w:tcPr>
          <w:p w:rsidR="00B975D8" w:rsidRPr="00494004" w:rsidRDefault="00B975D8" w:rsidP="001B75C8">
            <w:pPr>
              <w:ind w:left="-3"/>
              <w:rPr>
                <w:rFonts w:asciiTheme="minorHAnsi" w:eastAsia="Times New Roman" w:hAnsiTheme="minorHAnsi" w:cstheme="minorHAnsi"/>
                <w:i/>
                <w:sz w:val="20"/>
                <w:szCs w:val="20"/>
                <w:lang w:eastAsia="bs-Latn-BA"/>
              </w:rPr>
            </w:pPr>
            <w:r w:rsidRPr="00494004">
              <w:rPr>
                <w:rFonts w:asciiTheme="minorHAnsi" w:eastAsia="Times New Roman" w:hAnsiTheme="minorHAnsi" w:cstheme="minorHAnsi"/>
                <w:i/>
                <w:sz w:val="20"/>
                <w:szCs w:val="20"/>
                <w:lang w:eastAsia="bs-Latn-BA"/>
              </w:rPr>
              <w:t>2,54</w:t>
            </w:r>
          </w:p>
        </w:tc>
        <w:tc>
          <w:tcPr>
            <w:tcW w:w="1134" w:type="dxa"/>
            <w:tcBorders>
              <w:top w:val="single" w:sz="4" w:space="0" w:color="auto"/>
              <w:bottom w:val="single" w:sz="4" w:space="0" w:color="auto"/>
            </w:tcBorders>
            <w:vAlign w:val="center"/>
          </w:tcPr>
          <w:p w:rsidR="00B975D8" w:rsidRPr="00494004" w:rsidRDefault="009113D0" w:rsidP="001B75C8">
            <w:pPr>
              <w:ind w:left="-3"/>
              <w:rPr>
                <w:rFonts w:asciiTheme="minorHAnsi" w:eastAsia="Times New Roman" w:hAnsiTheme="minorHAnsi" w:cstheme="minorHAnsi"/>
                <w:sz w:val="20"/>
                <w:szCs w:val="20"/>
                <w:lang w:eastAsia="bs-Latn-BA"/>
              </w:rPr>
            </w:pPr>
            <w:r w:rsidRPr="00494004">
              <w:rPr>
                <w:rFonts w:asciiTheme="minorHAnsi" w:eastAsia="Times New Roman" w:hAnsiTheme="minorHAnsi" w:cstheme="minorHAnsi"/>
                <w:sz w:val="20"/>
                <w:szCs w:val="20"/>
                <w:lang w:eastAsia="bs-Latn-BA"/>
              </w:rPr>
              <w:t>[7]</w:t>
            </w:r>
          </w:p>
        </w:tc>
      </w:tr>
      <w:tr w:rsidR="00025C9B" w:rsidRPr="00494004" w:rsidTr="00025C9B">
        <w:trPr>
          <w:jc w:val="center"/>
        </w:trPr>
        <w:tc>
          <w:tcPr>
            <w:tcW w:w="3106" w:type="dxa"/>
            <w:tcBorders>
              <w:top w:val="single" w:sz="4" w:space="0" w:color="auto"/>
              <w:bottom w:val="single" w:sz="4" w:space="0" w:color="auto"/>
            </w:tcBorders>
            <w:vAlign w:val="center"/>
          </w:tcPr>
          <w:p w:rsidR="00025C9B" w:rsidRPr="00494004" w:rsidRDefault="00025C9B" w:rsidP="001B75C8">
            <w:pPr>
              <w:ind w:left="-3"/>
              <w:jc w:val="left"/>
              <w:rPr>
                <w:rFonts w:asciiTheme="minorHAnsi" w:hAnsiTheme="minorHAnsi" w:cstheme="minorHAnsi"/>
                <w:i/>
                <w:sz w:val="20"/>
                <w:szCs w:val="20"/>
              </w:rPr>
            </w:pPr>
            <w:r w:rsidRPr="00494004">
              <w:rPr>
                <w:rFonts w:asciiTheme="minorHAnsi" w:hAnsiTheme="minorHAnsi" w:cstheme="minorHAnsi"/>
                <w:i/>
                <w:sz w:val="20"/>
                <w:szCs w:val="20"/>
              </w:rPr>
              <w:t>Zeoliti sintetizovani od LP fuzionom metodom (UF)</w:t>
            </w:r>
          </w:p>
        </w:tc>
        <w:tc>
          <w:tcPr>
            <w:tcW w:w="3543" w:type="dxa"/>
            <w:tcBorders>
              <w:top w:val="single" w:sz="4" w:space="0" w:color="auto"/>
              <w:bottom w:val="single" w:sz="4" w:space="0" w:color="auto"/>
            </w:tcBorders>
            <w:vAlign w:val="center"/>
          </w:tcPr>
          <w:p w:rsidR="00025C9B" w:rsidRPr="00494004" w:rsidRDefault="00025C9B" w:rsidP="00C44C6E">
            <w:pPr>
              <w:jc w:val="left"/>
              <w:rPr>
                <w:rFonts w:asciiTheme="minorHAnsi" w:hAnsiTheme="minorHAnsi" w:cstheme="minorHAnsi"/>
                <w:sz w:val="20"/>
                <w:szCs w:val="20"/>
              </w:rPr>
            </w:pPr>
            <w:r w:rsidRPr="00494004">
              <w:rPr>
                <w:rFonts w:asciiTheme="minorHAnsi" w:hAnsiTheme="minorHAnsi" w:cstheme="minorHAnsi"/>
                <w:sz w:val="20"/>
                <w:szCs w:val="20"/>
              </w:rPr>
              <w:t>pH=8,0 ; T=24</w:t>
            </w:r>
            <w:r w:rsidR="008461A7" w:rsidRPr="00494004">
              <w:rPr>
                <w:rFonts w:asciiTheme="minorHAnsi" w:hAnsiTheme="minorHAnsi" w:cstheme="minorHAnsi"/>
                <w:sz w:val="20"/>
                <w:szCs w:val="20"/>
              </w:rPr>
              <w:t xml:space="preserve"> </w:t>
            </w:r>
            <w:r w:rsidRPr="00494004">
              <w:rPr>
                <w:rFonts w:asciiTheme="minorHAnsi" w:hAnsiTheme="minorHAnsi" w:cstheme="minorHAnsi"/>
                <w:sz w:val="20"/>
                <w:szCs w:val="20"/>
              </w:rPr>
              <w:t>°C ; C</w:t>
            </w:r>
            <w:r w:rsidRPr="00494004">
              <w:rPr>
                <w:rFonts w:asciiTheme="minorHAnsi" w:hAnsiTheme="minorHAnsi" w:cstheme="minorHAnsi"/>
                <w:sz w:val="20"/>
                <w:szCs w:val="20"/>
                <w:vertAlign w:val="subscript"/>
              </w:rPr>
              <w:t>0</w:t>
            </w:r>
            <w:r w:rsidRPr="00494004">
              <w:rPr>
                <w:rFonts w:asciiTheme="minorHAnsi" w:hAnsiTheme="minorHAnsi" w:cstheme="minorHAnsi"/>
                <w:sz w:val="20"/>
                <w:szCs w:val="20"/>
              </w:rPr>
              <w:t>=100 mg/dm</w:t>
            </w:r>
            <w:r w:rsidRPr="00494004">
              <w:rPr>
                <w:rFonts w:asciiTheme="minorHAnsi" w:hAnsiTheme="minorHAnsi" w:cstheme="minorHAnsi"/>
                <w:sz w:val="20"/>
                <w:szCs w:val="20"/>
                <w:vertAlign w:val="superscript"/>
              </w:rPr>
              <w:t>3</w:t>
            </w:r>
            <w:r w:rsidRPr="00494004">
              <w:rPr>
                <w:rFonts w:asciiTheme="minorHAnsi" w:hAnsiTheme="minorHAnsi" w:cstheme="minorHAnsi"/>
                <w:sz w:val="20"/>
                <w:szCs w:val="20"/>
              </w:rPr>
              <w:t>; koncentracija zeolita 2 g/dm</w:t>
            </w:r>
            <w:r w:rsidRPr="00494004">
              <w:rPr>
                <w:rFonts w:asciiTheme="minorHAnsi" w:hAnsiTheme="minorHAnsi" w:cstheme="minorHAnsi"/>
                <w:sz w:val="20"/>
                <w:szCs w:val="20"/>
                <w:vertAlign w:val="superscript"/>
              </w:rPr>
              <w:t>3</w:t>
            </w:r>
          </w:p>
        </w:tc>
        <w:tc>
          <w:tcPr>
            <w:tcW w:w="1134" w:type="dxa"/>
            <w:tcBorders>
              <w:top w:val="single" w:sz="4" w:space="0" w:color="auto"/>
              <w:bottom w:val="single" w:sz="4" w:space="0" w:color="auto"/>
            </w:tcBorders>
            <w:vAlign w:val="center"/>
          </w:tcPr>
          <w:p w:rsidR="00025C9B" w:rsidRPr="00494004" w:rsidRDefault="00025C9B" w:rsidP="001B75C8">
            <w:pPr>
              <w:ind w:left="-3"/>
              <w:rPr>
                <w:rFonts w:asciiTheme="minorHAnsi" w:eastAsia="Times New Roman" w:hAnsiTheme="minorHAnsi" w:cstheme="minorHAnsi"/>
                <w:i/>
                <w:sz w:val="20"/>
                <w:szCs w:val="20"/>
                <w:lang w:eastAsia="bs-Latn-BA"/>
              </w:rPr>
            </w:pPr>
            <w:r w:rsidRPr="00494004">
              <w:rPr>
                <w:rFonts w:asciiTheme="minorHAnsi" w:eastAsia="Times New Roman" w:hAnsiTheme="minorHAnsi" w:cstheme="minorHAnsi"/>
                <w:i/>
                <w:sz w:val="20"/>
                <w:szCs w:val="20"/>
                <w:lang w:eastAsia="bs-Latn-BA"/>
              </w:rPr>
              <w:t>12,24</w:t>
            </w:r>
          </w:p>
        </w:tc>
        <w:tc>
          <w:tcPr>
            <w:tcW w:w="1134" w:type="dxa"/>
            <w:tcBorders>
              <w:top w:val="single" w:sz="4" w:space="0" w:color="auto"/>
              <w:bottom w:val="single" w:sz="4" w:space="0" w:color="auto"/>
            </w:tcBorders>
            <w:vAlign w:val="center"/>
          </w:tcPr>
          <w:p w:rsidR="00025C9B" w:rsidRPr="00494004" w:rsidRDefault="00025C9B" w:rsidP="001B75C8">
            <w:pPr>
              <w:ind w:left="-3"/>
              <w:rPr>
                <w:rFonts w:asciiTheme="minorHAnsi" w:eastAsia="Times New Roman" w:hAnsiTheme="minorHAnsi" w:cstheme="minorHAnsi"/>
                <w:sz w:val="20"/>
                <w:szCs w:val="20"/>
                <w:lang w:eastAsia="bs-Latn-BA"/>
              </w:rPr>
            </w:pPr>
            <w:r w:rsidRPr="00494004">
              <w:rPr>
                <w:rFonts w:asciiTheme="minorHAnsi" w:eastAsia="Times New Roman" w:hAnsiTheme="minorHAnsi" w:cstheme="minorHAnsi"/>
                <w:sz w:val="20"/>
                <w:szCs w:val="20"/>
                <w:lang w:eastAsia="bs-Latn-BA"/>
              </w:rPr>
              <w:t>U ovom radu</w:t>
            </w:r>
          </w:p>
        </w:tc>
      </w:tr>
      <w:tr w:rsidR="00025C9B" w:rsidRPr="00494004" w:rsidTr="00025C9B">
        <w:trPr>
          <w:jc w:val="center"/>
        </w:trPr>
        <w:tc>
          <w:tcPr>
            <w:tcW w:w="3106" w:type="dxa"/>
            <w:tcBorders>
              <w:top w:val="single" w:sz="4" w:space="0" w:color="auto"/>
              <w:bottom w:val="single" w:sz="4" w:space="0" w:color="auto"/>
            </w:tcBorders>
            <w:vAlign w:val="center"/>
          </w:tcPr>
          <w:p w:rsidR="00025C9B" w:rsidRPr="00494004" w:rsidRDefault="00025C9B" w:rsidP="001B75C8">
            <w:pPr>
              <w:ind w:left="-3"/>
              <w:jc w:val="left"/>
              <w:rPr>
                <w:rFonts w:asciiTheme="minorHAnsi" w:hAnsiTheme="minorHAnsi" w:cstheme="minorHAnsi"/>
                <w:i/>
                <w:sz w:val="20"/>
                <w:szCs w:val="20"/>
              </w:rPr>
            </w:pPr>
            <w:r w:rsidRPr="00494004">
              <w:rPr>
                <w:rFonts w:asciiTheme="minorHAnsi" w:hAnsiTheme="minorHAnsi" w:cstheme="minorHAnsi"/>
                <w:i/>
                <w:sz w:val="20"/>
                <w:szCs w:val="20"/>
              </w:rPr>
              <w:t>Zeoliti sintetizovani od LP (SF) fuzionom metodom</w:t>
            </w:r>
          </w:p>
        </w:tc>
        <w:tc>
          <w:tcPr>
            <w:tcW w:w="3543" w:type="dxa"/>
            <w:tcBorders>
              <w:top w:val="single" w:sz="4" w:space="0" w:color="auto"/>
              <w:bottom w:val="single" w:sz="4" w:space="0" w:color="auto"/>
            </w:tcBorders>
            <w:vAlign w:val="center"/>
          </w:tcPr>
          <w:p w:rsidR="00025C9B" w:rsidRPr="00494004" w:rsidRDefault="00025C9B" w:rsidP="00C44C6E">
            <w:pPr>
              <w:jc w:val="left"/>
              <w:rPr>
                <w:rFonts w:asciiTheme="minorHAnsi" w:hAnsiTheme="minorHAnsi" w:cstheme="minorHAnsi"/>
                <w:sz w:val="20"/>
                <w:szCs w:val="20"/>
              </w:rPr>
            </w:pPr>
            <w:r w:rsidRPr="00494004">
              <w:rPr>
                <w:rFonts w:asciiTheme="minorHAnsi" w:hAnsiTheme="minorHAnsi" w:cstheme="minorHAnsi"/>
                <w:sz w:val="20"/>
                <w:szCs w:val="20"/>
              </w:rPr>
              <w:t>pH=8,0 ; T=24</w:t>
            </w:r>
            <w:r w:rsidR="008461A7" w:rsidRPr="00494004">
              <w:rPr>
                <w:rFonts w:asciiTheme="minorHAnsi" w:hAnsiTheme="minorHAnsi" w:cstheme="minorHAnsi"/>
                <w:sz w:val="20"/>
                <w:szCs w:val="20"/>
              </w:rPr>
              <w:t xml:space="preserve"> </w:t>
            </w:r>
            <w:r w:rsidRPr="00494004">
              <w:rPr>
                <w:rFonts w:asciiTheme="minorHAnsi" w:hAnsiTheme="minorHAnsi" w:cstheme="minorHAnsi"/>
                <w:sz w:val="20"/>
                <w:szCs w:val="20"/>
              </w:rPr>
              <w:t>°C ; C</w:t>
            </w:r>
            <w:r w:rsidRPr="00494004">
              <w:rPr>
                <w:rFonts w:asciiTheme="minorHAnsi" w:hAnsiTheme="minorHAnsi" w:cstheme="minorHAnsi"/>
                <w:sz w:val="20"/>
                <w:szCs w:val="20"/>
                <w:vertAlign w:val="subscript"/>
              </w:rPr>
              <w:t>0</w:t>
            </w:r>
            <w:r w:rsidRPr="00494004">
              <w:rPr>
                <w:rFonts w:asciiTheme="minorHAnsi" w:hAnsiTheme="minorHAnsi" w:cstheme="minorHAnsi"/>
                <w:sz w:val="20"/>
                <w:szCs w:val="20"/>
              </w:rPr>
              <w:t>=100 mg/dm</w:t>
            </w:r>
            <w:r w:rsidRPr="00494004">
              <w:rPr>
                <w:rFonts w:asciiTheme="minorHAnsi" w:hAnsiTheme="minorHAnsi" w:cstheme="minorHAnsi"/>
                <w:sz w:val="20"/>
                <w:szCs w:val="20"/>
                <w:vertAlign w:val="superscript"/>
              </w:rPr>
              <w:t>3</w:t>
            </w:r>
            <w:r w:rsidRPr="00494004">
              <w:rPr>
                <w:rFonts w:asciiTheme="minorHAnsi" w:hAnsiTheme="minorHAnsi" w:cstheme="minorHAnsi"/>
                <w:sz w:val="20"/>
                <w:szCs w:val="20"/>
              </w:rPr>
              <w:t>; koncentracija zeolita 2 g/dm</w:t>
            </w:r>
            <w:r w:rsidRPr="00494004">
              <w:rPr>
                <w:rFonts w:asciiTheme="minorHAnsi" w:hAnsiTheme="minorHAnsi" w:cstheme="minorHAnsi"/>
                <w:sz w:val="20"/>
                <w:szCs w:val="20"/>
                <w:vertAlign w:val="superscript"/>
              </w:rPr>
              <w:t>3</w:t>
            </w:r>
          </w:p>
        </w:tc>
        <w:tc>
          <w:tcPr>
            <w:tcW w:w="1134" w:type="dxa"/>
            <w:tcBorders>
              <w:top w:val="single" w:sz="4" w:space="0" w:color="auto"/>
              <w:bottom w:val="single" w:sz="4" w:space="0" w:color="auto"/>
            </w:tcBorders>
            <w:vAlign w:val="center"/>
          </w:tcPr>
          <w:p w:rsidR="00025C9B" w:rsidRPr="00494004" w:rsidRDefault="00025C9B" w:rsidP="001B75C8">
            <w:pPr>
              <w:ind w:left="-3"/>
              <w:rPr>
                <w:rFonts w:asciiTheme="minorHAnsi" w:eastAsia="Times New Roman" w:hAnsiTheme="minorHAnsi" w:cstheme="minorHAnsi"/>
                <w:i/>
                <w:sz w:val="20"/>
                <w:szCs w:val="20"/>
                <w:lang w:eastAsia="bs-Latn-BA"/>
              </w:rPr>
            </w:pPr>
            <w:r w:rsidRPr="00494004">
              <w:rPr>
                <w:rFonts w:asciiTheme="minorHAnsi" w:eastAsia="Times New Roman" w:hAnsiTheme="minorHAnsi" w:cstheme="minorHAnsi"/>
                <w:i/>
                <w:sz w:val="20"/>
                <w:szCs w:val="20"/>
                <w:lang w:eastAsia="bs-Latn-BA"/>
              </w:rPr>
              <w:t>12,12</w:t>
            </w:r>
          </w:p>
        </w:tc>
        <w:tc>
          <w:tcPr>
            <w:tcW w:w="1134" w:type="dxa"/>
            <w:tcBorders>
              <w:top w:val="single" w:sz="4" w:space="0" w:color="auto"/>
              <w:bottom w:val="single" w:sz="4" w:space="0" w:color="auto"/>
            </w:tcBorders>
            <w:vAlign w:val="center"/>
          </w:tcPr>
          <w:p w:rsidR="00025C9B" w:rsidRPr="00494004" w:rsidRDefault="00025C9B" w:rsidP="001B75C8">
            <w:pPr>
              <w:ind w:left="-3"/>
              <w:rPr>
                <w:rFonts w:asciiTheme="minorHAnsi" w:eastAsia="Times New Roman" w:hAnsiTheme="minorHAnsi" w:cstheme="minorHAnsi"/>
                <w:sz w:val="20"/>
                <w:szCs w:val="20"/>
                <w:lang w:eastAsia="bs-Latn-BA"/>
              </w:rPr>
            </w:pPr>
            <w:r w:rsidRPr="00494004">
              <w:rPr>
                <w:rFonts w:asciiTheme="minorHAnsi" w:eastAsia="Times New Roman" w:hAnsiTheme="minorHAnsi" w:cstheme="minorHAnsi"/>
                <w:sz w:val="20"/>
                <w:szCs w:val="20"/>
                <w:lang w:eastAsia="bs-Latn-BA"/>
              </w:rPr>
              <w:t>U ovom radu</w:t>
            </w:r>
          </w:p>
        </w:tc>
      </w:tr>
      <w:tr w:rsidR="00025C9B" w:rsidRPr="005A77C3" w:rsidTr="00025C9B">
        <w:trPr>
          <w:jc w:val="center"/>
        </w:trPr>
        <w:tc>
          <w:tcPr>
            <w:tcW w:w="3106" w:type="dxa"/>
            <w:tcBorders>
              <w:top w:val="single" w:sz="4" w:space="0" w:color="auto"/>
              <w:bottom w:val="single" w:sz="2" w:space="0" w:color="auto"/>
            </w:tcBorders>
            <w:vAlign w:val="center"/>
          </w:tcPr>
          <w:p w:rsidR="00025C9B" w:rsidRPr="00494004" w:rsidRDefault="00025C9B" w:rsidP="001B75C8">
            <w:pPr>
              <w:ind w:left="-3"/>
              <w:jc w:val="left"/>
              <w:rPr>
                <w:rFonts w:asciiTheme="minorHAnsi" w:hAnsiTheme="minorHAnsi" w:cstheme="minorHAnsi"/>
                <w:i/>
                <w:sz w:val="20"/>
                <w:szCs w:val="20"/>
              </w:rPr>
            </w:pPr>
            <w:r w:rsidRPr="00494004">
              <w:rPr>
                <w:rFonts w:asciiTheme="minorHAnsi" w:hAnsiTheme="minorHAnsi" w:cstheme="minorHAnsi"/>
                <w:i/>
                <w:sz w:val="20"/>
                <w:szCs w:val="20"/>
              </w:rPr>
              <w:t>Zeoliti sintetizovani od LP (GF) fuzionom metodom</w:t>
            </w:r>
          </w:p>
        </w:tc>
        <w:tc>
          <w:tcPr>
            <w:tcW w:w="3543" w:type="dxa"/>
            <w:tcBorders>
              <w:top w:val="single" w:sz="4" w:space="0" w:color="auto"/>
              <w:bottom w:val="single" w:sz="2" w:space="0" w:color="auto"/>
            </w:tcBorders>
            <w:vAlign w:val="center"/>
          </w:tcPr>
          <w:p w:rsidR="00025C9B" w:rsidRPr="00494004" w:rsidRDefault="00025C9B" w:rsidP="00C44C6E">
            <w:pPr>
              <w:jc w:val="left"/>
              <w:rPr>
                <w:rFonts w:asciiTheme="minorHAnsi" w:hAnsiTheme="minorHAnsi" w:cstheme="minorHAnsi"/>
                <w:sz w:val="20"/>
                <w:szCs w:val="20"/>
              </w:rPr>
            </w:pPr>
            <w:r w:rsidRPr="00494004">
              <w:rPr>
                <w:rFonts w:asciiTheme="minorHAnsi" w:hAnsiTheme="minorHAnsi" w:cstheme="minorHAnsi"/>
                <w:sz w:val="20"/>
                <w:szCs w:val="20"/>
              </w:rPr>
              <w:t>pH=8,0 ; T=24</w:t>
            </w:r>
            <w:r w:rsidR="008461A7" w:rsidRPr="00494004">
              <w:rPr>
                <w:rFonts w:asciiTheme="minorHAnsi" w:hAnsiTheme="minorHAnsi" w:cstheme="minorHAnsi"/>
                <w:sz w:val="20"/>
                <w:szCs w:val="20"/>
              </w:rPr>
              <w:t xml:space="preserve"> </w:t>
            </w:r>
            <w:r w:rsidRPr="00494004">
              <w:rPr>
                <w:rFonts w:asciiTheme="minorHAnsi" w:hAnsiTheme="minorHAnsi" w:cstheme="minorHAnsi"/>
                <w:sz w:val="20"/>
                <w:szCs w:val="20"/>
              </w:rPr>
              <w:t>°C ; C</w:t>
            </w:r>
            <w:r w:rsidRPr="00494004">
              <w:rPr>
                <w:rFonts w:asciiTheme="minorHAnsi" w:hAnsiTheme="minorHAnsi" w:cstheme="minorHAnsi"/>
                <w:sz w:val="20"/>
                <w:szCs w:val="20"/>
                <w:vertAlign w:val="subscript"/>
              </w:rPr>
              <w:t>0</w:t>
            </w:r>
            <w:r w:rsidRPr="00494004">
              <w:rPr>
                <w:rFonts w:asciiTheme="minorHAnsi" w:hAnsiTheme="minorHAnsi" w:cstheme="minorHAnsi"/>
                <w:sz w:val="20"/>
                <w:szCs w:val="20"/>
              </w:rPr>
              <w:t>=100 mg/dm</w:t>
            </w:r>
            <w:r w:rsidRPr="00494004">
              <w:rPr>
                <w:rFonts w:asciiTheme="minorHAnsi" w:hAnsiTheme="minorHAnsi" w:cstheme="minorHAnsi"/>
                <w:sz w:val="20"/>
                <w:szCs w:val="20"/>
                <w:vertAlign w:val="superscript"/>
              </w:rPr>
              <w:t>3</w:t>
            </w:r>
            <w:r w:rsidRPr="00494004">
              <w:rPr>
                <w:rFonts w:asciiTheme="minorHAnsi" w:hAnsiTheme="minorHAnsi" w:cstheme="minorHAnsi"/>
                <w:sz w:val="20"/>
                <w:szCs w:val="20"/>
              </w:rPr>
              <w:t>; koncentracija zeolita 2 g/dm</w:t>
            </w:r>
            <w:r w:rsidRPr="00494004">
              <w:rPr>
                <w:rFonts w:asciiTheme="minorHAnsi" w:hAnsiTheme="minorHAnsi" w:cstheme="minorHAnsi"/>
                <w:sz w:val="20"/>
                <w:szCs w:val="20"/>
                <w:vertAlign w:val="superscript"/>
              </w:rPr>
              <w:t>3</w:t>
            </w:r>
          </w:p>
        </w:tc>
        <w:tc>
          <w:tcPr>
            <w:tcW w:w="1134" w:type="dxa"/>
            <w:tcBorders>
              <w:top w:val="single" w:sz="4" w:space="0" w:color="auto"/>
              <w:bottom w:val="single" w:sz="2" w:space="0" w:color="auto"/>
            </w:tcBorders>
            <w:vAlign w:val="center"/>
          </w:tcPr>
          <w:p w:rsidR="00025C9B" w:rsidRPr="00494004" w:rsidRDefault="00025C9B" w:rsidP="001B75C8">
            <w:pPr>
              <w:ind w:left="-3"/>
              <w:rPr>
                <w:rFonts w:asciiTheme="minorHAnsi" w:eastAsia="Times New Roman" w:hAnsiTheme="minorHAnsi" w:cstheme="minorHAnsi"/>
                <w:i/>
                <w:sz w:val="20"/>
                <w:szCs w:val="20"/>
                <w:lang w:eastAsia="bs-Latn-BA"/>
              </w:rPr>
            </w:pPr>
            <w:r w:rsidRPr="00494004">
              <w:rPr>
                <w:rFonts w:asciiTheme="minorHAnsi" w:eastAsia="Times New Roman" w:hAnsiTheme="minorHAnsi" w:cstheme="minorHAnsi"/>
                <w:i/>
                <w:sz w:val="20"/>
                <w:szCs w:val="20"/>
                <w:lang w:eastAsia="bs-Latn-BA"/>
              </w:rPr>
              <w:t>14,32</w:t>
            </w:r>
          </w:p>
        </w:tc>
        <w:tc>
          <w:tcPr>
            <w:tcW w:w="1134" w:type="dxa"/>
            <w:tcBorders>
              <w:top w:val="single" w:sz="4" w:space="0" w:color="auto"/>
              <w:bottom w:val="single" w:sz="2" w:space="0" w:color="auto"/>
            </w:tcBorders>
            <w:vAlign w:val="center"/>
          </w:tcPr>
          <w:p w:rsidR="00025C9B" w:rsidRPr="005A77C3" w:rsidRDefault="00025C9B" w:rsidP="001B75C8">
            <w:pPr>
              <w:ind w:left="-3"/>
              <w:rPr>
                <w:rFonts w:asciiTheme="minorHAnsi" w:eastAsia="Times New Roman" w:hAnsiTheme="minorHAnsi" w:cstheme="minorHAnsi"/>
                <w:sz w:val="20"/>
                <w:szCs w:val="20"/>
                <w:lang w:eastAsia="bs-Latn-BA"/>
              </w:rPr>
            </w:pPr>
            <w:r w:rsidRPr="00494004">
              <w:rPr>
                <w:rFonts w:asciiTheme="minorHAnsi" w:eastAsia="Times New Roman" w:hAnsiTheme="minorHAnsi" w:cstheme="minorHAnsi"/>
                <w:sz w:val="20"/>
                <w:szCs w:val="20"/>
                <w:lang w:eastAsia="bs-Latn-BA"/>
              </w:rPr>
              <w:t>U ovom radu</w:t>
            </w:r>
          </w:p>
        </w:tc>
      </w:tr>
    </w:tbl>
    <w:p w:rsidR="001B75C8" w:rsidRDefault="001B75C8" w:rsidP="0052012C">
      <w:pPr>
        <w:spacing w:line="480" w:lineRule="auto"/>
        <w:jc w:val="both"/>
        <w:rPr>
          <w:rFonts w:asciiTheme="minorHAnsi" w:hAnsiTheme="minorHAnsi" w:cstheme="minorHAnsi"/>
          <w:sz w:val="22"/>
          <w:szCs w:val="22"/>
          <w:highlight w:val="yellow"/>
        </w:rPr>
      </w:pPr>
    </w:p>
    <w:p w:rsidR="00951F3C" w:rsidRDefault="00657A28" w:rsidP="0052012C">
      <w:pPr>
        <w:spacing w:line="480" w:lineRule="auto"/>
        <w:jc w:val="both"/>
        <w:rPr>
          <w:rFonts w:asciiTheme="minorHAnsi" w:hAnsiTheme="minorHAnsi" w:cstheme="minorHAnsi"/>
          <w:sz w:val="22"/>
          <w:szCs w:val="22"/>
        </w:rPr>
      </w:pPr>
      <w:r w:rsidRPr="00494004">
        <w:rPr>
          <w:rFonts w:asciiTheme="minorHAnsi" w:hAnsiTheme="minorHAnsi" w:cstheme="minorHAnsi"/>
          <w:sz w:val="22"/>
          <w:szCs w:val="22"/>
        </w:rPr>
        <w:t xml:space="preserve">Međutim, </w:t>
      </w:r>
      <w:r w:rsidR="0052012C" w:rsidRPr="00494004">
        <w:rPr>
          <w:rFonts w:asciiTheme="minorHAnsi" w:hAnsiTheme="minorHAnsi" w:cstheme="minorHAnsi"/>
          <w:sz w:val="22"/>
          <w:szCs w:val="22"/>
        </w:rPr>
        <w:t>povećavanjem početne koncent</w:t>
      </w:r>
      <w:r w:rsidRPr="00494004">
        <w:rPr>
          <w:rFonts w:asciiTheme="minorHAnsi" w:hAnsiTheme="minorHAnsi" w:cstheme="minorHAnsi"/>
          <w:sz w:val="22"/>
          <w:szCs w:val="22"/>
        </w:rPr>
        <w:t>racije amonijum-jona smanjuje</w:t>
      </w:r>
      <w:r w:rsidR="0052012C" w:rsidRPr="00494004">
        <w:rPr>
          <w:rFonts w:asciiTheme="minorHAnsi" w:hAnsiTheme="minorHAnsi" w:cstheme="minorHAnsi"/>
          <w:sz w:val="22"/>
          <w:szCs w:val="22"/>
        </w:rPr>
        <w:t xml:space="preserve"> </w:t>
      </w:r>
      <w:r w:rsidRPr="00494004">
        <w:rPr>
          <w:rFonts w:asciiTheme="minorHAnsi" w:hAnsiTheme="minorHAnsi" w:cstheme="minorHAnsi"/>
          <w:sz w:val="22"/>
          <w:szCs w:val="22"/>
        </w:rPr>
        <w:t xml:space="preserve">se </w:t>
      </w:r>
      <w:r w:rsidR="0052012C" w:rsidRPr="00494004">
        <w:rPr>
          <w:rFonts w:asciiTheme="minorHAnsi" w:hAnsiTheme="minorHAnsi" w:cstheme="minorHAnsi"/>
          <w:sz w:val="22"/>
          <w:szCs w:val="22"/>
        </w:rPr>
        <w:t>efikasnost uklanjanja sa 49,5</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na 18,0</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za UF; sa 41,8</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na 17,0</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za SF. Za uzorak GF efikasnost uklanjanja se bitnije ne mijenja i iznosi 20,8</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pri naj</w:t>
      </w:r>
      <w:r w:rsidRPr="00494004">
        <w:rPr>
          <w:rFonts w:asciiTheme="minorHAnsi" w:hAnsiTheme="minorHAnsi" w:cstheme="minorHAnsi"/>
          <w:sz w:val="22"/>
          <w:szCs w:val="22"/>
        </w:rPr>
        <w:t>većoj</w:t>
      </w:r>
      <w:r w:rsidR="0052012C" w:rsidRPr="00494004">
        <w:rPr>
          <w:rFonts w:asciiTheme="minorHAnsi" w:hAnsiTheme="minorHAnsi" w:cstheme="minorHAnsi"/>
          <w:sz w:val="22"/>
          <w:szCs w:val="22"/>
        </w:rPr>
        <w:t xml:space="preserve"> početnoj koncentraciji, dok je na naj</w:t>
      </w:r>
      <w:r w:rsidR="00315667" w:rsidRPr="00494004">
        <w:rPr>
          <w:rFonts w:asciiTheme="minorHAnsi" w:hAnsiTheme="minorHAnsi" w:cstheme="minorHAnsi"/>
          <w:sz w:val="22"/>
          <w:szCs w:val="22"/>
        </w:rPr>
        <w:t>manjoj</w:t>
      </w:r>
      <w:r w:rsidR="0052012C" w:rsidRPr="00494004">
        <w:rPr>
          <w:rFonts w:asciiTheme="minorHAnsi" w:hAnsiTheme="minorHAnsi" w:cstheme="minorHAnsi"/>
          <w:sz w:val="22"/>
          <w:szCs w:val="22"/>
        </w:rPr>
        <w:t xml:space="preserve"> 20,9</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uz izrazit skok u porastu efikasnosti na 38,6</w:t>
      </w:r>
      <w:r w:rsidR="008461A7"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 xml:space="preserve">% pri početnoj koncentraciji od </w:t>
      </w:r>
      <w:r w:rsidR="002F1C3B" w:rsidRPr="00494004">
        <w:rPr>
          <w:rFonts w:asciiTheme="minorHAnsi" w:hAnsiTheme="minorHAnsi" w:cstheme="minorHAnsi"/>
          <w:sz w:val="22"/>
          <w:szCs w:val="22"/>
        </w:rPr>
        <w:t>34,6</w:t>
      </w:r>
      <w:r w:rsidR="0052012C" w:rsidRPr="00494004">
        <w:rPr>
          <w:rFonts w:asciiTheme="minorHAnsi" w:hAnsiTheme="minorHAnsi" w:cstheme="minorHAnsi"/>
          <w:sz w:val="22"/>
          <w:szCs w:val="22"/>
        </w:rPr>
        <w:t xml:space="preserve"> mg NH</w:t>
      </w:r>
      <w:r w:rsidR="0052012C" w:rsidRPr="00494004">
        <w:rPr>
          <w:rFonts w:asciiTheme="minorHAnsi" w:hAnsiTheme="minorHAnsi" w:cstheme="minorHAnsi"/>
          <w:sz w:val="22"/>
          <w:szCs w:val="22"/>
          <w:vertAlign w:val="subscript"/>
        </w:rPr>
        <w:t>4</w:t>
      </w:r>
      <w:r w:rsidR="0052012C" w:rsidRPr="00494004">
        <w:rPr>
          <w:rFonts w:asciiTheme="minorHAnsi" w:hAnsiTheme="minorHAnsi" w:cstheme="minorHAnsi"/>
          <w:sz w:val="22"/>
          <w:szCs w:val="22"/>
          <w:vertAlign w:val="superscript"/>
        </w:rPr>
        <w:t>+</w:t>
      </w:r>
      <w:r w:rsidR="002F1C3B" w:rsidRPr="00494004">
        <w:rPr>
          <w:rFonts w:asciiTheme="minorHAnsi" w:hAnsiTheme="minorHAnsi" w:cstheme="minorHAnsi"/>
          <w:sz w:val="22"/>
          <w:szCs w:val="22"/>
        </w:rPr>
        <w:t>/dm</w:t>
      </w:r>
      <w:r w:rsidR="002F1C3B" w:rsidRPr="00494004">
        <w:rPr>
          <w:rFonts w:asciiTheme="minorHAnsi" w:hAnsiTheme="minorHAnsi" w:cstheme="minorHAnsi"/>
          <w:sz w:val="22"/>
          <w:szCs w:val="22"/>
          <w:vertAlign w:val="superscript"/>
        </w:rPr>
        <w:t>3</w:t>
      </w:r>
      <w:r w:rsidR="0052012C" w:rsidRPr="00494004">
        <w:rPr>
          <w:rFonts w:asciiTheme="minorHAnsi" w:hAnsiTheme="minorHAnsi" w:cstheme="minorHAnsi"/>
          <w:sz w:val="22"/>
          <w:szCs w:val="22"/>
        </w:rPr>
        <w:t xml:space="preserve">. Povećavanje kapaciteta adsorpcije pri </w:t>
      </w:r>
      <w:r w:rsidR="002F1C3B" w:rsidRPr="00494004">
        <w:rPr>
          <w:rFonts w:asciiTheme="minorHAnsi" w:hAnsiTheme="minorHAnsi" w:cstheme="minorHAnsi"/>
          <w:sz w:val="22"/>
          <w:szCs w:val="22"/>
        </w:rPr>
        <w:t>većim</w:t>
      </w:r>
      <w:r w:rsidR="0052012C" w:rsidRPr="00494004">
        <w:rPr>
          <w:rFonts w:asciiTheme="minorHAnsi" w:hAnsiTheme="minorHAnsi" w:cstheme="minorHAnsi"/>
          <w:sz w:val="22"/>
          <w:szCs w:val="22"/>
        </w:rPr>
        <w:t xml:space="preserve"> početnim koncentracijama, uz istovremeno smanjenje efikasnosti može se objasniti povećavanjem gradijenta koncentracije, koji je </w:t>
      </w:r>
      <w:r w:rsidR="002F1C3B" w:rsidRPr="00494004">
        <w:rPr>
          <w:rFonts w:asciiTheme="minorHAnsi" w:hAnsiTheme="minorHAnsi" w:cstheme="minorHAnsi"/>
          <w:sz w:val="22"/>
          <w:szCs w:val="22"/>
        </w:rPr>
        <w:t xml:space="preserve">veći </w:t>
      </w:r>
      <w:r w:rsidR="0052012C" w:rsidRPr="00494004">
        <w:rPr>
          <w:rFonts w:asciiTheme="minorHAnsi" w:hAnsiTheme="minorHAnsi" w:cstheme="minorHAnsi"/>
          <w:sz w:val="22"/>
          <w:szCs w:val="22"/>
        </w:rPr>
        <w:t xml:space="preserve">što je početna koncentracija veća, a broj mjesta za adsorpciju manji </w:t>
      </w:r>
      <w:r w:rsidR="006458EA" w:rsidRPr="00494004">
        <w:rPr>
          <w:rFonts w:asciiTheme="minorHAnsi" w:hAnsiTheme="minorHAnsi" w:cstheme="minorHAnsi"/>
          <w:sz w:val="22"/>
          <w:szCs w:val="22"/>
        </w:rPr>
        <w:t>[</w:t>
      </w:r>
      <w:r w:rsidR="00FF7B14" w:rsidRPr="00494004">
        <w:rPr>
          <w:rFonts w:asciiTheme="minorHAnsi" w:hAnsiTheme="minorHAnsi" w:cstheme="minorHAnsi"/>
          <w:sz w:val="22"/>
          <w:szCs w:val="22"/>
        </w:rPr>
        <w:t>21,24</w:t>
      </w:r>
      <w:r w:rsidR="006458EA" w:rsidRPr="00494004">
        <w:rPr>
          <w:rFonts w:asciiTheme="minorHAnsi" w:hAnsiTheme="minorHAnsi" w:cstheme="minorHAnsi"/>
          <w:sz w:val="22"/>
          <w:szCs w:val="22"/>
        </w:rPr>
        <w:t>].</w:t>
      </w:r>
      <w:r w:rsidR="00922E82" w:rsidRPr="00494004">
        <w:rPr>
          <w:rFonts w:asciiTheme="minorHAnsi" w:hAnsiTheme="minorHAnsi" w:cstheme="minorHAnsi"/>
          <w:sz w:val="22"/>
          <w:szCs w:val="22"/>
        </w:rPr>
        <w:t xml:space="preserve"> </w:t>
      </w:r>
      <w:r w:rsidR="0052012C" w:rsidRPr="00494004">
        <w:rPr>
          <w:rFonts w:asciiTheme="minorHAnsi" w:hAnsiTheme="minorHAnsi" w:cstheme="minorHAnsi"/>
          <w:sz w:val="22"/>
          <w:szCs w:val="22"/>
        </w:rPr>
        <w:t>Sa slike 3</w:t>
      </w:r>
      <w:r w:rsidR="002F1C3B" w:rsidRPr="00494004">
        <w:rPr>
          <w:rFonts w:asciiTheme="minorHAnsi" w:hAnsiTheme="minorHAnsi" w:cstheme="minorHAnsi"/>
          <w:sz w:val="22"/>
          <w:szCs w:val="22"/>
        </w:rPr>
        <w:t xml:space="preserve"> vidljivo je da Lengmirov i Tempkin</w:t>
      </w:r>
      <w:r w:rsidR="0052012C" w:rsidRPr="00494004">
        <w:rPr>
          <w:rFonts w:asciiTheme="minorHAnsi" w:hAnsiTheme="minorHAnsi" w:cstheme="minorHAnsi"/>
          <w:sz w:val="22"/>
          <w:szCs w:val="22"/>
        </w:rPr>
        <w:t xml:space="preserve">ov model </w:t>
      </w:r>
      <w:r w:rsidR="0052012C" w:rsidRPr="00494004">
        <w:rPr>
          <w:rFonts w:asciiTheme="minorHAnsi" w:hAnsiTheme="minorHAnsi" w:cstheme="minorHAnsi"/>
          <w:sz w:val="22"/>
          <w:szCs w:val="22"/>
        </w:rPr>
        <w:lastRenderedPageBreak/>
        <w:t xml:space="preserve">daju skoro identične krive za uzorke UF i SF i da ovi modeli najbolje opisuju </w:t>
      </w:r>
      <w:r w:rsidR="002F1C3B" w:rsidRPr="00494004">
        <w:rPr>
          <w:rFonts w:asciiTheme="minorHAnsi" w:hAnsiTheme="minorHAnsi" w:cstheme="minorHAnsi"/>
          <w:sz w:val="22"/>
          <w:szCs w:val="22"/>
        </w:rPr>
        <w:t>adsorpcione izoterme amonijum-</w:t>
      </w:r>
      <w:r w:rsidR="00E60AE5">
        <w:rPr>
          <w:rFonts w:asciiTheme="minorHAnsi" w:hAnsiTheme="minorHAnsi" w:cstheme="minorHAnsi"/>
          <w:sz w:val="22"/>
          <w:szCs w:val="22"/>
        </w:rPr>
        <w:t xml:space="preserve">jona na ispitivanim zeolitima. </w:t>
      </w:r>
      <w:r w:rsidR="00E60AE5" w:rsidRPr="00E60AE5">
        <w:rPr>
          <w:rFonts w:asciiTheme="minorHAnsi" w:hAnsiTheme="minorHAnsi" w:cstheme="minorHAnsi"/>
          <w:sz w:val="22"/>
          <w:szCs w:val="22"/>
          <w:highlight w:val="yellow"/>
        </w:rPr>
        <w:t>Uzorak GF najbolje opisuje Tempikonov model, a najlošije ga opisuje Frojndlihov model, kao i uzorak SF. Uzorak UF najlošije opisuje model Dubinjin-Raduškeviča</w:t>
      </w:r>
      <w:r w:rsidR="0052012C" w:rsidRPr="00E60AE5">
        <w:rPr>
          <w:rFonts w:asciiTheme="minorHAnsi" w:hAnsiTheme="minorHAnsi" w:cstheme="minorHAnsi"/>
          <w:sz w:val="22"/>
          <w:szCs w:val="22"/>
          <w:highlight w:val="yellow"/>
        </w:rPr>
        <w:t>.</w:t>
      </w:r>
      <w:r w:rsidR="0052012C" w:rsidRPr="00494004">
        <w:rPr>
          <w:rFonts w:asciiTheme="minorHAnsi" w:hAnsiTheme="minorHAnsi" w:cstheme="minorHAnsi"/>
          <w:sz w:val="22"/>
          <w:szCs w:val="22"/>
        </w:rPr>
        <w:t xml:space="preserve"> </w:t>
      </w:r>
      <w:r w:rsidR="00A75DE0">
        <w:rPr>
          <w:rFonts w:asciiTheme="minorHAnsi" w:hAnsiTheme="minorHAnsi" w:cstheme="minorHAnsi"/>
          <w:sz w:val="22"/>
          <w:szCs w:val="22"/>
        </w:rPr>
        <w:t>U tabeli 4.</w:t>
      </w:r>
      <w:r w:rsidR="0052012C" w:rsidRPr="0052012C">
        <w:rPr>
          <w:rFonts w:asciiTheme="minorHAnsi" w:hAnsiTheme="minorHAnsi" w:cstheme="minorHAnsi"/>
          <w:sz w:val="22"/>
          <w:szCs w:val="22"/>
        </w:rPr>
        <w:t xml:space="preserve"> predstavljene su vrijednosti koeficijen</w:t>
      </w:r>
      <w:r w:rsidR="006918A1">
        <w:rPr>
          <w:rFonts w:asciiTheme="minorHAnsi" w:hAnsiTheme="minorHAnsi" w:cstheme="minorHAnsi"/>
          <w:sz w:val="22"/>
          <w:szCs w:val="22"/>
        </w:rPr>
        <w:t>a</w:t>
      </w:r>
      <w:r w:rsidR="0052012C" w:rsidRPr="0052012C">
        <w:rPr>
          <w:rFonts w:asciiTheme="minorHAnsi" w:hAnsiTheme="minorHAnsi" w:cstheme="minorHAnsi"/>
          <w:sz w:val="22"/>
          <w:szCs w:val="22"/>
        </w:rPr>
        <w:t>ta determinacije za ispitivane adsorpcione izoterme.</w:t>
      </w:r>
    </w:p>
    <w:tbl>
      <w:tblPr>
        <w:tblStyle w:val="TableGrid2"/>
        <w:tblW w:w="0" w:type="auto"/>
        <w:jc w:val="center"/>
        <w:tblLayout w:type="fixed"/>
        <w:tblLook w:val="04A0"/>
      </w:tblPr>
      <w:tblGrid>
        <w:gridCol w:w="1721"/>
        <w:gridCol w:w="2063"/>
        <w:gridCol w:w="1544"/>
        <w:gridCol w:w="1544"/>
        <w:gridCol w:w="1545"/>
      </w:tblGrid>
      <w:tr w:rsidR="0052012C" w:rsidRPr="00F845AB" w:rsidTr="00040895">
        <w:trPr>
          <w:trHeight w:val="293"/>
          <w:jc w:val="center"/>
        </w:trPr>
        <w:tc>
          <w:tcPr>
            <w:tcW w:w="8417" w:type="dxa"/>
            <w:gridSpan w:val="5"/>
            <w:tcBorders>
              <w:bottom w:val="single" w:sz="4" w:space="0" w:color="auto"/>
            </w:tcBorders>
          </w:tcPr>
          <w:p w:rsidR="0052012C" w:rsidRPr="00F845AB" w:rsidRDefault="001B75C8" w:rsidP="00352AFD">
            <w:pPr>
              <w:ind w:left="-3"/>
              <w:jc w:val="left"/>
              <w:rPr>
                <w:rFonts w:asciiTheme="minorHAnsi" w:hAnsiTheme="minorHAnsi" w:cstheme="minorHAnsi"/>
                <w:sz w:val="20"/>
                <w:szCs w:val="20"/>
                <w:highlight w:val="yellow"/>
              </w:rPr>
            </w:pPr>
            <w:r w:rsidRPr="00F845AB">
              <w:rPr>
                <w:rFonts w:asciiTheme="minorHAnsi" w:hAnsiTheme="minorHAnsi" w:cstheme="minorHAnsi"/>
                <w:b/>
                <w:sz w:val="20"/>
                <w:szCs w:val="20"/>
                <w:highlight w:val="yellow"/>
              </w:rPr>
              <w:t>Tabela 4</w:t>
            </w:r>
            <w:r w:rsidR="0052012C" w:rsidRPr="00F845AB">
              <w:rPr>
                <w:rFonts w:asciiTheme="minorHAnsi" w:hAnsiTheme="minorHAnsi" w:cstheme="minorHAnsi"/>
                <w:b/>
                <w:sz w:val="20"/>
                <w:szCs w:val="20"/>
                <w:highlight w:val="yellow"/>
              </w:rPr>
              <w:t>.</w:t>
            </w:r>
            <w:r w:rsidR="0052012C" w:rsidRPr="00F845AB">
              <w:rPr>
                <w:rFonts w:asciiTheme="minorHAnsi" w:hAnsiTheme="minorHAnsi" w:cstheme="minorHAnsi"/>
                <w:sz w:val="20"/>
                <w:szCs w:val="20"/>
                <w:highlight w:val="yellow"/>
              </w:rPr>
              <w:t xml:space="preserve"> Adsorpcione konstante ispitivanih</w:t>
            </w:r>
            <w:r w:rsidR="006F0E83" w:rsidRPr="00F845AB">
              <w:rPr>
                <w:rFonts w:asciiTheme="minorHAnsi" w:hAnsiTheme="minorHAnsi" w:cstheme="minorHAnsi"/>
                <w:sz w:val="20"/>
                <w:szCs w:val="20"/>
                <w:highlight w:val="yellow"/>
              </w:rPr>
              <w:t xml:space="preserve"> </w:t>
            </w:r>
            <w:r w:rsidR="0052012C" w:rsidRPr="00F845AB">
              <w:rPr>
                <w:rFonts w:asciiTheme="minorHAnsi" w:hAnsiTheme="minorHAnsi" w:cstheme="minorHAnsi"/>
                <w:sz w:val="20"/>
                <w:szCs w:val="20"/>
                <w:highlight w:val="yellow"/>
              </w:rPr>
              <w:t xml:space="preserve">izotermi </w:t>
            </w:r>
            <w:r w:rsidR="006F0E83" w:rsidRPr="00F845AB">
              <w:rPr>
                <w:rFonts w:asciiTheme="minorHAnsi" w:hAnsiTheme="minorHAnsi" w:cstheme="minorHAnsi"/>
                <w:sz w:val="20"/>
                <w:szCs w:val="20"/>
                <w:highlight w:val="yellow"/>
              </w:rPr>
              <w:t>primjenom nelinearnih modela</w:t>
            </w:r>
          </w:p>
          <w:p w:rsidR="0052012C" w:rsidRPr="00F845AB" w:rsidRDefault="002F1C3B" w:rsidP="00352AFD">
            <w:pPr>
              <w:ind w:left="-3"/>
              <w:jc w:val="left"/>
              <w:rPr>
                <w:rFonts w:asciiTheme="minorHAnsi" w:hAnsiTheme="minorHAnsi" w:cstheme="minorHAnsi"/>
                <w:sz w:val="20"/>
                <w:szCs w:val="20"/>
                <w:highlight w:val="yellow"/>
              </w:rPr>
            </w:pPr>
            <w:r w:rsidRPr="00F845AB">
              <w:rPr>
                <w:rFonts w:asciiTheme="minorHAnsi" w:hAnsiTheme="minorHAnsi" w:cstheme="minorHAnsi"/>
                <w:sz w:val="20"/>
                <w:szCs w:val="20"/>
                <w:highlight w:val="yellow"/>
              </w:rPr>
              <w:t>(Koncentracija zeolita = 2 g/dm</w:t>
            </w:r>
            <w:r w:rsidRPr="00F845AB">
              <w:rPr>
                <w:rFonts w:asciiTheme="minorHAnsi" w:hAnsiTheme="minorHAnsi" w:cstheme="minorHAnsi"/>
                <w:sz w:val="20"/>
                <w:szCs w:val="20"/>
                <w:highlight w:val="yellow"/>
                <w:vertAlign w:val="superscript"/>
              </w:rPr>
              <w:t>3</w:t>
            </w:r>
            <w:r w:rsidR="0052012C" w:rsidRPr="00F845AB">
              <w:rPr>
                <w:rFonts w:asciiTheme="minorHAnsi" w:hAnsiTheme="minorHAnsi" w:cstheme="minorHAnsi"/>
                <w:sz w:val="20"/>
                <w:szCs w:val="20"/>
                <w:highlight w:val="yellow"/>
              </w:rPr>
              <w:t>, pH~8,  T= 24</w:t>
            </w:r>
            <w:r w:rsidR="008461A7" w:rsidRPr="00F845AB">
              <w:rPr>
                <w:rFonts w:asciiTheme="minorHAnsi" w:hAnsiTheme="minorHAnsi" w:cstheme="minorHAnsi"/>
                <w:sz w:val="20"/>
                <w:szCs w:val="20"/>
                <w:highlight w:val="yellow"/>
              </w:rPr>
              <w:t xml:space="preserve"> </w:t>
            </w:r>
            <w:r w:rsidR="0052012C" w:rsidRPr="00F845AB">
              <w:rPr>
                <w:rFonts w:asciiTheme="minorHAnsi" w:hAnsiTheme="minorHAnsi" w:cstheme="minorHAnsi"/>
                <w:sz w:val="20"/>
                <w:szCs w:val="20"/>
                <w:highlight w:val="yellow"/>
              </w:rPr>
              <w:t>°C, Vrijeme adsorpcije 24 h</w:t>
            </w:r>
            <w:r w:rsidRPr="00F845AB">
              <w:rPr>
                <w:rFonts w:asciiTheme="minorHAnsi" w:hAnsiTheme="minorHAnsi" w:cstheme="minorHAnsi"/>
                <w:sz w:val="20"/>
                <w:szCs w:val="20"/>
                <w:highlight w:val="yellow"/>
              </w:rPr>
              <w:t xml:space="preserve"> </w:t>
            </w:r>
            <w:r w:rsidR="00D25C94" w:rsidRPr="00F845AB">
              <w:rPr>
                <w:rFonts w:asciiTheme="minorHAnsi" w:hAnsiTheme="minorHAnsi" w:cstheme="minorHAnsi"/>
                <w:sz w:val="20"/>
                <w:szCs w:val="20"/>
                <w:highlight w:val="yellow"/>
              </w:rPr>
              <w:t>(</w:t>
            </w:r>
            <w:r w:rsidRPr="00F845AB">
              <w:rPr>
                <w:rFonts w:asciiTheme="minorHAnsi" w:hAnsiTheme="minorHAnsi" w:cstheme="minorHAnsi"/>
                <w:sz w:val="20"/>
                <w:szCs w:val="20"/>
                <w:highlight w:val="yellow"/>
              </w:rPr>
              <w:t>UF i SF</w:t>
            </w:r>
            <w:r w:rsidR="00D25C94" w:rsidRPr="00F845AB">
              <w:rPr>
                <w:rFonts w:asciiTheme="minorHAnsi" w:hAnsiTheme="minorHAnsi" w:cstheme="minorHAnsi"/>
                <w:sz w:val="20"/>
                <w:szCs w:val="20"/>
                <w:highlight w:val="yellow"/>
              </w:rPr>
              <w:t>)</w:t>
            </w:r>
            <w:r w:rsidR="0052012C" w:rsidRPr="00F845AB">
              <w:rPr>
                <w:rFonts w:asciiTheme="minorHAnsi" w:hAnsiTheme="minorHAnsi" w:cstheme="minorHAnsi"/>
                <w:sz w:val="20"/>
                <w:szCs w:val="20"/>
                <w:highlight w:val="yellow"/>
              </w:rPr>
              <w:t xml:space="preserve"> i 48 h</w:t>
            </w:r>
            <w:r w:rsidRPr="00F845AB">
              <w:rPr>
                <w:rFonts w:asciiTheme="minorHAnsi" w:hAnsiTheme="minorHAnsi" w:cstheme="minorHAnsi"/>
                <w:sz w:val="20"/>
                <w:szCs w:val="20"/>
                <w:highlight w:val="yellow"/>
              </w:rPr>
              <w:t xml:space="preserve"> </w:t>
            </w:r>
            <w:r w:rsidR="00D25C94" w:rsidRPr="00F845AB">
              <w:rPr>
                <w:rFonts w:asciiTheme="minorHAnsi" w:hAnsiTheme="minorHAnsi" w:cstheme="minorHAnsi"/>
                <w:sz w:val="20"/>
                <w:szCs w:val="20"/>
                <w:highlight w:val="yellow"/>
              </w:rPr>
              <w:t>(</w:t>
            </w:r>
            <w:r w:rsidRPr="00F845AB">
              <w:rPr>
                <w:rFonts w:asciiTheme="minorHAnsi" w:hAnsiTheme="minorHAnsi" w:cstheme="minorHAnsi"/>
                <w:sz w:val="20"/>
                <w:szCs w:val="20"/>
                <w:highlight w:val="yellow"/>
              </w:rPr>
              <w:t>GF</w:t>
            </w:r>
            <w:r w:rsidR="00D25C94" w:rsidRPr="00F845AB">
              <w:rPr>
                <w:rFonts w:asciiTheme="minorHAnsi" w:hAnsiTheme="minorHAnsi" w:cstheme="minorHAnsi"/>
                <w:sz w:val="20"/>
                <w:szCs w:val="20"/>
                <w:highlight w:val="yellow"/>
              </w:rPr>
              <w:t>)</w:t>
            </w:r>
            <w:r w:rsidR="0052012C" w:rsidRPr="00F845AB">
              <w:rPr>
                <w:rFonts w:asciiTheme="minorHAnsi" w:hAnsiTheme="minorHAnsi" w:cstheme="minorHAnsi"/>
                <w:sz w:val="20"/>
                <w:szCs w:val="20"/>
                <w:highlight w:val="yellow"/>
              </w:rPr>
              <w:t>)</w:t>
            </w:r>
          </w:p>
          <w:p w:rsidR="0052012C" w:rsidRPr="00F845AB" w:rsidRDefault="001B75C8" w:rsidP="0052012C">
            <w:pPr>
              <w:ind w:left="-3"/>
              <w:jc w:val="left"/>
              <w:rPr>
                <w:rFonts w:asciiTheme="minorHAnsi" w:eastAsia="Calibri" w:hAnsiTheme="minorHAnsi" w:cstheme="minorHAnsi"/>
                <w:sz w:val="20"/>
                <w:szCs w:val="20"/>
                <w:highlight w:val="yellow"/>
              </w:rPr>
            </w:pPr>
            <w:r w:rsidRPr="00F845AB">
              <w:rPr>
                <w:rFonts w:asciiTheme="minorHAnsi" w:eastAsia="Calibri" w:hAnsiTheme="minorHAnsi" w:cstheme="minorHAnsi"/>
                <w:b/>
                <w:sz w:val="20"/>
                <w:szCs w:val="20"/>
                <w:highlight w:val="yellow"/>
              </w:rPr>
              <w:t>Table 4</w:t>
            </w:r>
            <w:r w:rsidR="0052012C" w:rsidRPr="00F845AB">
              <w:rPr>
                <w:rFonts w:asciiTheme="minorHAnsi" w:eastAsia="Calibri" w:hAnsiTheme="minorHAnsi" w:cstheme="minorHAnsi"/>
                <w:b/>
                <w:sz w:val="20"/>
                <w:szCs w:val="20"/>
                <w:highlight w:val="yellow"/>
              </w:rPr>
              <w:t>. Adsorption constants of the isotherm</w:t>
            </w:r>
            <w:r w:rsidR="002F1C3B" w:rsidRPr="00F845AB">
              <w:rPr>
                <w:rFonts w:asciiTheme="minorHAnsi" w:eastAsia="Calibri" w:hAnsiTheme="minorHAnsi" w:cstheme="minorHAnsi"/>
                <w:b/>
                <w:sz w:val="20"/>
                <w:szCs w:val="20"/>
                <w:highlight w:val="yellow"/>
              </w:rPr>
              <w:t>s</w:t>
            </w:r>
            <w:r w:rsidR="0052012C" w:rsidRPr="00F845AB">
              <w:rPr>
                <w:rFonts w:asciiTheme="minorHAnsi" w:eastAsia="Calibri" w:hAnsiTheme="minorHAnsi" w:cstheme="minorHAnsi"/>
                <w:b/>
                <w:sz w:val="20"/>
                <w:szCs w:val="20"/>
                <w:highlight w:val="yellow"/>
              </w:rPr>
              <w:t xml:space="preserve"> studied</w:t>
            </w:r>
            <w:r w:rsidR="006F0E83" w:rsidRPr="00F845AB">
              <w:rPr>
                <w:rFonts w:asciiTheme="minorHAnsi" w:eastAsia="Calibri" w:hAnsiTheme="minorHAnsi" w:cstheme="minorHAnsi"/>
                <w:b/>
                <w:sz w:val="20"/>
                <w:szCs w:val="20"/>
                <w:highlight w:val="yellow"/>
              </w:rPr>
              <w:t xml:space="preserve"> using nonlinear models</w:t>
            </w:r>
          </w:p>
          <w:p w:rsidR="0052012C" w:rsidRPr="00F845AB" w:rsidRDefault="0052012C" w:rsidP="002F1C3B">
            <w:pPr>
              <w:ind w:left="-3"/>
              <w:jc w:val="left"/>
              <w:rPr>
                <w:rFonts w:asciiTheme="minorHAnsi" w:hAnsiTheme="minorHAnsi" w:cstheme="minorHAnsi"/>
                <w:sz w:val="20"/>
                <w:szCs w:val="20"/>
                <w:highlight w:val="yellow"/>
              </w:rPr>
            </w:pPr>
            <w:r w:rsidRPr="00F845AB">
              <w:rPr>
                <w:rFonts w:asciiTheme="minorHAnsi" w:eastAsia="Calibri" w:hAnsiTheme="minorHAnsi" w:cstheme="minorHAnsi"/>
                <w:sz w:val="20"/>
                <w:szCs w:val="20"/>
                <w:highlight w:val="yellow"/>
              </w:rPr>
              <w:t>(</w:t>
            </w:r>
            <w:r w:rsidR="002F1C3B" w:rsidRPr="00F845AB">
              <w:rPr>
                <w:rFonts w:asciiTheme="minorHAnsi" w:eastAsia="Calibri" w:hAnsiTheme="minorHAnsi" w:cstheme="minorHAnsi"/>
                <w:sz w:val="20"/>
                <w:szCs w:val="20"/>
                <w:highlight w:val="yellow"/>
              </w:rPr>
              <w:t>zeolite</w:t>
            </w:r>
            <w:r w:rsidRPr="00F845AB">
              <w:rPr>
                <w:rFonts w:asciiTheme="minorHAnsi" w:eastAsia="Calibri" w:hAnsiTheme="minorHAnsi" w:cstheme="minorHAnsi"/>
                <w:sz w:val="20"/>
                <w:szCs w:val="20"/>
                <w:highlight w:val="yellow"/>
              </w:rPr>
              <w:t xml:space="preserve"> </w:t>
            </w:r>
            <w:r w:rsidR="002F1C3B" w:rsidRPr="00F845AB">
              <w:rPr>
                <w:rFonts w:asciiTheme="minorHAnsi" w:eastAsia="Calibri" w:hAnsiTheme="minorHAnsi" w:cstheme="minorHAnsi"/>
                <w:sz w:val="20"/>
                <w:szCs w:val="20"/>
                <w:highlight w:val="yellow"/>
              </w:rPr>
              <w:t xml:space="preserve">concentration </w:t>
            </w:r>
            <w:r w:rsidR="00D25C94" w:rsidRPr="00F845AB">
              <w:rPr>
                <w:rFonts w:asciiTheme="minorHAnsi" w:eastAsia="Calibri" w:hAnsiTheme="minorHAnsi" w:cstheme="minorHAnsi"/>
                <w:sz w:val="20"/>
                <w:szCs w:val="20"/>
                <w:highlight w:val="yellow"/>
              </w:rPr>
              <w:t>= 2 g/dm</w:t>
            </w:r>
            <w:r w:rsidR="00D25C94" w:rsidRPr="00F845AB">
              <w:rPr>
                <w:rFonts w:asciiTheme="minorHAnsi" w:eastAsia="Calibri" w:hAnsiTheme="minorHAnsi" w:cstheme="minorHAnsi"/>
                <w:sz w:val="20"/>
                <w:szCs w:val="20"/>
                <w:highlight w:val="yellow"/>
                <w:vertAlign w:val="superscript"/>
              </w:rPr>
              <w:t>3</w:t>
            </w:r>
            <w:r w:rsidRPr="00F845AB">
              <w:rPr>
                <w:rFonts w:asciiTheme="minorHAnsi" w:eastAsia="Calibri" w:hAnsiTheme="minorHAnsi" w:cstheme="minorHAnsi"/>
                <w:sz w:val="20"/>
                <w:szCs w:val="20"/>
                <w:highlight w:val="yellow"/>
              </w:rPr>
              <w:t>, pH~8,  T= 24</w:t>
            </w:r>
            <w:r w:rsidR="008461A7" w:rsidRPr="00F845AB">
              <w:rPr>
                <w:rFonts w:asciiTheme="minorHAnsi" w:eastAsia="Calibri" w:hAnsiTheme="minorHAnsi" w:cstheme="minorHAnsi"/>
                <w:sz w:val="20"/>
                <w:szCs w:val="20"/>
                <w:highlight w:val="yellow"/>
              </w:rPr>
              <w:t xml:space="preserve"> </w:t>
            </w:r>
            <w:r w:rsidRPr="00F845AB">
              <w:rPr>
                <w:rFonts w:asciiTheme="minorHAnsi" w:eastAsia="Calibri" w:hAnsiTheme="minorHAnsi" w:cstheme="minorHAnsi"/>
                <w:sz w:val="20"/>
                <w:szCs w:val="20"/>
                <w:highlight w:val="yellow"/>
              </w:rPr>
              <w:t xml:space="preserve">°C, Adsorption time 24 h </w:t>
            </w:r>
            <w:r w:rsidR="00D25C94" w:rsidRPr="00F845AB">
              <w:rPr>
                <w:rFonts w:asciiTheme="minorHAnsi" w:eastAsia="Calibri" w:hAnsiTheme="minorHAnsi" w:cstheme="minorHAnsi"/>
                <w:sz w:val="20"/>
                <w:szCs w:val="20"/>
                <w:highlight w:val="yellow"/>
              </w:rPr>
              <w:t xml:space="preserve">(UF and SF), </w:t>
            </w:r>
            <w:r w:rsidRPr="00F845AB">
              <w:rPr>
                <w:rFonts w:asciiTheme="minorHAnsi" w:eastAsia="Calibri" w:hAnsiTheme="minorHAnsi" w:cstheme="minorHAnsi"/>
                <w:sz w:val="20"/>
                <w:szCs w:val="20"/>
                <w:highlight w:val="yellow"/>
              </w:rPr>
              <w:t>and 48 h</w:t>
            </w:r>
            <w:r w:rsidR="00D25C94" w:rsidRPr="00F845AB">
              <w:rPr>
                <w:rFonts w:asciiTheme="minorHAnsi" w:eastAsia="Calibri" w:hAnsiTheme="minorHAnsi" w:cstheme="minorHAnsi"/>
                <w:sz w:val="20"/>
                <w:szCs w:val="20"/>
                <w:highlight w:val="yellow"/>
              </w:rPr>
              <w:t xml:space="preserve"> (GF)</w:t>
            </w:r>
            <w:r w:rsidRPr="00F845AB">
              <w:rPr>
                <w:rFonts w:asciiTheme="minorHAnsi" w:eastAsia="Calibri" w:hAnsiTheme="minorHAnsi" w:cstheme="minorHAnsi"/>
                <w:sz w:val="20"/>
                <w:szCs w:val="20"/>
                <w:highlight w:val="yellow"/>
              </w:rPr>
              <w:t>)</w:t>
            </w:r>
          </w:p>
        </w:tc>
      </w:tr>
      <w:tr w:rsidR="0052012C" w:rsidRPr="00F845AB" w:rsidTr="00312502">
        <w:trPr>
          <w:trHeight w:val="344"/>
          <w:jc w:val="center"/>
        </w:trPr>
        <w:tc>
          <w:tcPr>
            <w:tcW w:w="1721" w:type="dxa"/>
            <w:vMerge w:val="restart"/>
            <w:tcBorders>
              <w:top w:val="single" w:sz="4" w:space="0" w:color="auto"/>
            </w:tcBorders>
            <w:shd w:val="clear" w:color="auto" w:fill="F2F2F2" w:themeFill="background1" w:themeFillShade="F2"/>
            <w:vAlign w:val="center"/>
          </w:tcPr>
          <w:p w:rsidR="0052012C" w:rsidRPr="00F845AB" w:rsidRDefault="0052012C" w:rsidP="00352AFD">
            <w:pPr>
              <w:ind w:left="-3"/>
              <w:jc w:val="center"/>
              <w:rPr>
                <w:rFonts w:asciiTheme="minorHAnsi" w:hAnsiTheme="minorHAnsi" w:cstheme="minorHAnsi"/>
                <w:b/>
                <w:sz w:val="20"/>
                <w:szCs w:val="20"/>
                <w:highlight w:val="yellow"/>
              </w:rPr>
            </w:pPr>
            <w:r w:rsidRPr="00F845AB">
              <w:rPr>
                <w:rFonts w:asciiTheme="minorHAnsi" w:hAnsiTheme="minorHAnsi" w:cstheme="minorHAnsi"/>
                <w:b/>
                <w:sz w:val="20"/>
                <w:szCs w:val="20"/>
                <w:highlight w:val="yellow"/>
              </w:rPr>
              <w:t>Model</w:t>
            </w:r>
          </w:p>
        </w:tc>
        <w:tc>
          <w:tcPr>
            <w:tcW w:w="2063" w:type="dxa"/>
            <w:vMerge w:val="restart"/>
            <w:tcBorders>
              <w:top w:val="single" w:sz="4" w:space="0" w:color="auto"/>
            </w:tcBorders>
            <w:shd w:val="clear" w:color="auto" w:fill="F2F2F2" w:themeFill="background1" w:themeFillShade="F2"/>
            <w:vAlign w:val="center"/>
          </w:tcPr>
          <w:p w:rsidR="0052012C" w:rsidRPr="00F845AB" w:rsidRDefault="0052012C" w:rsidP="00352AFD">
            <w:pPr>
              <w:ind w:left="-3"/>
              <w:jc w:val="center"/>
              <w:rPr>
                <w:rFonts w:asciiTheme="minorHAnsi" w:hAnsiTheme="minorHAnsi" w:cstheme="minorHAnsi"/>
                <w:b/>
                <w:sz w:val="20"/>
                <w:szCs w:val="20"/>
                <w:highlight w:val="yellow"/>
              </w:rPr>
            </w:pPr>
            <w:r w:rsidRPr="00F845AB">
              <w:rPr>
                <w:rFonts w:asciiTheme="minorHAnsi" w:hAnsiTheme="minorHAnsi" w:cstheme="minorHAnsi"/>
                <w:b/>
                <w:sz w:val="20"/>
                <w:szCs w:val="20"/>
                <w:highlight w:val="yellow"/>
              </w:rPr>
              <w:t>Parametar</w:t>
            </w:r>
          </w:p>
        </w:tc>
        <w:tc>
          <w:tcPr>
            <w:tcW w:w="4633" w:type="dxa"/>
            <w:gridSpan w:val="3"/>
            <w:tcBorders>
              <w:top w:val="single" w:sz="4" w:space="0" w:color="auto"/>
              <w:bottom w:val="single" w:sz="4" w:space="0" w:color="auto"/>
            </w:tcBorders>
            <w:shd w:val="clear" w:color="auto" w:fill="F2F2F2" w:themeFill="background1" w:themeFillShade="F2"/>
            <w:vAlign w:val="center"/>
          </w:tcPr>
          <w:p w:rsidR="0052012C" w:rsidRPr="00F845AB" w:rsidRDefault="0052012C" w:rsidP="00352AFD">
            <w:pPr>
              <w:ind w:left="-3"/>
              <w:jc w:val="center"/>
              <w:rPr>
                <w:rFonts w:asciiTheme="minorHAnsi" w:hAnsiTheme="minorHAnsi" w:cstheme="minorHAnsi"/>
                <w:b/>
                <w:sz w:val="20"/>
                <w:szCs w:val="20"/>
                <w:highlight w:val="yellow"/>
              </w:rPr>
            </w:pPr>
            <w:r w:rsidRPr="00F845AB">
              <w:rPr>
                <w:rFonts w:asciiTheme="minorHAnsi" w:hAnsiTheme="minorHAnsi" w:cstheme="minorHAnsi"/>
                <w:b/>
                <w:sz w:val="20"/>
                <w:szCs w:val="20"/>
                <w:highlight w:val="yellow"/>
              </w:rPr>
              <w:t>Vrijednosti parametara</w:t>
            </w:r>
          </w:p>
        </w:tc>
      </w:tr>
      <w:tr w:rsidR="0052012C" w:rsidRPr="00F845AB" w:rsidTr="00312502">
        <w:trPr>
          <w:trHeight w:val="269"/>
          <w:jc w:val="center"/>
        </w:trPr>
        <w:tc>
          <w:tcPr>
            <w:tcW w:w="1721" w:type="dxa"/>
            <w:vMerge/>
            <w:tcBorders>
              <w:bottom w:val="single" w:sz="4" w:space="0" w:color="auto"/>
            </w:tcBorders>
            <w:shd w:val="clear" w:color="auto" w:fill="F2F2F2" w:themeFill="background1" w:themeFillShade="F2"/>
            <w:vAlign w:val="center"/>
          </w:tcPr>
          <w:p w:rsidR="0052012C" w:rsidRPr="00F845AB" w:rsidRDefault="0052012C" w:rsidP="00352AFD">
            <w:pPr>
              <w:ind w:left="-3"/>
              <w:rPr>
                <w:rFonts w:asciiTheme="minorHAnsi" w:hAnsiTheme="minorHAnsi" w:cstheme="minorHAnsi"/>
                <w:b/>
                <w:sz w:val="20"/>
                <w:szCs w:val="20"/>
                <w:highlight w:val="yellow"/>
              </w:rPr>
            </w:pPr>
          </w:p>
        </w:tc>
        <w:tc>
          <w:tcPr>
            <w:tcW w:w="2063" w:type="dxa"/>
            <w:vMerge/>
            <w:tcBorders>
              <w:bottom w:val="single" w:sz="4" w:space="0" w:color="auto"/>
            </w:tcBorders>
            <w:shd w:val="clear" w:color="auto" w:fill="F2F2F2" w:themeFill="background1" w:themeFillShade="F2"/>
            <w:vAlign w:val="center"/>
          </w:tcPr>
          <w:p w:rsidR="0052012C" w:rsidRPr="00F845AB" w:rsidRDefault="0052012C" w:rsidP="00352AFD">
            <w:pPr>
              <w:ind w:left="-3"/>
              <w:rPr>
                <w:rFonts w:asciiTheme="minorHAnsi" w:hAnsiTheme="minorHAnsi" w:cstheme="minorHAnsi"/>
                <w:b/>
                <w:sz w:val="20"/>
                <w:szCs w:val="20"/>
                <w:highlight w:val="yellow"/>
              </w:rPr>
            </w:pPr>
          </w:p>
        </w:tc>
        <w:tc>
          <w:tcPr>
            <w:tcW w:w="1544" w:type="dxa"/>
            <w:tcBorders>
              <w:top w:val="single" w:sz="4" w:space="0" w:color="auto"/>
              <w:bottom w:val="single" w:sz="4" w:space="0" w:color="auto"/>
            </w:tcBorders>
            <w:shd w:val="clear" w:color="auto" w:fill="F2F2F2" w:themeFill="background1" w:themeFillShade="F2"/>
            <w:vAlign w:val="center"/>
          </w:tcPr>
          <w:p w:rsidR="0052012C" w:rsidRPr="00F845AB" w:rsidRDefault="0052012C" w:rsidP="00312502">
            <w:pPr>
              <w:ind w:left="-3"/>
              <w:jc w:val="center"/>
              <w:rPr>
                <w:rFonts w:asciiTheme="minorHAnsi" w:hAnsiTheme="minorHAnsi" w:cstheme="minorHAnsi"/>
                <w:b/>
                <w:sz w:val="20"/>
                <w:szCs w:val="20"/>
                <w:highlight w:val="yellow"/>
              </w:rPr>
            </w:pPr>
            <w:r w:rsidRPr="00F845AB">
              <w:rPr>
                <w:rFonts w:asciiTheme="minorHAnsi" w:hAnsiTheme="minorHAnsi" w:cstheme="minorHAnsi"/>
                <w:b/>
                <w:sz w:val="20"/>
                <w:szCs w:val="20"/>
                <w:highlight w:val="yellow"/>
              </w:rPr>
              <w:t>UF</w:t>
            </w:r>
          </w:p>
        </w:tc>
        <w:tc>
          <w:tcPr>
            <w:tcW w:w="1544" w:type="dxa"/>
            <w:tcBorders>
              <w:top w:val="single" w:sz="4" w:space="0" w:color="auto"/>
              <w:bottom w:val="single" w:sz="4" w:space="0" w:color="auto"/>
            </w:tcBorders>
            <w:shd w:val="clear" w:color="auto" w:fill="F2F2F2" w:themeFill="background1" w:themeFillShade="F2"/>
            <w:vAlign w:val="center"/>
          </w:tcPr>
          <w:p w:rsidR="0052012C" w:rsidRPr="00F845AB" w:rsidRDefault="0052012C" w:rsidP="00312502">
            <w:pPr>
              <w:ind w:left="-3"/>
              <w:jc w:val="center"/>
              <w:rPr>
                <w:rFonts w:asciiTheme="minorHAnsi" w:hAnsiTheme="minorHAnsi" w:cstheme="minorHAnsi"/>
                <w:b/>
                <w:sz w:val="20"/>
                <w:szCs w:val="20"/>
                <w:highlight w:val="yellow"/>
              </w:rPr>
            </w:pPr>
            <w:r w:rsidRPr="00F845AB">
              <w:rPr>
                <w:rFonts w:asciiTheme="minorHAnsi" w:hAnsiTheme="minorHAnsi" w:cstheme="minorHAnsi"/>
                <w:b/>
                <w:sz w:val="20"/>
                <w:szCs w:val="20"/>
                <w:highlight w:val="yellow"/>
              </w:rPr>
              <w:t>SF</w:t>
            </w:r>
          </w:p>
        </w:tc>
        <w:tc>
          <w:tcPr>
            <w:tcW w:w="1545" w:type="dxa"/>
            <w:tcBorders>
              <w:top w:val="single" w:sz="4" w:space="0" w:color="auto"/>
              <w:bottom w:val="single" w:sz="4" w:space="0" w:color="auto"/>
            </w:tcBorders>
            <w:shd w:val="clear" w:color="auto" w:fill="F2F2F2" w:themeFill="background1" w:themeFillShade="F2"/>
            <w:vAlign w:val="center"/>
          </w:tcPr>
          <w:p w:rsidR="0052012C" w:rsidRPr="00F845AB" w:rsidRDefault="0052012C" w:rsidP="00312502">
            <w:pPr>
              <w:ind w:left="-3"/>
              <w:jc w:val="center"/>
              <w:rPr>
                <w:rFonts w:asciiTheme="minorHAnsi" w:hAnsiTheme="minorHAnsi" w:cstheme="minorHAnsi"/>
                <w:b/>
                <w:sz w:val="20"/>
                <w:szCs w:val="20"/>
                <w:highlight w:val="yellow"/>
              </w:rPr>
            </w:pPr>
            <w:r w:rsidRPr="00F845AB">
              <w:rPr>
                <w:rFonts w:asciiTheme="minorHAnsi" w:hAnsiTheme="minorHAnsi" w:cstheme="minorHAnsi"/>
                <w:b/>
                <w:sz w:val="20"/>
                <w:szCs w:val="20"/>
                <w:highlight w:val="yellow"/>
              </w:rPr>
              <w:t>GF</w:t>
            </w:r>
          </w:p>
        </w:tc>
      </w:tr>
      <w:tr w:rsidR="00F64D11" w:rsidRPr="00F845AB" w:rsidTr="00312502">
        <w:trPr>
          <w:jc w:val="center"/>
        </w:trPr>
        <w:tc>
          <w:tcPr>
            <w:tcW w:w="1721" w:type="dxa"/>
            <w:vMerge w:val="restart"/>
            <w:tcBorders>
              <w:top w:val="single" w:sz="4" w:space="0" w:color="auto"/>
              <w:bottom w:val="single" w:sz="4" w:space="0" w:color="auto"/>
            </w:tcBorders>
            <w:vAlign w:val="center"/>
          </w:tcPr>
          <w:p w:rsidR="00F64D11" w:rsidRPr="00F845AB" w:rsidRDefault="00F64D11" w:rsidP="00352AFD">
            <w:pPr>
              <w:ind w:left="-3"/>
              <w:jc w:val="center"/>
              <w:rPr>
                <w:rFonts w:asciiTheme="minorHAnsi" w:hAnsiTheme="minorHAnsi" w:cstheme="minorHAnsi"/>
                <w:i/>
                <w:sz w:val="20"/>
                <w:szCs w:val="20"/>
                <w:highlight w:val="yellow"/>
              </w:rPr>
            </w:pPr>
            <w:r w:rsidRPr="00F845AB">
              <w:rPr>
                <w:rFonts w:asciiTheme="minorHAnsi" w:hAnsiTheme="minorHAnsi" w:cstheme="minorHAnsi"/>
                <w:i/>
                <w:sz w:val="20"/>
                <w:szCs w:val="20"/>
                <w:highlight w:val="yellow"/>
              </w:rPr>
              <w:t>Lengmir</w:t>
            </w:r>
          </w:p>
        </w:tc>
        <w:tc>
          <w:tcPr>
            <w:tcW w:w="2063" w:type="dxa"/>
            <w:tcBorders>
              <w:top w:val="single" w:sz="4" w:space="0" w:color="auto"/>
              <w:left w:val="nil"/>
            </w:tcBorders>
            <w:vAlign w:val="center"/>
          </w:tcPr>
          <w:p w:rsidR="00F64D11" w:rsidRPr="00F845AB" w:rsidRDefault="00B343F3" w:rsidP="006918A1">
            <w:pPr>
              <w:jc w:val="center"/>
              <w:rPr>
                <w:rFonts w:asciiTheme="minorHAnsi" w:eastAsia="Times New Roman" w:hAnsiTheme="minorHAnsi" w:cstheme="minorHAnsi"/>
                <w: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K</w:t>
            </w:r>
            <w:r w:rsidRPr="00F845AB">
              <w:rPr>
                <w:rFonts w:asciiTheme="minorHAnsi" w:eastAsia="Times New Roman" w:hAnsiTheme="minorHAnsi" w:cstheme="minorHAnsi"/>
                <w:i/>
                <w:color w:val="000000"/>
                <w:sz w:val="20"/>
                <w:szCs w:val="20"/>
                <w:highlight w:val="yellow"/>
                <w:vertAlign w:val="subscript"/>
                <w:lang w:eastAsia="bs-Latn-BA"/>
              </w:rPr>
              <w:t>L</w:t>
            </w:r>
            <w:r w:rsidRPr="00F845AB">
              <w:rPr>
                <w:rFonts w:asciiTheme="minorHAnsi" w:eastAsia="Times New Roman" w:hAnsiTheme="minorHAnsi" w:cstheme="minorHAnsi"/>
                <w:color w:val="000000"/>
                <w:sz w:val="20"/>
                <w:szCs w:val="20"/>
                <w:highlight w:val="yellow"/>
                <w:lang w:eastAsia="bs-Latn-BA"/>
              </w:rPr>
              <w:t xml:space="preserve"> (dm</w:t>
            </w:r>
            <w:r w:rsidRPr="00F845AB">
              <w:rPr>
                <w:rFonts w:asciiTheme="minorHAnsi" w:eastAsia="Times New Roman" w:hAnsiTheme="minorHAnsi" w:cstheme="minorHAnsi"/>
                <w:color w:val="000000"/>
                <w:sz w:val="20"/>
                <w:szCs w:val="20"/>
                <w:highlight w:val="yellow"/>
                <w:vertAlign w:val="superscript"/>
                <w:lang w:eastAsia="bs-Latn-BA"/>
              </w:rPr>
              <w:t>3</w:t>
            </w:r>
            <w:r w:rsidRPr="00F845AB">
              <w:rPr>
                <w:rFonts w:asciiTheme="minorHAnsi" w:eastAsia="Times New Roman" w:hAnsiTheme="minorHAnsi" w:cstheme="minorHAnsi"/>
                <w:color w:val="000000"/>
                <w:sz w:val="20"/>
                <w:szCs w:val="20"/>
                <w:highlight w:val="yellow"/>
                <w:lang w:eastAsia="bs-Latn-BA"/>
              </w:rPr>
              <w:t>/mg)</w:t>
            </w:r>
            <w:r w:rsidR="006918A1" w:rsidRPr="00F845AB">
              <w:rPr>
                <w:highlight w:val="yellow"/>
              </w:rPr>
              <w:t xml:space="preserve"> </w:t>
            </w:r>
          </w:p>
        </w:tc>
        <w:tc>
          <w:tcPr>
            <w:tcW w:w="1544" w:type="dxa"/>
            <w:tcBorders>
              <w:top w:val="single" w:sz="4" w:space="0" w:color="auto"/>
            </w:tcBorders>
            <w:vAlign w:val="center"/>
          </w:tcPr>
          <w:p w:rsidR="00F64D11" w:rsidRPr="00F845AB" w:rsidRDefault="00B343F3"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0,036</w:t>
            </w:r>
          </w:p>
        </w:tc>
        <w:tc>
          <w:tcPr>
            <w:tcW w:w="1544" w:type="dxa"/>
            <w:tcBorders>
              <w:top w:val="single" w:sz="4" w:space="0" w:color="auto"/>
            </w:tcBorders>
            <w:vAlign w:val="center"/>
          </w:tcPr>
          <w:p w:rsidR="00F64D11" w:rsidRPr="00F845AB" w:rsidRDefault="006918A1"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0,037</w:t>
            </w:r>
          </w:p>
        </w:tc>
        <w:tc>
          <w:tcPr>
            <w:tcW w:w="1545" w:type="dxa"/>
            <w:tcBorders>
              <w:top w:val="single" w:sz="4" w:space="0" w:color="auto"/>
            </w:tcBorders>
            <w:vAlign w:val="center"/>
          </w:tcPr>
          <w:p w:rsidR="00F64D11" w:rsidRPr="00F845AB" w:rsidRDefault="006918A1"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0,010</w:t>
            </w:r>
          </w:p>
        </w:tc>
      </w:tr>
      <w:tr w:rsidR="00F64D11" w:rsidRPr="00F845AB" w:rsidTr="0021105E">
        <w:trPr>
          <w:jc w:val="center"/>
        </w:trPr>
        <w:tc>
          <w:tcPr>
            <w:tcW w:w="1721" w:type="dxa"/>
            <w:vMerge/>
          </w:tcPr>
          <w:p w:rsidR="00F64D11" w:rsidRPr="00F845AB" w:rsidRDefault="00F64D11" w:rsidP="00352AFD">
            <w:pPr>
              <w:ind w:left="-3"/>
              <w:rPr>
                <w:rFonts w:asciiTheme="minorHAnsi" w:hAnsiTheme="minorHAnsi" w:cstheme="minorHAnsi"/>
                <w:i/>
                <w:sz w:val="20"/>
                <w:szCs w:val="20"/>
                <w:highlight w:val="yellow"/>
              </w:rPr>
            </w:pPr>
          </w:p>
        </w:tc>
        <w:tc>
          <w:tcPr>
            <w:tcW w:w="2063" w:type="dxa"/>
            <w:tcBorders>
              <w:left w:val="nil"/>
            </w:tcBorders>
            <w:vAlign w:val="center"/>
          </w:tcPr>
          <w:p w:rsidR="00F64D11" w:rsidRPr="00F845AB" w:rsidRDefault="00312502" w:rsidP="00352AFD">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Q</w:t>
            </w:r>
            <w:r w:rsidRPr="00F845AB">
              <w:rPr>
                <w:rFonts w:asciiTheme="minorHAnsi" w:eastAsia="Times New Roman" w:hAnsiTheme="minorHAnsi" w:cstheme="minorHAnsi"/>
                <w:i/>
                <w:color w:val="000000"/>
                <w:sz w:val="20"/>
                <w:szCs w:val="20"/>
                <w:highlight w:val="yellow"/>
                <w:vertAlign w:val="superscript"/>
                <w:lang w:eastAsia="bs-Latn-BA"/>
              </w:rPr>
              <w:t>0</w:t>
            </w:r>
            <w:r w:rsidR="00F64D11" w:rsidRPr="00F845AB">
              <w:rPr>
                <w:rFonts w:asciiTheme="minorHAnsi" w:eastAsia="Times New Roman" w:hAnsiTheme="minorHAnsi" w:cstheme="minorHAnsi"/>
                <w:i/>
                <w:color w:val="000000"/>
                <w:sz w:val="20"/>
                <w:szCs w:val="20"/>
                <w:highlight w:val="yellow"/>
                <w:vertAlign w:val="subscript"/>
                <w:lang w:eastAsia="bs-Latn-BA"/>
              </w:rPr>
              <w:t>m</w:t>
            </w:r>
            <w:r w:rsidR="00F64D11" w:rsidRPr="00F845AB">
              <w:rPr>
                <w:rFonts w:asciiTheme="minorHAnsi" w:eastAsia="Times New Roman" w:hAnsiTheme="minorHAnsi" w:cstheme="minorHAnsi"/>
                <w:color w:val="000000"/>
                <w:sz w:val="20"/>
                <w:szCs w:val="20"/>
                <w:highlight w:val="yellow"/>
                <w:lang w:eastAsia="bs-Latn-BA"/>
              </w:rPr>
              <w:t xml:space="preserve"> (mg/g)</w:t>
            </w:r>
          </w:p>
        </w:tc>
        <w:tc>
          <w:tcPr>
            <w:tcW w:w="1544" w:type="dxa"/>
            <w:vAlign w:val="center"/>
          </w:tcPr>
          <w:p w:rsidR="00F64D11" w:rsidRPr="00F845AB" w:rsidRDefault="00F64D11"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15,43</w:t>
            </w:r>
          </w:p>
        </w:tc>
        <w:tc>
          <w:tcPr>
            <w:tcW w:w="1544" w:type="dxa"/>
            <w:vAlign w:val="center"/>
          </w:tcPr>
          <w:p w:rsidR="00F64D11" w:rsidRPr="00F845AB" w:rsidRDefault="00F64D11"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15,</w:t>
            </w:r>
            <w:r w:rsidR="00682F5C" w:rsidRPr="00F845AB">
              <w:rPr>
                <w:rFonts w:asciiTheme="minorHAnsi" w:eastAsia="Times New Roman" w:hAnsiTheme="minorHAnsi" w:cstheme="minorHAnsi"/>
                <w:sz w:val="20"/>
                <w:szCs w:val="20"/>
                <w:highlight w:val="yellow"/>
                <w:lang w:eastAsia="bs-Latn-BA"/>
              </w:rPr>
              <w:t>22</w:t>
            </w:r>
          </w:p>
        </w:tc>
        <w:tc>
          <w:tcPr>
            <w:tcW w:w="1545" w:type="dxa"/>
            <w:vAlign w:val="center"/>
          </w:tcPr>
          <w:p w:rsidR="00F64D11" w:rsidRPr="00F845AB" w:rsidRDefault="00D329D8"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28,21</w:t>
            </w:r>
          </w:p>
        </w:tc>
      </w:tr>
      <w:tr w:rsidR="00B343F3" w:rsidRPr="00F845AB" w:rsidTr="0021105E">
        <w:trPr>
          <w:jc w:val="center"/>
        </w:trPr>
        <w:tc>
          <w:tcPr>
            <w:tcW w:w="1721" w:type="dxa"/>
            <w:vMerge w:val="restart"/>
            <w:shd w:val="clear" w:color="auto" w:fill="F2F2F2" w:themeFill="background1" w:themeFillShade="F2"/>
            <w:vAlign w:val="center"/>
          </w:tcPr>
          <w:p w:rsidR="00B343F3" w:rsidRPr="00F845AB" w:rsidRDefault="00B343F3" w:rsidP="00040895">
            <w:pPr>
              <w:ind w:left="-3"/>
              <w:jc w:val="center"/>
              <w:rPr>
                <w:rFonts w:asciiTheme="minorHAnsi" w:hAnsiTheme="minorHAnsi" w:cstheme="minorHAnsi"/>
                <w:i/>
                <w:sz w:val="18"/>
                <w:szCs w:val="18"/>
                <w:highlight w:val="yellow"/>
              </w:rPr>
            </w:pPr>
            <w:r w:rsidRPr="00F845AB">
              <w:rPr>
                <w:rFonts w:asciiTheme="minorHAnsi" w:hAnsiTheme="minorHAnsi" w:cstheme="minorHAnsi"/>
                <w:i/>
                <w:sz w:val="18"/>
                <w:szCs w:val="18"/>
                <w:highlight w:val="yellow"/>
              </w:rPr>
              <w:t>Parametri izračunati iz modela</w:t>
            </w:r>
          </w:p>
        </w:tc>
        <w:tc>
          <w:tcPr>
            <w:tcW w:w="2063" w:type="dxa"/>
            <w:tcBorders>
              <w:left w:val="nil"/>
            </w:tcBorders>
            <w:shd w:val="clear" w:color="auto" w:fill="F2F2F2" w:themeFill="background1" w:themeFillShade="F2"/>
            <w:vAlign w:val="center"/>
          </w:tcPr>
          <w:p w:rsidR="00B343F3" w:rsidRPr="00F845AB" w:rsidRDefault="00B343F3" w:rsidP="00BB7846">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R</w:t>
            </w:r>
            <w:r w:rsidRPr="00F845AB">
              <w:rPr>
                <w:rFonts w:asciiTheme="minorHAnsi" w:eastAsia="Times New Roman" w:hAnsiTheme="minorHAnsi" w:cstheme="minorHAnsi"/>
                <w:color w:val="000000"/>
                <w:sz w:val="20"/>
                <w:szCs w:val="20"/>
                <w:highlight w:val="yellow"/>
                <w:vertAlign w:val="superscript"/>
                <w:lang w:eastAsia="bs-Latn-BA"/>
              </w:rPr>
              <w:t>2</w:t>
            </w:r>
            <w:r w:rsidR="006918A1" w:rsidRPr="00F845AB">
              <w:rPr>
                <w:rFonts w:asciiTheme="minorHAnsi" w:eastAsia="Times New Roman" w:hAnsiTheme="minorHAnsi" w:cstheme="minorHAnsi"/>
                <w:color w:val="000000"/>
                <w:sz w:val="20"/>
                <w:szCs w:val="20"/>
                <w:highlight w:val="yellow"/>
                <w:lang w:eastAsia="bs-Latn-BA"/>
              </w:rPr>
              <w:t xml:space="preserve">   </w:t>
            </w:r>
          </w:p>
        </w:tc>
        <w:tc>
          <w:tcPr>
            <w:tcW w:w="1544" w:type="dxa"/>
            <w:shd w:val="clear" w:color="auto" w:fill="F2F2F2" w:themeFill="background1" w:themeFillShade="F2"/>
            <w:vAlign w:val="center"/>
          </w:tcPr>
          <w:p w:rsidR="00B343F3" w:rsidRPr="00F845AB" w:rsidRDefault="00B343F3" w:rsidP="00312502">
            <w:pPr>
              <w:ind w:left="-3"/>
              <w:jc w:val="center"/>
              <w:rPr>
                <w:rFonts w:asciiTheme="minorHAnsi" w:hAnsiTheme="minorHAnsi" w:cstheme="minorHAnsi"/>
                <w:sz w:val="20"/>
                <w:szCs w:val="20"/>
                <w:highlight w:val="yellow"/>
              </w:rPr>
            </w:pPr>
            <w:r w:rsidRPr="00F845AB">
              <w:rPr>
                <w:rFonts w:asciiTheme="minorHAnsi" w:hAnsiTheme="minorHAnsi" w:cstheme="minorHAnsi"/>
                <w:sz w:val="20"/>
                <w:szCs w:val="20"/>
                <w:highlight w:val="yellow"/>
              </w:rPr>
              <w:t>0,9595</w:t>
            </w:r>
          </w:p>
        </w:tc>
        <w:tc>
          <w:tcPr>
            <w:tcW w:w="1544" w:type="dxa"/>
            <w:shd w:val="clear" w:color="auto" w:fill="F2F2F2" w:themeFill="background1" w:themeFillShade="F2"/>
            <w:vAlign w:val="center"/>
          </w:tcPr>
          <w:p w:rsidR="00B343F3" w:rsidRPr="00F845AB" w:rsidRDefault="006918A1"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0,9737</w:t>
            </w:r>
          </w:p>
        </w:tc>
        <w:tc>
          <w:tcPr>
            <w:tcW w:w="1545" w:type="dxa"/>
            <w:shd w:val="clear" w:color="auto" w:fill="F2F2F2" w:themeFill="background1" w:themeFillShade="F2"/>
            <w:vAlign w:val="center"/>
          </w:tcPr>
          <w:p w:rsidR="00B343F3" w:rsidRPr="00F845AB" w:rsidRDefault="006918A1"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0,9470</w:t>
            </w:r>
          </w:p>
        </w:tc>
      </w:tr>
      <w:tr w:rsidR="00B343F3" w:rsidRPr="00F845AB" w:rsidTr="0021105E">
        <w:trPr>
          <w:jc w:val="center"/>
        </w:trPr>
        <w:tc>
          <w:tcPr>
            <w:tcW w:w="1721" w:type="dxa"/>
            <w:vMerge/>
            <w:shd w:val="clear" w:color="auto" w:fill="F2F2F2" w:themeFill="background1" w:themeFillShade="F2"/>
            <w:vAlign w:val="center"/>
          </w:tcPr>
          <w:p w:rsidR="00B343F3" w:rsidRPr="00F845AB" w:rsidRDefault="00B343F3" w:rsidP="00B343F3">
            <w:pPr>
              <w:ind w:left="-3"/>
              <w:jc w:val="center"/>
              <w:rPr>
                <w:rFonts w:asciiTheme="minorHAnsi" w:hAnsiTheme="minorHAnsi" w:cstheme="minorHAnsi"/>
                <w:i/>
                <w:sz w:val="20"/>
                <w:szCs w:val="20"/>
                <w:highlight w:val="yellow"/>
              </w:rPr>
            </w:pPr>
          </w:p>
        </w:tc>
        <w:tc>
          <w:tcPr>
            <w:tcW w:w="2063" w:type="dxa"/>
            <w:tcBorders>
              <w:left w:val="nil"/>
            </w:tcBorders>
            <w:shd w:val="clear" w:color="auto" w:fill="F2F2F2" w:themeFill="background1" w:themeFillShade="F2"/>
            <w:vAlign w:val="center"/>
          </w:tcPr>
          <w:p w:rsidR="00B343F3" w:rsidRPr="00F845AB" w:rsidRDefault="00B343F3" w:rsidP="00B343F3">
            <w:pPr>
              <w:jc w:val="center"/>
              <w:rPr>
                <w:rFonts w:asciiTheme="minorHAnsi" w:eastAsia="Times New Roman" w:hAnsiTheme="minorHAnsi" w:cstheme="minorHAnsi"/>
                <w: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R</w:t>
            </w:r>
            <w:r w:rsidRPr="00F845AB">
              <w:rPr>
                <w:rFonts w:asciiTheme="minorHAnsi" w:eastAsia="Times New Roman" w:hAnsiTheme="minorHAnsi" w:cstheme="minorHAnsi"/>
                <w:i/>
                <w:color w:val="000000"/>
                <w:sz w:val="20"/>
                <w:szCs w:val="20"/>
                <w:highlight w:val="yellow"/>
                <w:vertAlign w:val="subscript"/>
                <w:lang w:eastAsia="bs-Latn-BA"/>
              </w:rPr>
              <w:t>L</w:t>
            </w:r>
          </w:p>
        </w:tc>
        <w:tc>
          <w:tcPr>
            <w:tcW w:w="1544" w:type="dxa"/>
            <w:shd w:val="clear" w:color="auto" w:fill="F2F2F2" w:themeFill="background1" w:themeFillShade="F2"/>
            <w:vAlign w:val="center"/>
          </w:tcPr>
          <w:p w:rsidR="00B343F3" w:rsidRPr="00F845AB" w:rsidRDefault="00B343F3" w:rsidP="00312502">
            <w:pPr>
              <w:ind w:left="-3"/>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0,17-0,67</w:t>
            </w:r>
          </w:p>
        </w:tc>
        <w:tc>
          <w:tcPr>
            <w:tcW w:w="1544" w:type="dxa"/>
            <w:shd w:val="clear" w:color="auto" w:fill="F2F2F2" w:themeFill="background1" w:themeFillShade="F2"/>
            <w:vAlign w:val="center"/>
          </w:tcPr>
          <w:p w:rsidR="00B343F3" w:rsidRPr="00F845AB" w:rsidRDefault="00B343F3" w:rsidP="00312502">
            <w:pPr>
              <w:ind w:left="-3"/>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0,16-0,64</w:t>
            </w:r>
          </w:p>
        </w:tc>
        <w:tc>
          <w:tcPr>
            <w:tcW w:w="1545" w:type="dxa"/>
            <w:shd w:val="clear" w:color="auto" w:fill="F2F2F2" w:themeFill="background1" w:themeFillShade="F2"/>
            <w:vAlign w:val="center"/>
          </w:tcPr>
          <w:p w:rsidR="00B343F3" w:rsidRPr="00F845AB" w:rsidRDefault="00B343F3" w:rsidP="00312502">
            <w:pPr>
              <w:ind w:left="-3"/>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0,41-0,87</w:t>
            </w:r>
          </w:p>
        </w:tc>
      </w:tr>
      <w:tr w:rsidR="00B343F3" w:rsidRPr="00F845AB" w:rsidTr="0021105E">
        <w:trPr>
          <w:jc w:val="center"/>
        </w:trPr>
        <w:tc>
          <w:tcPr>
            <w:tcW w:w="1721" w:type="dxa"/>
            <w:vMerge/>
            <w:tcBorders>
              <w:bottom w:val="single" w:sz="4" w:space="0" w:color="auto"/>
            </w:tcBorders>
            <w:shd w:val="clear" w:color="auto" w:fill="F2F2F2" w:themeFill="background1" w:themeFillShade="F2"/>
            <w:vAlign w:val="center"/>
          </w:tcPr>
          <w:p w:rsidR="00B343F3" w:rsidRPr="00F845AB" w:rsidRDefault="00B343F3" w:rsidP="00B343F3">
            <w:pPr>
              <w:ind w:left="-3"/>
              <w:jc w:val="center"/>
              <w:rPr>
                <w:rFonts w:asciiTheme="minorHAnsi" w:hAnsiTheme="minorHAnsi" w:cstheme="minorHAnsi"/>
                <w:i/>
                <w:sz w:val="20"/>
                <w:szCs w:val="20"/>
                <w:highlight w:val="yellow"/>
              </w:rPr>
            </w:pPr>
          </w:p>
        </w:tc>
        <w:tc>
          <w:tcPr>
            <w:tcW w:w="2063" w:type="dxa"/>
            <w:tcBorders>
              <w:left w:val="nil"/>
              <w:bottom w:val="single" w:sz="4" w:space="0" w:color="auto"/>
            </w:tcBorders>
            <w:shd w:val="clear" w:color="auto" w:fill="F2F2F2" w:themeFill="background1" w:themeFillShade="F2"/>
            <w:vAlign w:val="center"/>
          </w:tcPr>
          <w:p w:rsidR="00B343F3" w:rsidRPr="00F845AB" w:rsidRDefault="00B343F3" w:rsidP="00B343F3">
            <w:pPr>
              <w:jc w:val="center"/>
              <w:rPr>
                <w:rFonts w:asciiTheme="minorHAnsi" w:eastAsia="Times New Roman" w:hAnsiTheme="minorHAnsi" w:cstheme="minorHAnsi"/>
                <w:i/>
                <w:color w:val="000000"/>
                <w:sz w:val="20"/>
                <w:szCs w:val="20"/>
                <w:highlight w:val="yellow"/>
                <w:vertAlign w:val="superscript"/>
                <w:lang w:eastAsia="bs-Latn-BA"/>
              </w:rPr>
            </w:pPr>
            <w:r w:rsidRPr="00F845AB">
              <w:rPr>
                <w:rFonts w:asciiTheme="minorHAnsi" w:eastAsia="Times New Roman" w:hAnsiTheme="minorHAnsi" w:cstheme="minorHAnsi"/>
                <w:i/>
                <w:color w:val="000000"/>
                <w:sz w:val="20"/>
                <w:szCs w:val="20"/>
                <w:highlight w:val="yellow"/>
                <w:lang w:eastAsia="bs-Latn-BA"/>
              </w:rPr>
              <w:t>χ</w:t>
            </w:r>
            <w:r w:rsidRPr="00F845AB">
              <w:rPr>
                <w:rFonts w:asciiTheme="minorHAnsi" w:eastAsia="Times New Roman" w:hAnsiTheme="minorHAnsi" w:cstheme="minorHAnsi"/>
                <w:i/>
                <w:color w:val="000000"/>
                <w:sz w:val="20"/>
                <w:szCs w:val="20"/>
                <w:highlight w:val="yellow"/>
                <w:vertAlign w:val="superscript"/>
                <w:lang w:eastAsia="bs-Latn-BA"/>
              </w:rPr>
              <w:t>2</w:t>
            </w:r>
          </w:p>
        </w:tc>
        <w:tc>
          <w:tcPr>
            <w:tcW w:w="1544" w:type="dxa"/>
            <w:tcBorders>
              <w:bottom w:val="single" w:sz="4" w:space="0" w:color="auto"/>
            </w:tcBorders>
            <w:shd w:val="clear" w:color="auto" w:fill="F2F2F2" w:themeFill="background1" w:themeFillShade="F2"/>
            <w:vAlign w:val="center"/>
          </w:tcPr>
          <w:p w:rsidR="00B343F3" w:rsidRPr="00F845AB" w:rsidRDefault="00B343F3" w:rsidP="00312502">
            <w:pPr>
              <w:ind w:left="-3"/>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0,519</w:t>
            </w:r>
          </w:p>
        </w:tc>
        <w:tc>
          <w:tcPr>
            <w:tcW w:w="1544" w:type="dxa"/>
            <w:tcBorders>
              <w:bottom w:val="single" w:sz="4" w:space="0" w:color="auto"/>
            </w:tcBorders>
            <w:shd w:val="clear" w:color="auto" w:fill="F2F2F2" w:themeFill="background1" w:themeFillShade="F2"/>
            <w:vAlign w:val="center"/>
          </w:tcPr>
          <w:p w:rsidR="00B343F3" w:rsidRPr="00F845AB" w:rsidRDefault="00B343F3" w:rsidP="00312502">
            <w:pPr>
              <w:ind w:left="-3"/>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0,334</w:t>
            </w:r>
          </w:p>
        </w:tc>
        <w:tc>
          <w:tcPr>
            <w:tcW w:w="1545" w:type="dxa"/>
            <w:tcBorders>
              <w:bottom w:val="single" w:sz="4" w:space="0" w:color="auto"/>
            </w:tcBorders>
            <w:shd w:val="clear" w:color="auto" w:fill="F2F2F2" w:themeFill="background1" w:themeFillShade="F2"/>
            <w:vAlign w:val="center"/>
          </w:tcPr>
          <w:p w:rsidR="00B343F3" w:rsidRPr="00F845AB" w:rsidRDefault="00B343F3" w:rsidP="00312502">
            <w:pPr>
              <w:ind w:left="-3"/>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1,942</w:t>
            </w:r>
          </w:p>
        </w:tc>
      </w:tr>
      <w:tr w:rsidR="00B343F3" w:rsidRPr="00F845AB" w:rsidTr="0021105E">
        <w:trPr>
          <w:jc w:val="center"/>
        </w:trPr>
        <w:tc>
          <w:tcPr>
            <w:tcW w:w="1721" w:type="dxa"/>
            <w:vMerge w:val="restart"/>
            <w:tcBorders>
              <w:top w:val="single" w:sz="4" w:space="0" w:color="auto"/>
            </w:tcBorders>
            <w:vAlign w:val="center"/>
          </w:tcPr>
          <w:p w:rsidR="00B343F3" w:rsidRPr="00F845AB" w:rsidRDefault="00B343F3" w:rsidP="00B60DB7">
            <w:pPr>
              <w:ind w:left="-3"/>
              <w:jc w:val="center"/>
              <w:rPr>
                <w:rFonts w:asciiTheme="minorHAnsi" w:hAnsiTheme="minorHAnsi" w:cstheme="minorHAnsi"/>
                <w:i/>
                <w:sz w:val="20"/>
                <w:szCs w:val="20"/>
                <w:highlight w:val="yellow"/>
              </w:rPr>
            </w:pPr>
            <w:r w:rsidRPr="00F845AB">
              <w:rPr>
                <w:rFonts w:asciiTheme="minorHAnsi" w:hAnsiTheme="minorHAnsi" w:cstheme="minorHAnsi"/>
                <w:i/>
                <w:sz w:val="20"/>
                <w:szCs w:val="20"/>
                <w:highlight w:val="yellow"/>
              </w:rPr>
              <w:t>Frojndlih</w:t>
            </w:r>
          </w:p>
        </w:tc>
        <w:tc>
          <w:tcPr>
            <w:tcW w:w="2063" w:type="dxa"/>
            <w:tcBorders>
              <w:top w:val="single" w:sz="4" w:space="0" w:color="auto"/>
            </w:tcBorders>
            <w:vAlign w:val="center"/>
          </w:tcPr>
          <w:p w:rsidR="00B343F3" w:rsidRPr="00F845AB" w:rsidRDefault="00040895" w:rsidP="00040895">
            <w:pPr>
              <w:jc w:val="center"/>
              <w:rPr>
                <w:rFonts w:asciiTheme="minorHAnsi" w:eastAsia="Times New Roman" w:hAnsiTheme="minorHAnsi" w:cstheme="minorHAnsi"/>
                <w: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 xml:space="preserve">n </w:t>
            </w:r>
          </w:p>
        </w:tc>
        <w:tc>
          <w:tcPr>
            <w:tcW w:w="1544" w:type="dxa"/>
            <w:tcBorders>
              <w:top w:val="single" w:sz="4" w:space="0" w:color="auto"/>
            </w:tcBorders>
            <w:vAlign w:val="center"/>
          </w:tcPr>
          <w:p w:rsidR="00B343F3" w:rsidRPr="00F845AB" w:rsidRDefault="00040895"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0,413</w:t>
            </w:r>
          </w:p>
        </w:tc>
        <w:tc>
          <w:tcPr>
            <w:tcW w:w="1544" w:type="dxa"/>
            <w:tcBorders>
              <w:top w:val="single" w:sz="4" w:space="0" w:color="auto"/>
            </w:tcBorders>
            <w:vAlign w:val="center"/>
          </w:tcPr>
          <w:p w:rsidR="00B343F3"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0,401</w:t>
            </w:r>
          </w:p>
        </w:tc>
        <w:tc>
          <w:tcPr>
            <w:tcW w:w="1545" w:type="dxa"/>
            <w:tcBorders>
              <w:top w:val="single" w:sz="4" w:space="0" w:color="auto"/>
            </w:tcBorders>
            <w:vAlign w:val="center"/>
          </w:tcPr>
          <w:p w:rsidR="00B343F3"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0,668</w:t>
            </w:r>
          </w:p>
        </w:tc>
      </w:tr>
      <w:tr w:rsidR="00B343F3" w:rsidRPr="00F845AB" w:rsidTr="0021105E">
        <w:trPr>
          <w:jc w:val="center"/>
        </w:trPr>
        <w:tc>
          <w:tcPr>
            <w:tcW w:w="1721" w:type="dxa"/>
            <w:vMerge/>
          </w:tcPr>
          <w:p w:rsidR="00B343F3" w:rsidRPr="00F845AB" w:rsidRDefault="00B343F3" w:rsidP="00352AFD">
            <w:pPr>
              <w:ind w:left="-3"/>
              <w:rPr>
                <w:rFonts w:asciiTheme="minorHAnsi" w:hAnsiTheme="minorHAnsi" w:cstheme="minorHAnsi"/>
                <w:i/>
                <w:sz w:val="20"/>
                <w:szCs w:val="20"/>
                <w:highlight w:val="yellow"/>
              </w:rPr>
            </w:pPr>
          </w:p>
        </w:tc>
        <w:tc>
          <w:tcPr>
            <w:tcW w:w="2063" w:type="dxa"/>
            <w:vAlign w:val="center"/>
          </w:tcPr>
          <w:p w:rsidR="00B343F3" w:rsidRPr="00F845AB" w:rsidRDefault="00B343F3"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i/>
                <w:sz w:val="20"/>
                <w:szCs w:val="20"/>
                <w:highlight w:val="yellow"/>
                <w:lang w:eastAsia="bs-Latn-BA"/>
              </w:rPr>
              <w:t>K</w:t>
            </w:r>
            <w:r w:rsidR="00312502" w:rsidRPr="00F845AB">
              <w:rPr>
                <w:rFonts w:asciiTheme="minorHAnsi" w:eastAsia="Times New Roman" w:hAnsiTheme="minorHAnsi" w:cstheme="minorHAnsi"/>
                <w:i/>
                <w:sz w:val="20"/>
                <w:szCs w:val="20"/>
                <w:highlight w:val="yellow"/>
                <w:vertAlign w:val="subscript"/>
                <w:lang w:eastAsia="bs-Latn-BA"/>
              </w:rPr>
              <w:t xml:space="preserve">F </w:t>
            </w:r>
            <w:r w:rsidRPr="00F845AB">
              <w:rPr>
                <w:rFonts w:asciiTheme="minorHAnsi" w:eastAsia="Times New Roman" w:hAnsiTheme="minorHAnsi" w:cstheme="minorHAnsi"/>
                <w:sz w:val="20"/>
                <w:szCs w:val="20"/>
                <w:highlight w:val="yellow"/>
                <w:lang w:eastAsia="bs-Latn-BA"/>
              </w:rPr>
              <w:t>(mg/g)</w:t>
            </w:r>
            <w:r w:rsidR="00312502" w:rsidRPr="00F845AB">
              <w:rPr>
                <w:rFonts w:asciiTheme="minorHAnsi" w:eastAsia="Times New Roman" w:hAnsiTheme="minorHAnsi" w:cstheme="minorHAnsi"/>
                <w:sz w:val="20"/>
                <w:szCs w:val="20"/>
                <w:highlight w:val="yellow"/>
                <w:lang w:eastAsia="bs-Latn-BA"/>
              </w:rPr>
              <w:t>/</w:t>
            </w:r>
            <w:r w:rsidRPr="00F845AB">
              <w:rPr>
                <w:rFonts w:asciiTheme="minorHAnsi" w:eastAsia="Times New Roman" w:hAnsiTheme="minorHAnsi" w:cstheme="minorHAnsi"/>
                <w:sz w:val="20"/>
                <w:szCs w:val="20"/>
                <w:highlight w:val="yellow"/>
                <w:lang w:eastAsia="bs-Latn-BA"/>
              </w:rPr>
              <w:t>(</w:t>
            </w:r>
            <w:r w:rsidR="00312502" w:rsidRPr="00F845AB">
              <w:rPr>
                <w:rFonts w:asciiTheme="minorHAnsi" w:eastAsia="Times New Roman" w:hAnsiTheme="minorHAnsi" w:cstheme="minorHAnsi"/>
                <w:sz w:val="20"/>
                <w:szCs w:val="20"/>
                <w:highlight w:val="yellow"/>
                <w:lang w:eastAsia="bs-Latn-BA"/>
              </w:rPr>
              <w:t xml:space="preserve"> mg</w:t>
            </w:r>
            <w:r w:rsidRPr="00F845AB">
              <w:rPr>
                <w:rFonts w:asciiTheme="minorHAnsi" w:eastAsia="Times New Roman" w:hAnsiTheme="minorHAnsi" w:cstheme="minorHAnsi"/>
                <w:sz w:val="20"/>
                <w:szCs w:val="20"/>
                <w:highlight w:val="yellow"/>
                <w:lang w:eastAsia="bs-Latn-BA"/>
              </w:rPr>
              <w:t>/</w:t>
            </w:r>
            <w:r w:rsidR="00312502" w:rsidRPr="00F845AB">
              <w:rPr>
                <w:rFonts w:asciiTheme="minorHAnsi" w:eastAsia="Times New Roman" w:hAnsiTheme="minorHAnsi" w:cstheme="minorHAnsi"/>
                <w:sz w:val="20"/>
                <w:szCs w:val="20"/>
                <w:highlight w:val="yellow"/>
                <w:lang w:eastAsia="bs-Latn-BA"/>
              </w:rPr>
              <w:t>dm</w:t>
            </w:r>
            <w:r w:rsidR="00312502" w:rsidRPr="00F845AB">
              <w:rPr>
                <w:rFonts w:asciiTheme="minorHAnsi" w:eastAsia="Times New Roman" w:hAnsiTheme="minorHAnsi" w:cstheme="minorHAnsi"/>
                <w:sz w:val="20"/>
                <w:szCs w:val="20"/>
                <w:highlight w:val="yellow"/>
                <w:vertAlign w:val="superscript"/>
                <w:lang w:eastAsia="bs-Latn-BA"/>
              </w:rPr>
              <w:t>3</w:t>
            </w:r>
            <w:r w:rsidRPr="00F845AB">
              <w:rPr>
                <w:rFonts w:asciiTheme="minorHAnsi" w:eastAsia="Times New Roman" w:hAnsiTheme="minorHAnsi" w:cstheme="minorHAnsi"/>
                <w:sz w:val="20"/>
                <w:szCs w:val="20"/>
                <w:highlight w:val="yellow"/>
                <w:lang w:eastAsia="bs-Latn-BA"/>
              </w:rPr>
              <w:t>)</w:t>
            </w:r>
            <w:r w:rsidRPr="00F845AB">
              <w:rPr>
                <w:rFonts w:asciiTheme="minorHAnsi" w:eastAsia="Times New Roman" w:hAnsiTheme="minorHAnsi" w:cstheme="minorHAnsi"/>
                <w:sz w:val="20"/>
                <w:szCs w:val="20"/>
                <w:highlight w:val="yellow"/>
                <w:vertAlign w:val="superscript"/>
                <w:lang w:eastAsia="bs-Latn-BA"/>
              </w:rPr>
              <w:t>n</w:t>
            </w:r>
          </w:p>
        </w:tc>
        <w:tc>
          <w:tcPr>
            <w:tcW w:w="1544" w:type="dxa"/>
            <w:vAlign w:val="center"/>
          </w:tcPr>
          <w:p w:rsidR="00B343F3" w:rsidRPr="00F845AB" w:rsidRDefault="00B343F3"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1,867</w:t>
            </w:r>
          </w:p>
        </w:tc>
        <w:tc>
          <w:tcPr>
            <w:tcW w:w="1544" w:type="dxa"/>
            <w:vAlign w:val="center"/>
          </w:tcPr>
          <w:p w:rsidR="00B343F3" w:rsidRPr="00F845AB" w:rsidRDefault="00B343F3"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1,953</w:t>
            </w:r>
          </w:p>
        </w:tc>
        <w:tc>
          <w:tcPr>
            <w:tcW w:w="1545" w:type="dxa"/>
            <w:vAlign w:val="center"/>
          </w:tcPr>
          <w:p w:rsidR="00B343F3" w:rsidRPr="00F845AB" w:rsidRDefault="00B343F3"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0,693</w:t>
            </w:r>
          </w:p>
        </w:tc>
      </w:tr>
      <w:tr w:rsidR="00040895" w:rsidRPr="00F845AB" w:rsidTr="0021105E">
        <w:trPr>
          <w:jc w:val="center"/>
        </w:trPr>
        <w:tc>
          <w:tcPr>
            <w:tcW w:w="1721" w:type="dxa"/>
            <w:vMerge w:val="restart"/>
            <w:shd w:val="clear" w:color="auto" w:fill="F2F2F2" w:themeFill="background1" w:themeFillShade="F2"/>
            <w:vAlign w:val="center"/>
          </w:tcPr>
          <w:p w:rsidR="00040895" w:rsidRPr="00F845AB" w:rsidRDefault="00040895" w:rsidP="00040895">
            <w:pPr>
              <w:ind w:left="-3"/>
              <w:jc w:val="center"/>
              <w:rPr>
                <w:rFonts w:asciiTheme="minorHAnsi" w:hAnsiTheme="minorHAnsi" w:cstheme="minorHAnsi"/>
                <w:i/>
                <w:sz w:val="18"/>
                <w:szCs w:val="18"/>
                <w:highlight w:val="yellow"/>
              </w:rPr>
            </w:pPr>
            <w:r w:rsidRPr="00F845AB">
              <w:rPr>
                <w:rFonts w:asciiTheme="minorHAnsi" w:hAnsiTheme="minorHAnsi" w:cstheme="minorHAnsi"/>
                <w:i/>
                <w:sz w:val="18"/>
                <w:szCs w:val="18"/>
                <w:highlight w:val="yellow"/>
              </w:rPr>
              <w:t>Parametri izračunati iz modela</w:t>
            </w:r>
          </w:p>
        </w:tc>
        <w:tc>
          <w:tcPr>
            <w:tcW w:w="2063" w:type="dxa"/>
            <w:shd w:val="clear" w:color="auto" w:fill="F2F2F2" w:themeFill="background1" w:themeFillShade="F2"/>
            <w:vAlign w:val="center"/>
          </w:tcPr>
          <w:p w:rsidR="00040895" w:rsidRPr="00F845AB" w:rsidRDefault="00040895" w:rsidP="00040895">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R</w:t>
            </w:r>
            <w:r w:rsidRPr="00F845AB">
              <w:rPr>
                <w:rFonts w:asciiTheme="minorHAnsi" w:eastAsia="Times New Roman" w:hAnsiTheme="minorHAnsi" w:cstheme="minorHAnsi"/>
                <w:color w:val="000000"/>
                <w:sz w:val="20"/>
                <w:szCs w:val="20"/>
                <w:highlight w:val="yellow"/>
                <w:vertAlign w:val="superscript"/>
                <w:lang w:eastAsia="bs-Latn-BA"/>
              </w:rPr>
              <w:t>2</w:t>
            </w:r>
          </w:p>
        </w:tc>
        <w:tc>
          <w:tcPr>
            <w:tcW w:w="1544" w:type="dxa"/>
            <w:shd w:val="clear" w:color="auto" w:fill="F2F2F2" w:themeFill="background1" w:themeFillShade="F2"/>
            <w:vAlign w:val="center"/>
          </w:tcPr>
          <w:p w:rsidR="00040895" w:rsidRPr="00F845AB" w:rsidRDefault="00040895" w:rsidP="00312502">
            <w:pPr>
              <w:ind w:left="-3"/>
              <w:jc w:val="center"/>
              <w:rPr>
                <w:rFonts w:asciiTheme="minorHAnsi" w:hAnsiTheme="minorHAnsi" w:cstheme="minorHAnsi"/>
                <w:sz w:val="20"/>
                <w:szCs w:val="20"/>
                <w:highlight w:val="yellow"/>
              </w:rPr>
            </w:pPr>
            <w:r w:rsidRPr="00F845AB">
              <w:rPr>
                <w:rFonts w:asciiTheme="minorHAnsi" w:hAnsiTheme="minorHAnsi" w:cstheme="minorHAnsi"/>
                <w:sz w:val="20"/>
                <w:szCs w:val="20"/>
                <w:highlight w:val="yellow"/>
              </w:rPr>
              <w:t>0,9432</w:t>
            </w:r>
          </w:p>
        </w:tc>
        <w:tc>
          <w:tcPr>
            <w:tcW w:w="1544" w:type="dxa"/>
            <w:shd w:val="clear" w:color="auto" w:fill="F2F2F2" w:themeFill="background1" w:themeFillShade="F2"/>
            <w:vAlign w:val="center"/>
          </w:tcPr>
          <w:p w:rsidR="00040895"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0,9170</w:t>
            </w:r>
          </w:p>
        </w:tc>
        <w:tc>
          <w:tcPr>
            <w:tcW w:w="1545" w:type="dxa"/>
            <w:shd w:val="clear" w:color="auto" w:fill="F2F2F2" w:themeFill="background1" w:themeFillShade="F2"/>
            <w:vAlign w:val="center"/>
          </w:tcPr>
          <w:p w:rsidR="00040895"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0,9209</w:t>
            </w:r>
          </w:p>
        </w:tc>
      </w:tr>
      <w:tr w:rsidR="00040895" w:rsidRPr="00F845AB" w:rsidTr="0021105E">
        <w:trPr>
          <w:jc w:val="center"/>
        </w:trPr>
        <w:tc>
          <w:tcPr>
            <w:tcW w:w="1721" w:type="dxa"/>
            <w:vMerge/>
            <w:tcBorders>
              <w:bottom w:val="single" w:sz="4" w:space="0" w:color="auto"/>
            </w:tcBorders>
            <w:shd w:val="clear" w:color="auto" w:fill="F2F2F2" w:themeFill="background1" w:themeFillShade="F2"/>
            <w:vAlign w:val="center"/>
          </w:tcPr>
          <w:p w:rsidR="00040895" w:rsidRPr="00F845AB" w:rsidRDefault="00040895" w:rsidP="00040895">
            <w:pPr>
              <w:ind w:left="-3"/>
              <w:jc w:val="center"/>
              <w:rPr>
                <w:rFonts w:asciiTheme="minorHAnsi" w:hAnsiTheme="minorHAnsi" w:cstheme="minorHAnsi"/>
                <w:i/>
                <w:sz w:val="20"/>
                <w:szCs w:val="20"/>
                <w:highlight w:val="yellow"/>
              </w:rPr>
            </w:pPr>
          </w:p>
        </w:tc>
        <w:tc>
          <w:tcPr>
            <w:tcW w:w="2063" w:type="dxa"/>
            <w:tcBorders>
              <w:bottom w:val="single" w:sz="4" w:space="0" w:color="auto"/>
            </w:tcBorders>
            <w:shd w:val="clear" w:color="auto" w:fill="F2F2F2" w:themeFill="background1" w:themeFillShade="F2"/>
            <w:vAlign w:val="center"/>
          </w:tcPr>
          <w:p w:rsidR="00040895" w:rsidRPr="00F845AB" w:rsidRDefault="00040895" w:rsidP="00040895">
            <w:pPr>
              <w:jc w:val="center"/>
              <w:rPr>
                <w:rFonts w:asciiTheme="minorHAnsi" w:eastAsia="Times New Roman" w:hAnsiTheme="minorHAnsi" w:cstheme="minorHAnsi"/>
                <w:i/>
                <w:color w:val="000000"/>
                <w:sz w:val="20"/>
                <w:szCs w:val="20"/>
                <w:highlight w:val="yellow"/>
                <w:vertAlign w:val="superscript"/>
                <w:lang w:eastAsia="bs-Latn-BA"/>
              </w:rPr>
            </w:pPr>
            <w:r w:rsidRPr="00F845AB">
              <w:rPr>
                <w:rFonts w:asciiTheme="minorHAnsi" w:eastAsia="Times New Roman" w:hAnsiTheme="minorHAnsi" w:cstheme="minorHAnsi"/>
                <w:i/>
                <w:color w:val="000000"/>
                <w:sz w:val="20"/>
                <w:szCs w:val="20"/>
                <w:highlight w:val="yellow"/>
                <w:lang w:eastAsia="bs-Latn-BA"/>
              </w:rPr>
              <w:t>χ</w:t>
            </w:r>
            <w:r w:rsidRPr="00F845AB">
              <w:rPr>
                <w:rFonts w:asciiTheme="minorHAnsi" w:eastAsia="Times New Roman" w:hAnsiTheme="minorHAnsi" w:cstheme="minorHAnsi"/>
                <w:i/>
                <w:color w:val="000000"/>
                <w:sz w:val="20"/>
                <w:szCs w:val="20"/>
                <w:highlight w:val="yellow"/>
                <w:vertAlign w:val="superscript"/>
                <w:lang w:eastAsia="bs-Latn-BA"/>
              </w:rPr>
              <w:t>2</w:t>
            </w:r>
          </w:p>
        </w:tc>
        <w:tc>
          <w:tcPr>
            <w:tcW w:w="1544" w:type="dxa"/>
            <w:tcBorders>
              <w:bottom w:val="single" w:sz="4" w:space="0" w:color="auto"/>
            </w:tcBorders>
            <w:shd w:val="clear" w:color="auto" w:fill="F2F2F2" w:themeFill="background1" w:themeFillShade="F2"/>
            <w:vAlign w:val="center"/>
          </w:tcPr>
          <w:p w:rsidR="00040895" w:rsidRPr="00F845AB" w:rsidRDefault="00040895"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0,755</w:t>
            </w:r>
          </w:p>
        </w:tc>
        <w:tc>
          <w:tcPr>
            <w:tcW w:w="1544" w:type="dxa"/>
            <w:tcBorders>
              <w:bottom w:val="single" w:sz="4" w:space="0" w:color="auto"/>
            </w:tcBorders>
            <w:shd w:val="clear" w:color="auto" w:fill="F2F2F2" w:themeFill="background1" w:themeFillShade="F2"/>
            <w:vAlign w:val="center"/>
          </w:tcPr>
          <w:p w:rsidR="00040895" w:rsidRPr="00F845AB" w:rsidRDefault="00040895"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1,099</w:t>
            </w:r>
          </w:p>
        </w:tc>
        <w:tc>
          <w:tcPr>
            <w:tcW w:w="1545" w:type="dxa"/>
            <w:tcBorders>
              <w:bottom w:val="single" w:sz="4" w:space="0" w:color="auto"/>
            </w:tcBorders>
            <w:shd w:val="clear" w:color="auto" w:fill="F2F2F2" w:themeFill="background1" w:themeFillShade="F2"/>
            <w:vAlign w:val="center"/>
          </w:tcPr>
          <w:p w:rsidR="00040895" w:rsidRPr="00F845AB" w:rsidRDefault="00040895"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2,680</w:t>
            </w:r>
          </w:p>
        </w:tc>
      </w:tr>
      <w:tr w:rsidR="00312502" w:rsidRPr="00D0387E" w:rsidTr="0021105E">
        <w:trPr>
          <w:jc w:val="center"/>
        </w:trPr>
        <w:tc>
          <w:tcPr>
            <w:tcW w:w="1721" w:type="dxa"/>
            <w:vMerge w:val="restart"/>
            <w:tcBorders>
              <w:top w:val="single" w:sz="4" w:space="0" w:color="auto"/>
            </w:tcBorders>
            <w:vAlign w:val="center"/>
          </w:tcPr>
          <w:p w:rsidR="00312502" w:rsidRPr="00D0387E" w:rsidRDefault="00312502" w:rsidP="00352AFD">
            <w:pPr>
              <w:ind w:left="-3"/>
              <w:jc w:val="center"/>
              <w:rPr>
                <w:rFonts w:asciiTheme="minorHAnsi" w:hAnsiTheme="minorHAnsi" w:cstheme="minorHAnsi"/>
                <w:sz w:val="20"/>
                <w:szCs w:val="20"/>
                <w:highlight w:val="yellow"/>
                <w:lang w:val="en-US"/>
              </w:rPr>
            </w:pPr>
            <w:r w:rsidRPr="00D0387E">
              <w:rPr>
                <w:rFonts w:asciiTheme="minorHAnsi" w:hAnsiTheme="minorHAnsi" w:cstheme="minorHAnsi"/>
                <w:sz w:val="20"/>
                <w:szCs w:val="20"/>
                <w:highlight w:val="yellow"/>
              </w:rPr>
              <w:t>Tempkin</w:t>
            </w:r>
          </w:p>
        </w:tc>
        <w:tc>
          <w:tcPr>
            <w:tcW w:w="2063" w:type="dxa"/>
            <w:tcBorders>
              <w:top w:val="single" w:sz="4" w:space="0" w:color="auto"/>
            </w:tcBorders>
            <w:vAlign w:val="center"/>
          </w:tcPr>
          <w:p w:rsidR="00312502" w:rsidRPr="00D0387E" w:rsidRDefault="00312502" w:rsidP="00DB2137">
            <w:pPr>
              <w:jc w:val="center"/>
              <w:rPr>
                <w:rFonts w:asciiTheme="minorHAnsi" w:eastAsia="Times New Roman" w:hAnsiTheme="minorHAnsi" w:cstheme="minorHAnsi"/>
                <w:iCs/>
                <w:color w:val="000000"/>
                <w:sz w:val="20"/>
                <w:szCs w:val="20"/>
                <w:highlight w:val="yellow"/>
                <w:lang w:eastAsia="bs-Latn-BA"/>
              </w:rPr>
            </w:pPr>
            <w:r w:rsidRPr="00D0387E">
              <w:rPr>
                <w:rFonts w:asciiTheme="minorHAnsi" w:eastAsia="Times New Roman" w:hAnsiTheme="minorHAnsi" w:cstheme="minorHAnsi"/>
                <w:iCs/>
                <w:color w:val="000000"/>
                <w:sz w:val="20"/>
                <w:szCs w:val="20"/>
                <w:highlight w:val="yellow"/>
                <w:lang w:eastAsia="bs-Latn-BA"/>
              </w:rPr>
              <w:t>A (</w:t>
            </w:r>
            <w:r w:rsidRPr="00D0387E">
              <w:rPr>
                <w:rFonts w:asciiTheme="minorHAnsi" w:eastAsia="Times New Roman" w:hAnsiTheme="minorHAnsi" w:cstheme="minorHAnsi"/>
                <w:color w:val="000000"/>
                <w:sz w:val="20"/>
                <w:szCs w:val="20"/>
                <w:highlight w:val="yellow"/>
                <w:lang w:eastAsia="bs-Latn-BA"/>
              </w:rPr>
              <w:t>dm</w:t>
            </w:r>
            <w:r w:rsidRPr="00D0387E">
              <w:rPr>
                <w:rFonts w:asciiTheme="minorHAnsi" w:eastAsia="Times New Roman" w:hAnsiTheme="minorHAnsi" w:cstheme="minorHAnsi"/>
                <w:color w:val="000000"/>
                <w:sz w:val="20"/>
                <w:szCs w:val="20"/>
                <w:highlight w:val="yellow"/>
                <w:vertAlign w:val="superscript"/>
                <w:lang w:eastAsia="bs-Latn-BA"/>
              </w:rPr>
              <w:t>3</w:t>
            </w:r>
            <w:r w:rsidRPr="00D0387E">
              <w:rPr>
                <w:rFonts w:asciiTheme="minorHAnsi" w:eastAsia="Times New Roman" w:hAnsiTheme="minorHAnsi" w:cstheme="minorHAnsi"/>
                <w:iCs/>
                <w:color w:val="000000"/>
                <w:sz w:val="20"/>
                <w:szCs w:val="20"/>
                <w:highlight w:val="yellow"/>
                <w:lang w:eastAsia="bs-Latn-BA"/>
              </w:rPr>
              <w:t>/g)</w:t>
            </w:r>
          </w:p>
        </w:tc>
        <w:tc>
          <w:tcPr>
            <w:tcW w:w="1544" w:type="dxa"/>
            <w:tcBorders>
              <w:top w:val="single" w:sz="4" w:space="0" w:color="auto"/>
            </w:tcBorders>
            <w:vAlign w:val="center"/>
          </w:tcPr>
          <w:p w:rsidR="00312502" w:rsidRPr="00D0387E" w:rsidRDefault="00312502" w:rsidP="00312502">
            <w:pPr>
              <w:jc w:val="center"/>
              <w:rPr>
                <w:rFonts w:asciiTheme="minorHAnsi" w:eastAsia="Times New Roman" w:hAnsiTheme="minorHAnsi" w:cstheme="minorHAnsi"/>
                <w:color w:val="000000"/>
                <w:sz w:val="20"/>
                <w:szCs w:val="20"/>
                <w:highlight w:val="yellow"/>
                <w:lang w:eastAsia="bs-Latn-BA"/>
              </w:rPr>
            </w:pPr>
            <w:r w:rsidRPr="00D0387E">
              <w:rPr>
                <w:rFonts w:asciiTheme="minorHAnsi" w:eastAsia="Times New Roman" w:hAnsiTheme="minorHAnsi" w:cstheme="minorHAnsi"/>
                <w:color w:val="000000"/>
                <w:sz w:val="20"/>
                <w:szCs w:val="20"/>
                <w:highlight w:val="yellow"/>
                <w:lang w:eastAsia="bs-Latn-BA"/>
              </w:rPr>
              <w:t>0,35</w:t>
            </w:r>
          </w:p>
        </w:tc>
        <w:tc>
          <w:tcPr>
            <w:tcW w:w="1544" w:type="dxa"/>
            <w:tcBorders>
              <w:top w:val="single" w:sz="4" w:space="0" w:color="auto"/>
            </w:tcBorders>
            <w:vAlign w:val="center"/>
          </w:tcPr>
          <w:p w:rsidR="00312502" w:rsidRPr="00D0387E" w:rsidRDefault="00BB7846" w:rsidP="00312502">
            <w:pPr>
              <w:jc w:val="center"/>
              <w:rPr>
                <w:rFonts w:asciiTheme="minorHAnsi" w:eastAsia="Times New Roman" w:hAnsiTheme="minorHAnsi" w:cstheme="minorHAnsi"/>
                <w:sz w:val="20"/>
                <w:szCs w:val="20"/>
                <w:highlight w:val="yellow"/>
                <w:lang w:eastAsia="bs-Latn-BA"/>
              </w:rPr>
            </w:pPr>
            <w:r w:rsidRPr="00D0387E">
              <w:rPr>
                <w:rFonts w:asciiTheme="minorHAnsi" w:eastAsia="Times New Roman" w:hAnsiTheme="minorHAnsi" w:cstheme="minorHAnsi"/>
                <w:sz w:val="20"/>
                <w:szCs w:val="20"/>
                <w:highlight w:val="yellow"/>
                <w:lang w:eastAsia="bs-Latn-BA"/>
              </w:rPr>
              <w:t>0,33</w:t>
            </w:r>
          </w:p>
        </w:tc>
        <w:tc>
          <w:tcPr>
            <w:tcW w:w="1545" w:type="dxa"/>
            <w:tcBorders>
              <w:top w:val="single" w:sz="4" w:space="0" w:color="auto"/>
            </w:tcBorders>
            <w:vAlign w:val="center"/>
          </w:tcPr>
          <w:p w:rsidR="00312502" w:rsidRPr="00D0387E" w:rsidRDefault="00BB7846" w:rsidP="00312502">
            <w:pPr>
              <w:jc w:val="center"/>
              <w:rPr>
                <w:rFonts w:asciiTheme="minorHAnsi" w:eastAsia="Times New Roman" w:hAnsiTheme="minorHAnsi" w:cstheme="minorHAnsi"/>
                <w:sz w:val="20"/>
                <w:szCs w:val="20"/>
                <w:highlight w:val="yellow"/>
                <w:lang w:eastAsia="bs-Latn-BA"/>
              </w:rPr>
            </w:pPr>
            <w:r w:rsidRPr="00D0387E">
              <w:rPr>
                <w:rFonts w:asciiTheme="minorHAnsi" w:eastAsia="Times New Roman" w:hAnsiTheme="minorHAnsi" w:cstheme="minorHAnsi"/>
                <w:sz w:val="20"/>
                <w:szCs w:val="20"/>
                <w:highlight w:val="yellow"/>
                <w:lang w:eastAsia="bs-Latn-BA"/>
              </w:rPr>
              <w:t>0,11</w:t>
            </w:r>
          </w:p>
        </w:tc>
      </w:tr>
      <w:tr w:rsidR="00312502" w:rsidRPr="00F845AB" w:rsidTr="00D0387E">
        <w:trPr>
          <w:jc w:val="center"/>
        </w:trPr>
        <w:tc>
          <w:tcPr>
            <w:tcW w:w="1721" w:type="dxa"/>
            <w:vMerge/>
          </w:tcPr>
          <w:p w:rsidR="00312502" w:rsidRPr="00F845AB" w:rsidRDefault="00312502" w:rsidP="00352AFD">
            <w:pPr>
              <w:ind w:left="-3"/>
              <w:rPr>
                <w:rFonts w:asciiTheme="minorHAnsi" w:hAnsiTheme="minorHAnsi" w:cstheme="minorHAnsi"/>
                <w:i/>
                <w:sz w:val="20"/>
                <w:szCs w:val="20"/>
                <w:highlight w:val="yellow"/>
              </w:rPr>
            </w:pPr>
          </w:p>
        </w:tc>
        <w:tc>
          <w:tcPr>
            <w:tcW w:w="2063" w:type="dxa"/>
            <w:vAlign w:val="center"/>
          </w:tcPr>
          <w:p w:rsidR="00312502" w:rsidRPr="00F845AB" w:rsidRDefault="00312502" w:rsidP="00BB7846">
            <w:pPr>
              <w:jc w:val="center"/>
              <w:rPr>
                <w:rFonts w:asciiTheme="minorHAnsi" w:eastAsia="Times New Roman" w:hAnsiTheme="minorHAnsi" w:cstheme="minorHAnsi"/>
                <w:iCs/>
                <w:color w:val="000000"/>
                <w:sz w:val="20"/>
                <w:szCs w:val="20"/>
                <w:highlight w:val="yellow"/>
                <w:lang w:eastAsia="bs-Latn-BA"/>
              </w:rPr>
            </w:pPr>
            <w:r w:rsidRPr="00F845AB">
              <w:rPr>
                <w:rFonts w:asciiTheme="minorHAnsi" w:eastAsia="Times New Roman" w:hAnsiTheme="minorHAnsi" w:cstheme="minorHAnsi"/>
                <w:i/>
                <w:iCs/>
                <w:color w:val="000000"/>
                <w:sz w:val="20"/>
                <w:szCs w:val="20"/>
                <w:highlight w:val="yellow"/>
                <w:lang w:eastAsia="bs-Latn-BA"/>
              </w:rPr>
              <w:t>b</w:t>
            </w:r>
            <w:r w:rsidRPr="00F845AB">
              <w:rPr>
                <w:rFonts w:asciiTheme="minorHAnsi" w:eastAsia="Times New Roman" w:hAnsiTheme="minorHAnsi" w:cstheme="minorHAnsi"/>
                <w:i/>
                <w:iCs/>
                <w:color w:val="000000"/>
                <w:sz w:val="20"/>
                <w:szCs w:val="20"/>
                <w:highlight w:val="yellow"/>
                <w:vertAlign w:val="subscript"/>
                <w:lang w:eastAsia="bs-Latn-BA"/>
              </w:rPr>
              <w:t xml:space="preserve">T </w:t>
            </w:r>
            <w:r w:rsidRPr="00F845AB">
              <w:rPr>
                <w:rFonts w:asciiTheme="minorHAnsi" w:eastAsia="Times New Roman" w:hAnsiTheme="minorHAnsi" w:cstheme="minorHAnsi"/>
                <w:iCs/>
                <w:color w:val="000000"/>
                <w:sz w:val="20"/>
                <w:szCs w:val="20"/>
                <w:highlight w:val="yellow"/>
                <w:lang w:eastAsia="bs-Latn-BA"/>
              </w:rPr>
              <w:t>(J/mol)</w:t>
            </w:r>
            <w:r w:rsidR="00BB7846" w:rsidRPr="00F845AB">
              <w:rPr>
                <w:rFonts w:asciiTheme="minorHAnsi" w:eastAsia="Times New Roman" w:hAnsiTheme="minorHAnsi" w:cstheme="minorHAnsi"/>
                <w:iCs/>
                <w:color w:val="000000"/>
                <w:sz w:val="20"/>
                <w:szCs w:val="20"/>
                <w:highlight w:val="yellow"/>
                <w:lang w:eastAsia="bs-Latn-BA"/>
              </w:rPr>
              <w:t xml:space="preserve"> </w:t>
            </w:r>
          </w:p>
        </w:tc>
        <w:tc>
          <w:tcPr>
            <w:tcW w:w="1544" w:type="dxa"/>
            <w:vAlign w:val="center"/>
          </w:tcPr>
          <w:p w:rsidR="00312502" w:rsidRPr="00F845AB" w:rsidRDefault="00312502"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724,0</w:t>
            </w:r>
          </w:p>
        </w:tc>
        <w:tc>
          <w:tcPr>
            <w:tcW w:w="1544" w:type="dxa"/>
            <w:vAlign w:val="center"/>
          </w:tcPr>
          <w:p w:rsidR="00312502"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710,5</w:t>
            </w:r>
          </w:p>
        </w:tc>
        <w:tc>
          <w:tcPr>
            <w:tcW w:w="1545" w:type="dxa"/>
            <w:vAlign w:val="center"/>
          </w:tcPr>
          <w:p w:rsidR="00312502"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iCs/>
                <w:color w:val="000000"/>
                <w:sz w:val="20"/>
                <w:szCs w:val="20"/>
                <w:highlight w:val="yellow"/>
                <w:lang w:eastAsia="bs-Latn-BA"/>
              </w:rPr>
              <w:t>420,0</w:t>
            </w:r>
          </w:p>
        </w:tc>
      </w:tr>
      <w:tr w:rsidR="00D0387E" w:rsidRPr="00F845AB" w:rsidTr="00D0387E">
        <w:trPr>
          <w:trHeight w:val="244"/>
          <w:jc w:val="center"/>
        </w:trPr>
        <w:tc>
          <w:tcPr>
            <w:tcW w:w="1721" w:type="dxa"/>
            <w:vMerge w:val="restart"/>
            <w:shd w:val="clear" w:color="auto" w:fill="F2F2F2" w:themeFill="background1" w:themeFillShade="F2"/>
            <w:vAlign w:val="center"/>
          </w:tcPr>
          <w:p w:rsidR="00D0387E" w:rsidRPr="00F845AB" w:rsidRDefault="00D0387E" w:rsidP="00DB2137">
            <w:pPr>
              <w:ind w:left="-3"/>
              <w:jc w:val="center"/>
              <w:rPr>
                <w:rFonts w:asciiTheme="minorHAnsi" w:hAnsiTheme="minorHAnsi" w:cstheme="minorHAnsi"/>
                <w:i/>
                <w:sz w:val="18"/>
                <w:szCs w:val="18"/>
                <w:highlight w:val="yellow"/>
              </w:rPr>
            </w:pPr>
            <w:r w:rsidRPr="00F845AB">
              <w:rPr>
                <w:rFonts w:asciiTheme="minorHAnsi" w:hAnsiTheme="minorHAnsi" w:cstheme="minorHAnsi"/>
                <w:i/>
                <w:sz w:val="18"/>
                <w:szCs w:val="18"/>
                <w:highlight w:val="yellow"/>
              </w:rPr>
              <w:t>Parametri izračunati iz modela</w:t>
            </w:r>
          </w:p>
        </w:tc>
        <w:tc>
          <w:tcPr>
            <w:tcW w:w="2063" w:type="dxa"/>
            <w:shd w:val="clear" w:color="auto" w:fill="F2F2F2" w:themeFill="background1" w:themeFillShade="F2"/>
            <w:vAlign w:val="center"/>
          </w:tcPr>
          <w:p w:rsidR="00D0387E" w:rsidRPr="00F845AB" w:rsidRDefault="00D0387E" w:rsidP="00DB2137">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R</w:t>
            </w:r>
            <w:r w:rsidRPr="00F845AB">
              <w:rPr>
                <w:rFonts w:asciiTheme="minorHAnsi" w:eastAsia="Times New Roman" w:hAnsiTheme="minorHAnsi" w:cstheme="minorHAnsi"/>
                <w:color w:val="000000"/>
                <w:sz w:val="20"/>
                <w:szCs w:val="20"/>
                <w:highlight w:val="yellow"/>
                <w:vertAlign w:val="superscript"/>
                <w:lang w:eastAsia="bs-Latn-BA"/>
              </w:rPr>
              <w:t>2</w:t>
            </w:r>
          </w:p>
        </w:tc>
        <w:tc>
          <w:tcPr>
            <w:tcW w:w="1544" w:type="dxa"/>
            <w:shd w:val="clear" w:color="auto" w:fill="F2F2F2" w:themeFill="background1" w:themeFillShade="F2"/>
            <w:vAlign w:val="center"/>
          </w:tcPr>
          <w:p w:rsidR="00D0387E" w:rsidRPr="00F845AB" w:rsidRDefault="00D0387E" w:rsidP="00312502">
            <w:pPr>
              <w:jc w:val="center"/>
              <w:rPr>
                <w:rFonts w:eastAsia="Times New Roman" w:cstheme="minorHAnsi"/>
                <w:color w:val="000000"/>
                <w:sz w:val="20"/>
                <w:szCs w:val="20"/>
                <w:highlight w:val="yellow"/>
              </w:rPr>
            </w:pPr>
            <w:r w:rsidRPr="00F845AB">
              <w:rPr>
                <w:rFonts w:asciiTheme="minorHAnsi" w:eastAsia="Times New Roman" w:hAnsiTheme="minorHAnsi" w:cstheme="minorHAnsi"/>
                <w:color w:val="000000"/>
                <w:sz w:val="20"/>
                <w:szCs w:val="20"/>
                <w:highlight w:val="yellow"/>
                <w:lang w:eastAsia="bs-Latn-BA"/>
              </w:rPr>
              <w:t>0,9608</w:t>
            </w:r>
          </w:p>
        </w:tc>
        <w:tc>
          <w:tcPr>
            <w:tcW w:w="1544" w:type="dxa"/>
            <w:shd w:val="clear" w:color="auto" w:fill="F2F2F2" w:themeFill="background1" w:themeFillShade="F2"/>
            <w:vAlign w:val="center"/>
          </w:tcPr>
          <w:p w:rsidR="00D0387E" w:rsidRPr="00F845AB" w:rsidRDefault="00D0387E"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0,9675</w:t>
            </w:r>
          </w:p>
        </w:tc>
        <w:tc>
          <w:tcPr>
            <w:tcW w:w="1545" w:type="dxa"/>
            <w:shd w:val="clear" w:color="auto" w:fill="F2F2F2" w:themeFill="background1" w:themeFillShade="F2"/>
            <w:vAlign w:val="center"/>
          </w:tcPr>
          <w:p w:rsidR="00D0387E" w:rsidRPr="00F845AB" w:rsidRDefault="00D0387E"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0,9609</w:t>
            </w:r>
          </w:p>
        </w:tc>
      </w:tr>
      <w:tr w:rsidR="00D0387E" w:rsidRPr="00F845AB" w:rsidTr="00D0387E">
        <w:trPr>
          <w:trHeight w:val="244"/>
          <w:jc w:val="center"/>
        </w:trPr>
        <w:tc>
          <w:tcPr>
            <w:tcW w:w="1721" w:type="dxa"/>
            <w:vMerge/>
            <w:tcBorders>
              <w:bottom w:val="single" w:sz="4" w:space="0" w:color="auto"/>
            </w:tcBorders>
            <w:shd w:val="clear" w:color="auto" w:fill="F2F2F2" w:themeFill="background1" w:themeFillShade="F2"/>
          </w:tcPr>
          <w:p w:rsidR="00D0387E" w:rsidRPr="00F845AB" w:rsidRDefault="00D0387E" w:rsidP="00352AFD">
            <w:pPr>
              <w:ind w:left="-3"/>
              <w:rPr>
                <w:rFonts w:asciiTheme="minorHAnsi" w:hAnsiTheme="minorHAnsi" w:cstheme="minorHAnsi"/>
                <w:i/>
                <w:sz w:val="20"/>
                <w:szCs w:val="20"/>
                <w:highlight w:val="yellow"/>
              </w:rPr>
            </w:pPr>
          </w:p>
        </w:tc>
        <w:tc>
          <w:tcPr>
            <w:tcW w:w="2063" w:type="dxa"/>
            <w:tcBorders>
              <w:bottom w:val="single" w:sz="4" w:space="0" w:color="auto"/>
            </w:tcBorders>
            <w:shd w:val="clear" w:color="auto" w:fill="F2F2F2" w:themeFill="background1" w:themeFillShade="F2"/>
            <w:vAlign w:val="center"/>
          </w:tcPr>
          <w:p w:rsidR="00D0387E" w:rsidRPr="00F845AB" w:rsidRDefault="00D0387E" w:rsidP="00603227">
            <w:pPr>
              <w:jc w:val="center"/>
              <w:rPr>
                <w:rFonts w:asciiTheme="minorHAnsi" w:eastAsia="Times New Roman" w:hAnsiTheme="minorHAnsi" w:cstheme="minorHAnsi"/>
                <w:i/>
                <w:color w:val="000000"/>
                <w:sz w:val="20"/>
                <w:szCs w:val="20"/>
                <w:highlight w:val="yellow"/>
                <w:vertAlign w:val="superscript"/>
                <w:lang w:eastAsia="bs-Latn-BA"/>
              </w:rPr>
            </w:pPr>
            <w:r w:rsidRPr="00F845AB">
              <w:rPr>
                <w:rFonts w:asciiTheme="minorHAnsi" w:eastAsia="Times New Roman" w:hAnsiTheme="minorHAnsi" w:cstheme="minorHAnsi"/>
                <w:i/>
                <w:color w:val="000000"/>
                <w:sz w:val="20"/>
                <w:szCs w:val="20"/>
                <w:highlight w:val="yellow"/>
                <w:lang w:eastAsia="bs-Latn-BA"/>
              </w:rPr>
              <w:t>χ</w:t>
            </w:r>
            <w:r w:rsidRPr="00F845AB">
              <w:rPr>
                <w:rFonts w:asciiTheme="minorHAnsi" w:eastAsia="Times New Roman" w:hAnsiTheme="minorHAnsi" w:cstheme="minorHAnsi"/>
                <w:i/>
                <w:color w:val="000000"/>
                <w:sz w:val="20"/>
                <w:szCs w:val="20"/>
                <w:highlight w:val="yellow"/>
                <w:vertAlign w:val="superscript"/>
                <w:lang w:eastAsia="bs-Latn-BA"/>
              </w:rPr>
              <w:t>2</w:t>
            </w:r>
          </w:p>
        </w:tc>
        <w:tc>
          <w:tcPr>
            <w:tcW w:w="1544" w:type="dxa"/>
            <w:tcBorders>
              <w:bottom w:val="single" w:sz="4" w:space="0" w:color="auto"/>
            </w:tcBorders>
            <w:shd w:val="clear" w:color="auto" w:fill="F2F2F2" w:themeFill="background1" w:themeFillShade="F2"/>
            <w:vAlign w:val="center"/>
          </w:tcPr>
          <w:p w:rsidR="00D0387E" w:rsidRPr="00F845AB" w:rsidRDefault="00D0387E"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0,499</w:t>
            </w:r>
          </w:p>
        </w:tc>
        <w:tc>
          <w:tcPr>
            <w:tcW w:w="1544" w:type="dxa"/>
            <w:tcBorders>
              <w:bottom w:val="single" w:sz="4" w:space="0" w:color="auto"/>
            </w:tcBorders>
            <w:shd w:val="clear" w:color="auto" w:fill="F2F2F2" w:themeFill="background1" w:themeFillShade="F2"/>
            <w:vAlign w:val="center"/>
          </w:tcPr>
          <w:p w:rsidR="00D0387E" w:rsidRPr="00F845AB" w:rsidRDefault="00D0387E"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0,372</w:t>
            </w:r>
          </w:p>
        </w:tc>
        <w:tc>
          <w:tcPr>
            <w:tcW w:w="1545" w:type="dxa"/>
            <w:tcBorders>
              <w:bottom w:val="single" w:sz="4" w:space="0" w:color="auto"/>
            </w:tcBorders>
            <w:shd w:val="clear" w:color="auto" w:fill="F2F2F2" w:themeFill="background1" w:themeFillShade="F2"/>
            <w:vAlign w:val="center"/>
          </w:tcPr>
          <w:p w:rsidR="00D0387E" w:rsidRPr="00F845AB" w:rsidRDefault="00D0387E"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0,976</w:t>
            </w:r>
          </w:p>
        </w:tc>
      </w:tr>
      <w:tr w:rsidR="00656112" w:rsidRPr="00F845AB" w:rsidTr="00D0387E">
        <w:trPr>
          <w:jc w:val="center"/>
        </w:trPr>
        <w:tc>
          <w:tcPr>
            <w:tcW w:w="1721" w:type="dxa"/>
            <w:vMerge w:val="restart"/>
            <w:tcBorders>
              <w:top w:val="single" w:sz="4" w:space="0" w:color="auto"/>
            </w:tcBorders>
            <w:vAlign w:val="center"/>
          </w:tcPr>
          <w:p w:rsidR="00656112" w:rsidRPr="00F845AB" w:rsidRDefault="00656112" w:rsidP="00352AFD">
            <w:pPr>
              <w:ind w:left="-3"/>
              <w:jc w:val="center"/>
              <w:rPr>
                <w:rFonts w:asciiTheme="minorHAnsi" w:hAnsiTheme="minorHAnsi" w:cstheme="minorHAnsi"/>
                <w:i/>
                <w:sz w:val="20"/>
                <w:szCs w:val="20"/>
                <w:highlight w:val="yellow"/>
              </w:rPr>
            </w:pPr>
            <w:r w:rsidRPr="00F845AB">
              <w:rPr>
                <w:rFonts w:asciiTheme="minorHAnsi" w:hAnsiTheme="minorHAnsi" w:cstheme="minorHAnsi"/>
                <w:i/>
                <w:sz w:val="20"/>
                <w:szCs w:val="20"/>
                <w:highlight w:val="yellow"/>
              </w:rPr>
              <w:t>Dubinjin-</w:t>
            </w:r>
          </w:p>
          <w:p w:rsidR="00656112" w:rsidRPr="00F845AB" w:rsidRDefault="00656112" w:rsidP="00B60DB7">
            <w:pPr>
              <w:ind w:left="-3"/>
              <w:jc w:val="center"/>
              <w:rPr>
                <w:rFonts w:asciiTheme="minorHAnsi" w:hAnsiTheme="minorHAnsi" w:cstheme="minorHAnsi"/>
                <w:i/>
                <w:sz w:val="20"/>
                <w:szCs w:val="20"/>
                <w:highlight w:val="yellow"/>
              </w:rPr>
            </w:pPr>
            <w:r w:rsidRPr="00F845AB">
              <w:rPr>
                <w:rFonts w:asciiTheme="minorHAnsi" w:hAnsiTheme="minorHAnsi" w:cstheme="minorHAnsi"/>
                <w:i/>
                <w:sz w:val="20"/>
                <w:szCs w:val="20"/>
                <w:highlight w:val="yellow"/>
              </w:rPr>
              <w:t>Raduškevič</w:t>
            </w:r>
          </w:p>
        </w:tc>
        <w:tc>
          <w:tcPr>
            <w:tcW w:w="2063" w:type="dxa"/>
            <w:tcBorders>
              <w:top w:val="single" w:sz="4" w:space="0" w:color="auto"/>
            </w:tcBorders>
            <w:vAlign w:val="bottom"/>
          </w:tcPr>
          <w:p w:rsidR="00656112" w:rsidRPr="00F845AB" w:rsidRDefault="00656112" w:rsidP="00DB2137">
            <w:pPr>
              <w:jc w:val="center"/>
              <w:rPr>
                <w:rFonts w:asciiTheme="minorHAnsi" w:eastAsia="Times New Roman" w:hAnsiTheme="minorHAnsi" w:cstheme="minorHAnsi"/>
                <w:b/>
                <w: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K</w:t>
            </w:r>
            <w:r w:rsidRPr="00F845AB">
              <w:rPr>
                <w:rFonts w:asciiTheme="minorHAnsi" w:eastAsia="Times New Roman" w:hAnsiTheme="minorHAnsi" w:cstheme="minorHAnsi"/>
                <w:i/>
                <w:color w:val="000000"/>
                <w:sz w:val="20"/>
                <w:szCs w:val="20"/>
                <w:highlight w:val="yellow"/>
                <w:vertAlign w:val="subscript"/>
                <w:lang w:eastAsia="bs-Latn-BA"/>
              </w:rPr>
              <w:t>D</w:t>
            </w:r>
            <w:r w:rsidR="00B8119E" w:rsidRPr="00F845AB">
              <w:rPr>
                <w:rFonts w:asciiTheme="minorHAnsi" w:eastAsia="Times New Roman" w:hAnsiTheme="minorHAnsi" w:cstheme="minorHAnsi"/>
                <w:i/>
                <w:color w:val="000000"/>
                <w:sz w:val="20"/>
                <w:szCs w:val="20"/>
                <w:highlight w:val="yellow"/>
                <w:vertAlign w:val="subscript"/>
                <w:lang w:eastAsia="bs-Latn-BA"/>
              </w:rPr>
              <w:t>R</w:t>
            </w:r>
            <w:r w:rsidRPr="00F845AB">
              <w:rPr>
                <w:rFonts w:asciiTheme="minorHAnsi" w:eastAsia="Times New Roman" w:hAnsiTheme="minorHAnsi" w:cstheme="minorHAnsi"/>
                <w:i/>
                <w:color w:val="000000"/>
                <w:sz w:val="20"/>
                <w:szCs w:val="20"/>
                <w:highlight w:val="yellow"/>
                <w:lang w:eastAsia="bs-Latn-BA"/>
              </w:rPr>
              <w:t xml:space="preserve"> (mol</w:t>
            </w:r>
            <w:r w:rsidRPr="00F845AB">
              <w:rPr>
                <w:rFonts w:asciiTheme="minorHAnsi" w:eastAsia="Times New Roman" w:hAnsiTheme="minorHAnsi" w:cstheme="minorHAnsi"/>
                <w:i/>
                <w:color w:val="000000"/>
                <w:sz w:val="20"/>
                <w:szCs w:val="20"/>
                <w:highlight w:val="yellow"/>
                <w:vertAlign w:val="superscript"/>
                <w:lang w:eastAsia="bs-Latn-BA"/>
              </w:rPr>
              <w:t>2</w:t>
            </w:r>
            <w:r w:rsidRPr="00F845AB">
              <w:rPr>
                <w:rFonts w:asciiTheme="minorHAnsi" w:eastAsia="Times New Roman" w:hAnsiTheme="minorHAnsi" w:cstheme="minorHAnsi"/>
                <w:i/>
                <w:color w:val="000000"/>
                <w:sz w:val="20"/>
                <w:szCs w:val="20"/>
                <w:highlight w:val="yellow"/>
                <w:lang w:eastAsia="bs-Latn-BA"/>
              </w:rPr>
              <w:t>/kJ</w:t>
            </w:r>
            <w:r w:rsidRPr="00F845AB">
              <w:rPr>
                <w:rFonts w:asciiTheme="minorHAnsi" w:eastAsia="Times New Roman" w:hAnsiTheme="minorHAnsi" w:cstheme="minorHAnsi"/>
                <w:i/>
                <w:color w:val="000000"/>
                <w:sz w:val="20"/>
                <w:szCs w:val="20"/>
                <w:highlight w:val="yellow"/>
                <w:vertAlign w:val="superscript"/>
                <w:lang w:eastAsia="bs-Latn-BA"/>
              </w:rPr>
              <w:t>2</w:t>
            </w:r>
            <w:r w:rsidRPr="00F845AB">
              <w:rPr>
                <w:rFonts w:asciiTheme="minorHAnsi" w:eastAsia="Times New Roman" w:hAnsiTheme="minorHAnsi" w:cstheme="minorHAnsi"/>
                <w:i/>
                <w:color w:val="000000"/>
                <w:sz w:val="20"/>
                <w:szCs w:val="20"/>
                <w:highlight w:val="yellow"/>
                <w:lang w:eastAsia="bs-Latn-BA"/>
              </w:rPr>
              <w:t>)</w:t>
            </w:r>
          </w:p>
        </w:tc>
        <w:tc>
          <w:tcPr>
            <w:tcW w:w="1544" w:type="dxa"/>
            <w:tcBorders>
              <w:top w:val="single" w:sz="4" w:space="0" w:color="auto"/>
            </w:tcBorders>
            <w:vAlign w:val="center"/>
          </w:tcPr>
          <w:p w:rsidR="00656112" w:rsidRPr="00F845AB" w:rsidRDefault="00656112" w:rsidP="00DB2137">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0,005</w:t>
            </w:r>
          </w:p>
        </w:tc>
        <w:tc>
          <w:tcPr>
            <w:tcW w:w="1544" w:type="dxa"/>
            <w:tcBorders>
              <w:top w:val="single" w:sz="4" w:space="0" w:color="auto"/>
            </w:tcBorders>
            <w:vAlign w:val="center"/>
          </w:tcPr>
          <w:p w:rsidR="00656112"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0,006</w:t>
            </w:r>
          </w:p>
        </w:tc>
        <w:tc>
          <w:tcPr>
            <w:tcW w:w="1545" w:type="dxa"/>
            <w:tcBorders>
              <w:top w:val="single" w:sz="4" w:space="0" w:color="auto"/>
            </w:tcBorders>
            <w:vAlign w:val="center"/>
          </w:tcPr>
          <w:p w:rsidR="00656112"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0,012</w:t>
            </w:r>
          </w:p>
        </w:tc>
      </w:tr>
      <w:tr w:rsidR="00312502" w:rsidRPr="00F845AB" w:rsidTr="0021105E">
        <w:trPr>
          <w:jc w:val="center"/>
        </w:trPr>
        <w:tc>
          <w:tcPr>
            <w:tcW w:w="1721" w:type="dxa"/>
            <w:vMerge/>
          </w:tcPr>
          <w:p w:rsidR="00312502" w:rsidRPr="00F845AB" w:rsidRDefault="00312502" w:rsidP="00352AFD">
            <w:pPr>
              <w:ind w:left="-3"/>
              <w:rPr>
                <w:rFonts w:asciiTheme="minorHAnsi" w:hAnsiTheme="minorHAnsi" w:cstheme="minorHAnsi"/>
                <w:sz w:val="20"/>
                <w:szCs w:val="20"/>
                <w:highlight w:val="yellow"/>
              </w:rPr>
            </w:pPr>
          </w:p>
        </w:tc>
        <w:tc>
          <w:tcPr>
            <w:tcW w:w="2063" w:type="dxa"/>
            <w:vAlign w:val="bottom"/>
          </w:tcPr>
          <w:p w:rsidR="00312502" w:rsidRPr="00F845AB" w:rsidRDefault="00312502" w:rsidP="00352AFD">
            <w:pPr>
              <w:jc w:val="center"/>
              <w:rPr>
                <w:rFonts w:asciiTheme="minorHAnsi" w:eastAsia="Times New Roman" w:hAnsiTheme="minorHAnsi" w:cstheme="minorHAnsi"/>
                <w:b/>
                <w: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q</w:t>
            </w:r>
            <w:r w:rsidRPr="00F845AB">
              <w:rPr>
                <w:rFonts w:asciiTheme="minorHAnsi" w:eastAsia="Times New Roman" w:hAnsiTheme="minorHAnsi" w:cstheme="minorHAnsi"/>
                <w:i/>
                <w:color w:val="000000"/>
                <w:sz w:val="20"/>
                <w:szCs w:val="20"/>
                <w:highlight w:val="yellow"/>
                <w:vertAlign w:val="subscript"/>
                <w:lang w:eastAsia="bs-Latn-BA"/>
              </w:rPr>
              <w:t>D</w:t>
            </w:r>
            <w:r w:rsidR="00B8119E" w:rsidRPr="00F845AB">
              <w:rPr>
                <w:rFonts w:asciiTheme="minorHAnsi" w:eastAsia="Times New Roman" w:hAnsiTheme="minorHAnsi" w:cstheme="minorHAnsi"/>
                <w:i/>
                <w:color w:val="000000"/>
                <w:sz w:val="20"/>
                <w:szCs w:val="20"/>
                <w:highlight w:val="yellow"/>
                <w:vertAlign w:val="subscript"/>
                <w:lang w:eastAsia="bs-Latn-BA"/>
              </w:rPr>
              <w:t>R</w:t>
            </w:r>
            <w:r w:rsidRPr="00F845AB">
              <w:rPr>
                <w:rFonts w:asciiTheme="minorHAnsi" w:eastAsia="Times New Roman" w:hAnsiTheme="minorHAnsi" w:cstheme="minorHAnsi"/>
                <w:i/>
                <w:color w:val="000000"/>
                <w:sz w:val="20"/>
                <w:szCs w:val="20"/>
                <w:highlight w:val="yellow"/>
                <w:vertAlign w:val="subscript"/>
                <w:lang w:eastAsia="bs-Latn-BA"/>
              </w:rPr>
              <w:t xml:space="preserve"> </w:t>
            </w:r>
            <w:r w:rsidRPr="00F845AB">
              <w:rPr>
                <w:rFonts w:asciiTheme="minorHAnsi" w:eastAsia="Times New Roman" w:hAnsiTheme="minorHAnsi" w:cstheme="minorHAnsi"/>
                <w:i/>
                <w:color w:val="000000"/>
                <w:sz w:val="20"/>
                <w:szCs w:val="20"/>
                <w:highlight w:val="yellow"/>
                <w:lang w:eastAsia="bs-Latn-BA"/>
              </w:rPr>
              <w:t xml:space="preserve"> (mg/g)</w:t>
            </w:r>
          </w:p>
        </w:tc>
        <w:tc>
          <w:tcPr>
            <w:tcW w:w="1544" w:type="dxa"/>
            <w:vAlign w:val="center"/>
          </w:tcPr>
          <w:p w:rsidR="00312502" w:rsidRPr="00F845AB" w:rsidRDefault="00312502" w:rsidP="00312502">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13,22</w:t>
            </w:r>
          </w:p>
        </w:tc>
        <w:tc>
          <w:tcPr>
            <w:tcW w:w="1544" w:type="dxa"/>
            <w:vAlign w:val="center"/>
          </w:tcPr>
          <w:p w:rsidR="00312502" w:rsidRPr="00F845AB" w:rsidRDefault="0031250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13,34</w:t>
            </w:r>
          </w:p>
        </w:tc>
        <w:tc>
          <w:tcPr>
            <w:tcW w:w="1545" w:type="dxa"/>
            <w:vAlign w:val="center"/>
          </w:tcPr>
          <w:p w:rsidR="00312502" w:rsidRPr="00F845AB" w:rsidRDefault="0031250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19,13</w:t>
            </w:r>
          </w:p>
        </w:tc>
      </w:tr>
      <w:tr w:rsidR="00656112" w:rsidRPr="00F845AB" w:rsidTr="0021105E">
        <w:trPr>
          <w:jc w:val="center"/>
        </w:trPr>
        <w:tc>
          <w:tcPr>
            <w:tcW w:w="1721" w:type="dxa"/>
            <w:vMerge w:val="restart"/>
            <w:shd w:val="clear" w:color="auto" w:fill="F2F2F2" w:themeFill="background1" w:themeFillShade="F2"/>
            <w:vAlign w:val="center"/>
          </w:tcPr>
          <w:p w:rsidR="00656112" w:rsidRPr="00F845AB" w:rsidRDefault="00656112" w:rsidP="00DB2137">
            <w:pPr>
              <w:ind w:left="-3"/>
              <w:jc w:val="center"/>
              <w:rPr>
                <w:rFonts w:asciiTheme="minorHAnsi" w:hAnsiTheme="minorHAnsi" w:cstheme="minorHAnsi"/>
                <w:i/>
                <w:sz w:val="18"/>
                <w:szCs w:val="18"/>
                <w:highlight w:val="yellow"/>
              </w:rPr>
            </w:pPr>
            <w:r w:rsidRPr="00F845AB">
              <w:rPr>
                <w:rFonts w:asciiTheme="minorHAnsi" w:hAnsiTheme="minorHAnsi" w:cstheme="minorHAnsi"/>
                <w:i/>
                <w:sz w:val="18"/>
                <w:szCs w:val="18"/>
                <w:highlight w:val="yellow"/>
              </w:rPr>
              <w:t>Parametri izračunati iz modela</w:t>
            </w:r>
          </w:p>
        </w:tc>
        <w:tc>
          <w:tcPr>
            <w:tcW w:w="2063" w:type="dxa"/>
            <w:shd w:val="clear" w:color="auto" w:fill="F2F2F2" w:themeFill="background1" w:themeFillShade="F2"/>
            <w:vAlign w:val="center"/>
          </w:tcPr>
          <w:p w:rsidR="00656112" w:rsidRPr="00F845AB" w:rsidRDefault="00656112" w:rsidP="00DB2137">
            <w:pPr>
              <w:jc w:val="center"/>
              <w:rPr>
                <w:rFonts w:asciiTheme="minorHAnsi" w:eastAsia="Times New Roman" w:hAnsiTheme="minorHAnsi" w:cstheme="minorHAnsi"/>
                <w:color w:val="000000"/>
                <w:sz w:val="20"/>
                <w:szCs w:val="20"/>
                <w:highlight w:val="yellow"/>
                <w:lang w:eastAsia="bs-Latn-BA"/>
              </w:rPr>
            </w:pPr>
            <w:r w:rsidRPr="00F845AB">
              <w:rPr>
                <w:rFonts w:asciiTheme="minorHAnsi" w:eastAsia="Times New Roman" w:hAnsiTheme="minorHAnsi" w:cstheme="minorHAnsi"/>
                <w:color w:val="000000"/>
                <w:sz w:val="20"/>
                <w:szCs w:val="20"/>
                <w:highlight w:val="yellow"/>
                <w:lang w:eastAsia="bs-Latn-BA"/>
              </w:rPr>
              <w:t>R</w:t>
            </w:r>
            <w:r w:rsidRPr="00F845AB">
              <w:rPr>
                <w:rFonts w:asciiTheme="minorHAnsi" w:eastAsia="Times New Roman" w:hAnsiTheme="minorHAnsi" w:cstheme="minorHAnsi"/>
                <w:color w:val="000000"/>
                <w:sz w:val="20"/>
                <w:szCs w:val="20"/>
                <w:highlight w:val="yellow"/>
                <w:vertAlign w:val="superscript"/>
                <w:lang w:eastAsia="bs-Latn-BA"/>
              </w:rPr>
              <w:t>2</w:t>
            </w:r>
          </w:p>
        </w:tc>
        <w:tc>
          <w:tcPr>
            <w:tcW w:w="1544" w:type="dxa"/>
            <w:shd w:val="clear" w:color="auto" w:fill="F2F2F2" w:themeFill="background1" w:themeFillShade="F2"/>
          </w:tcPr>
          <w:p w:rsidR="00656112" w:rsidRPr="00F845AB" w:rsidRDefault="00656112" w:rsidP="00656112">
            <w:pPr>
              <w:ind w:left="-3"/>
              <w:jc w:val="center"/>
              <w:rPr>
                <w:rFonts w:asciiTheme="minorHAnsi" w:hAnsiTheme="minorHAnsi" w:cstheme="minorHAnsi"/>
                <w:sz w:val="20"/>
                <w:szCs w:val="20"/>
                <w:highlight w:val="yellow"/>
              </w:rPr>
            </w:pPr>
            <w:r w:rsidRPr="00F845AB">
              <w:rPr>
                <w:rFonts w:asciiTheme="minorHAnsi" w:hAnsiTheme="minorHAnsi" w:cstheme="minorHAnsi"/>
                <w:sz w:val="20"/>
                <w:szCs w:val="20"/>
                <w:highlight w:val="yellow"/>
              </w:rPr>
              <w:t>0,9307</w:t>
            </w:r>
          </w:p>
        </w:tc>
        <w:tc>
          <w:tcPr>
            <w:tcW w:w="1544" w:type="dxa"/>
            <w:shd w:val="clear" w:color="auto" w:fill="F2F2F2" w:themeFill="background1" w:themeFillShade="F2"/>
            <w:vAlign w:val="center"/>
          </w:tcPr>
          <w:p w:rsidR="00656112"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0,9653</w:t>
            </w:r>
          </w:p>
        </w:tc>
        <w:tc>
          <w:tcPr>
            <w:tcW w:w="1545" w:type="dxa"/>
            <w:shd w:val="clear" w:color="auto" w:fill="F2F2F2" w:themeFill="background1" w:themeFillShade="F2"/>
            <w:vAlign w:val="center"/>
          </w:tcPr>
          <w:p w:rsidR="00656112" w:rsidRPr="00F845AB" w:rsidRDefault="00BB7846"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0,9551</w:t>
            </w:r>
          </w:p>
        </w:tc>
      </w:tr>
      <w:tr w:rsidR="00656112" w:rsidRPr="00F845AB" w:rsidTr="00656112">
        <w:trPr>
          <w:jc w:val="center"/>
        </w:trPr>
        <w:tc>
          <w:tcPr>
            <w:tcW w:w="1721" w:type="dxa"/>
            <w:vMerge/>
            <w:shd w:val="clear" w:color="auto" w:fill="F2F2F2" w:themeFill="background1" w:themeFillShade="F2"/>
          </w:tcPr>
          <w:p w:rsidR="00656112" w:rsidRPr="00F845AB" w:rsidRDefault="00656112" w:rsidP="00352AFD">
            <w:pPr>
              <w:ind w:left="-3"/>
              <w:rPr>
                <w:rFonts w:asciiTheme="minorHAnsi" w:hAnsiTheme="minorHAnsi" w:cstheme="minorHAnsi"/>
                <w:sz w:val="20"/>
                <w:szCs w:val="20"/>
                <w:highlight w:val="yellow"/>
              </w:rPr>
            </w:pPr>
          </w:p>
        </w:tc>
        <w:tc>
          <w:tcPr>
            <w:tcW w:w="2063" w:type="dxa"/>
            <w:shd w:val="clear" w:color="auto" w:fill="F2F2F2" w:themeFill="background1" w:themeFillShade="F2"/>
            <w:vAlign w:val="bottom"/>
          </w:tcPr>
          <w:p w:rsidR="00656112" w:rsidRPr="00F845AB" w:rsidRDefault="00656112" w:rsidP="00352AFD">
            <w:pPr>
              <w:jc w:val="center"/>
              <w:rPr>
                <w:rFonts w:asciiTheme="minorHAnsi" w:eastAsia="Times New Roman" w:hAnsiTheme="minorHAnsi" w:cstheme="minorHAnsi"/>
                <w:b/>
                <w:i/>
                <w:color w:val="000000"/>
                <w:sz w:val="20"/>
                <w:szCs w:val="20"/>
                <w:highlight w:val="yellow"/>
                <w:lang w:eastAsia="bs-Latn-BA"/>
              </w:rPr>
            </w:pPr>
            <w:r w:rsidRPr="00F845AB">
              <w:rPr>
                <w:rFonts w:asciiTheme="minorHAnsi" w:eastAsia="Times New Roman" w:hAnsiTheme="minorHAnsi" w:cstheme="minorHAnsi"/>
                <w:i/>
                <w:color w:val="000000"/>
                <w:sz w:val="20"/>
                <w:szCs w:val="20"/>
                <w:highlight w:val="yellow"/>
                <w:lang w:eastAsia="bs-Latn-BA"/>
              </w:rPr>
              <w:t>E (kJ/mol)</w:t>
            </w:r>
          </w:p>
        </w:tc>
        <w:tc>
          <w:tcPr>
            <w:tcW w:w="1544" w:type="dxa"/>
            <w:shd w:val="clear" w:color="auto" w:fill="F2F2F2" w:themeFill="background1" w:themeFillShade="F2"/>
            <w:vAlign w:val="center"/>
          </w:tcPr>
          <w:p w:rsidR="00656112" w:rsidRPr="00F845AB" w:rsidRDefault="0065611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9,67</w:t>
            </w:r>
          </w:p>
        </w:tc>
        <w:tc>
          <w:tcPr>
            <w:tcW w:w="1544" w:type="dxa"/>
            <w:shd w:val="clear" w:color="auto" w:fill="F2F2F2" w:themeFill="background1" w:themeFillShade="F2"/>
            <w:vAlign w:val="center"/>
          </w:tcPr>
          <w:p w:rsidR="00656112" w:rsidRPr="00F845AB" w:rsidRDefault="0065611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9,48</w:t>
            </w:r>
          </w:p>
        </w:tc>
        <w:tc>
          <w:tcPr>
            <w:tcW w:w="1545" w:type="dxa"/>
            <w:shd w:val="clear" w:color="auto" w:fill="F2F2F2" w:themeFill="background1" w:themeFillShade="F2"/>
            <w:vAlign w:val="center"/>
          </w:tcPr>
          <w:p w:rsidR="00656112" w:rsidRPr="00F845AB" w:rsidRDefault="0065611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6,41</w:t>
            </w:r>
          </w:p>
        </w:tc>
      </w:tr>
      <w:tr w:rsidR="00656112" w:rsidRPr="00387C96" w:rsidTr="0021105E">
        <w:trPr>
          <w:jc w:val="center"/>
        </w:trPr>
        <w:tc>
          <w:tcPr>
            <w:tcW w:w="1721" w:type="dxa"/>
            <w:vMerge/>
            <w:tcBorders>
              <w:bottom w:val="single" w:sz="4" w:space="0" w:color="auto"/>
            </w:tcBorders>
            <w:shd w:val="clear" w:color="auto" w:fill="F2F2F2" w:themeFill="background1" w:themeFillShade="F2"/>
          </w:tcPr>
          <w:p w:rsidR="00656112" w:rsidRPr="00F845AB" w:rsidRDefault="00656112" w:rsidP="00352AFD">
            <w:pPr>
              <w:ind w:left="-3"/>
              <w:rPr>
                <w:rFonts w:asciiTheme="minorHAnsi" w:hAnsiTheme="minorHAnsi" w:cstheme="minorHAnsi"/>
                <w:sz w:val="20"/>
                <w:szCs w:val="20"/>
                <w:highlight w:val="yellow"/>
              </w:rPr>
            </w:pPr>
          </w:p>
        </w:tc>
        <w:tc>
          <w:tcPr>
            <w:tcW w:w="2063" w:type="dxa"/>
            <w:tcBorders>
              <w:bottom w:val="single" w:sz="4" w:space="0" w:color="auto"/>
            </w:tcBorders>
            <w:shd w:val="clear" w:color="auto" w:fill="F2F2F2" w:themeFill="background1" w:themeFillShade="F2"/>
            <w:vAlign w:val="center"/>
          </w:tcPr>
          <w:p w:rsidR="00656112" w:rsidRPr="00F845AB" w:rsidRDefault="00656112" w:rsidP="002E3D1A">
            <w:pPr>
              <w:jc w:val="center"/>
              <w:rPr>
                <w:rFonts w:asciiTheme="minorHAnsi" w:eastAsia="Times New Roman" w:hAnsiTheme="minorHAnsi" w:cstheme="minorHAnsi"/>
                <w:i/>
                <w:color w:val="000000"/>
                <w:sz w:val="20"/>
                <w:szCs w:val="20"/>
                <w:highlight w:val="yellow"/>
                <w:vertAlign w:val="superscript"/>
                <w:lang w:eastAsia="bs-Latn-BA"/>
              </w:rPr>
            </w:pPr>
            <w:r w:rsidRPr="00F845AB">
              <w:rPr>
                <w:rFonts w:asciiTheme="minorHAnsi" w:eastAsia="Times New Roman" w:hAnsiTheme="minorHAnsi" w:cstheme="minorHAnsi"/>
                <w:i/>
                <w:color w:val="000000"/>
                <w:sz w:val="20"/>
                <w:szCs w:val="20"/>
                <w:highlight w:val="yellow"/>
                <w:lang w:eastAsia="bs-Latn-BA"/>
              </w:rPr>
              <w:t>χ</w:t>
            </w:r>
            <w:r w:rsidRPr="00F845AB">
              <w:rPr>
                <w:rFonts w:asciiTheme="minorHAnsi" w:eastAsia="Times New Roman" w:hAnsiTheme="minorHAnsi" w:cstheme="minorHAnsi"/>
                <w:i/>
                <w:color w:val="000000"/>
                <w:sz w:val="20"/>
                <w:szCs w:val="20"/>
                <w:highlight w:val="yellow"/>
                <w:vertAlign w:val="superscript"/>
                <w:lang w:eastAsia="bs-Latn-BA"/>
              </w:rPr>
              <w:t>2</w:t>
            </w:r>
          </w:p>
        </w:tc>
        <w:tc>
          <w:tcPr>
            <w:tcW w:w="1544" w:type="dxa"/>
            <w:tcBorders>
              <w:bottom w:val="single" w:sz="4" w:space="0" w:color="auto"/>
            </w:tcBorders>
            <w:shd w:val="clear" w:color="auto" w:fill="F2F2F2" w:themeFill="background1" w:themeFillShade="F2"/>
            <w:vAlign w:val="center"/>
          </w:tcPr>
          <w:p w:rsidR="00656112" w:rsidRPr="00F845AB" w:rsidRDefault="0065611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0,957</w:t>
            </w:r>
          </w:p>
        </w:tc>
        <w:tc>
          <w:tcPr>
            <w:tcW w:w="1544" w:type="dxa"/>
            <w:tcBorders>
              <w:bottom w:val="single" w:sz="4" w:space="0" w:color="auto"/>
            </w:tcBorders>
            <w:shd w:val="clear" w:color="auto" w:fill="F2F2F2" w:themeFill="background1" w:themeFillShade="F2"/>
            <w:vAlign w:val="center"/>
          </w:tcPr>
          <w:p w:rsidR="00656112" w:rsidRPr="00F845AB" w:rsidRDefault="00656112" w:rsidP="00312502">
            <w:pPr>
              <w:jc w:val="center"/>
              <w:rPr>
                <w:rFonts w:asciiTheme="minorHAnsi" w:eastAsia="Times New Roman" w:hAnsiTheme="minorHAnsi" w:cstheme="minorHAnsi"/>
                <w:sz w:val="20"/>
                <w:szCs w:val="20"/>
                <w:highlight w:val="yellow"/>
                <w:lang w:eastAsia="bs-Latn-BA"/>
              </w:rPr>
            </w:pPr>
            <w:r w:rsidRPr="00F845AB">
              <w:rPr>
                <w:rFonts w:asciiTheme="minorHAnsi" w:eastAsia="Times New Roman" w:hAnsiTheme="minorHAnsi" w:cstheme="minorHAnsi"/>
                <w:sz w:val="20"/>
                <w:szCs w:val="20"/>
                <w:highlight w:val="yellow"/>
                <w:lang w:eastAsia="bs-Latn-BA"/>
              </w:rPr>
              <w:t>0,465</w:t>
            </w:r>
          </w:p>
        </w:tc>
        <w:tc>
          <w:tcPr>
            <w:tcW w:w="1545" w:type="dxa"/>
            <w:tcBorders>
              <w:bottom w:val="single" w:sz="4" w:space="0" w:color="auto"/>
            </w:tcBorders>
            <w:shd w:val="clear" w:color="auto" w:fill="F2F2F2" w:themeFill="background1" w:themeFillShade="F2"/>
            <w:vAlign w:val="center"/>
          </w:tcPr>
          <w:p w:rsidR="00656112" w:rsidRPr="00656112" w:rsidRDefault="00656112" w:rsidP="00312502">
            <w:pPr>
              <w:jc w:val="center"/>
              <w:rPr>
                <w:rFonts w:asciiTheme="minorHAnsi" w:eastAsia="Times New Roman" w:hAnsiTheme="minorHAnsi" w:cstheme="minorHAnsi"/>
                <w:sz w:val="20"/>
                <w:szCs w:val="20"/>
                <w:lang w:eastAsia="bs-Latn-BA"/>
              </w:rPr>
            </w:pPr>
            <w:r w:rsidRPr="00F845AB">
              <w:rPr>
                <w:rFonts w:asciiTheme="minorHAnsi" w:eastAsia="Times New Roman" w:hAnsiTheme="minorHAnsi" w:cstheme="minorHAnsi"/>
                <w:sz w:val="20"/>
                <w:szCs w:val="20"/>
                <w:highlight w:val="yellow"/>
                <w:lang w:eastAsia="bs-Latn-BA"/>
              </w:rPr>
              <w:t>1,297</w:t>
            </w:r>
          </w:p>
        </w:tc>
      </w:tr>
    </w:tbl>
    <w:p w:rsidR="006458EA" w:rsidRDefault="006458EA" w:rsidP="0052012C">
      <w:pPr>
        <w:spacing w:line="480" w:lineRule="auto"/>
        <w:jc w:val="both"/>
        <w:rPr>
          <w:rFonts w:asciiTheme="minorHAnsi" w:hAnsiTheme="minorHAnsi" w:cstheme="minorHAnsi"/>
          <w:sz w:val="22"/>
          <w:szCs w:val="22"/>
        </w:rPr>
      </w:pPr>
    </w:p>
    <w:p w:rsidR="0052012C" w:rsidRPr="0052012C" w:rsidRDefault="0052012C" w:rsidP="0052012C">
      <w:pPr>
        <w:spacing w:line="480" w:lineRule="auto"/>
        <w:jc w:val="both"/>
        <w:rPr>
          <w:rFonts w:asciiTheme="minorHAnsi" w:hAnsiTheme="minorHAnsi" w:cstheme="minorHAnsi"/>
          <w:sz w:val="22"/>
          <w:szCs w:val="22"/>
        </w:rPr>
      </w:pPr>
      <w:r w:rsidRPr="009B715B">
        <w:rPr>
          <w:rFonts w:asciiTheme="minorHAnsi" w:hAnsiTheme="minorHAnsi" w:cstheme="minorHAnsi"/>
          <w:sz w:val="22"/>
          <w:szCs w:val="22"/>
          <w:highlight w:val="yellow"/>
        </w:rPr>
        <w:t>Dobijene vrijednosti k</w:t>
      </w:r>
      <w:r w:rsidR="00BB6D94" w:rsidRPr="009B715B">
        <w:rPr>
          <w:rFonts w:asciiTheme="minorHAnsi" w:hAnsiTheme="minorHAnsi" w:cstheme="minorHAnsi"/>
          <w:sz w:val="22"/>
          <w:szCs w:val="22"/>
          <w:highlight w:val="yellow"/>
        </w:rPr>
        <w:t>oeficijenta determinacije kod Lengmir</w:t>
      </w:r>
      <w:r w:rsidRPr="009B715B">
        <w:rPr>
          <w:rFonts w:asciiTheme="minorHAnsi" w:hAnsiTheme="minorHAnsi" w:cstheme="minorHAnsi"/>
          <w:sz w:val="22"/>
          <w:szCs w:val="22"/>
          <w:highlight w:val="yellow"/>
        </w:rPr>
        <w:t>ovog modela za uzorak SF 0,9</w:t>
      </w:r>
      <w:r w:rsidR="00603227" w:rsidRPr="009B715B">
        <w:rPr>
          <w:rFonts w:asciiTheme="minorHAnsi" w:hAnsiTheme="minorHAnsi" w:cstheme="minorHAnsi"/>
          <w:sz w:val="22"/>
          <w:szCs w:val="22"/>
          <w:highlight w:val="yellow"/>
        </w:rPr>
        <w:t>737</w:t>
      </w:r>
      <w:r w:rsidRPr="009B715B">
        <w:rPr>
          <w:rFonts w:asciiTheme="minorHAnsi" w:hAnsiTheme="minorHAnsi" w:cstheme="minorHAnsi"/>
          <w:sz w:val="22"/>
          <w:szCs w:val="22"/>
          <w:highlight w:val="yellow"/>
        </w:rPr>
        <w:t xml:space="preserve"> pokazuju dosta dobro slaganje sa ispitivanim modelom</w:t>
      </w:r>
      <w:r w:rsidR="00494004" w:rsidRPr="009B715B">
        <w:rPr>
          <w:rFonts w:asciiTheme="minorHAnsi" w:hAnsiTheme="minorHAnsi" w:cstheme="minorHAnsi"/>
          <w:sz w:val="22"/>
          <w:szCs w:val="22"/>
          <w:highlight w:val="yellow"/>
        </w:rPr>
        <w:t xml:space="preserve"> u </w:t>
      </w:r>
      <w:r w:rsidR="00603227" w:rsidRPr="009B715B">
        <w:rPr>
          <w:rFonts w:asciiTheme="minorHAnsi" w:hAnsiTheme="minorHAnsi" w:cstheme="minorHAnsi"/>
          <w:sz w:val="22"/>
          <w:szCs w:val="22"/>
          <w:highlight w:val="yellow"/>
        </w:rPr>
        <w:t>nelinearnom</w:t>
      </w:r>
      <w:r w:rsidR="00494004" w:rsidRPr="009B715B">
        <w:rPr>
          <w:rFonts w:asciiTheme="minorHAnsi" w:hAnsiTheme="minorHAnsi" w:cstheme="minorHAnsi"/>
          <w:sz w:val="22"/>
          <w:szCs w:val="22"/>
          <w:highlight w:val="yellow"/>
        </w:rPr>
        <w:t xml:space="preserve"> </w:t>
      </w:r>
      <w:r w:rsidR="00494004" w:rsidRPr="00D0387E">
        <w:rPr>
          <w:rFonts w:asciiTheme="minorHAnsi" w:hAnsiTheme="minorHAnsi" w:cstheme="minorHAnsi"/>
          <w:sz w:val="22"/>
          <w:szCs w:val="22"/>
          <w:highlight w:val="yellow"/>
        </w:rPr>
        <w:t>obliku</w:t>
      </w:r>
      <w:r w:rsidRPr="00D0387E">
        <w:rPr>
          <w:rFonts w:asciiTheme="minorHAnsi" w:hAnsiTheme="minorHAnsi" w:cstheme="minorHAnsi"/>
          <w:sz w:val="22"/>
          <w:szCs w:val="22"/>
          <w:highlight w:val="yellow"/>
        </w:rPr>
        <w:t>. Uzor</w:t>
      </w:r>
      <w:r w:rsidR="00603227" w:rsidRPr="00D0387E">
        <w:rPr>
          <w:rFonts w:asciiTheme="minorHAnsi" w:hAnsiTheme="minorHAnsi" w:cstheme="minorHAnsi"/>
          <w:sz w:val="22"/>
          <w:szCs w:val="22"/>
          <w:highlight w:val="yellow"/>
        </w:rPr>
        <w:t xml:space="preserve">ci </w:t>
      </w:r>
      <w:r w:rsidR="00603227" w:rsidRPr="009B715B">
        <w:rPr>
          <w:rFonts w:asciiTheme="minorHAnsi" w:hAnsiTheme="minorHAnsi" w:cstheme="minorHAnsi"/>
          <w:sz w:val="22"/>
          <w:szCs w:val="22"/>
          <w:highlight w:val="yellow"/>
        </w:rPr>
        <w:t>UF i</w:t>
      </w:r>
      <w:r w:rsidRPr="009B715B">
        <w:rPr>
          <w:rFonts w:asciiTheme="minorHAnsi" w:hAnsiTheme="minorHAnsi" w:cstheme="minorHAnsi"/>
          <w:sz w:val="22"/>
          <w:szCs w:val="22"/>
          <w:highlight w:val="yellow"/>
        </w:rPr>
        <w:t xml:space="preserve"> GF ima</w:t>
      </w:r>
      <w:r w:rsidR="00603227" w:rsidRPr="009B715B">
        <w:rPr>
          <w:rFonts w:asciiTheme="minorHAnsi" w:hAnsiTheme="minorHAnsi" w:cstheme="minorHAnsi"/>
          <w:sz w:val="22"/>
          <w:szCs w:val="22"/>
          <w:highlight w:val="yellow"/>
        </w:rPr>
        <w:t>ju</w:t>
      </w:r>
      <w:r w:rsidRPr="009B715B">
        <w:rPr>
          <w:rFonts w:asciiTheme="minorHAnsi" w:hAnsiTheme="minorHAnsi" w:cstheme="minorHAnsi"/>
          <w:sz w:val="22"/>
          <w:szCs w:val="22"/>
          <w:highlight w:val="yellow"/>
        </w:rPr>
        <w:t xml:space="preserve"> vrijednost</w:t>
      </w:r>
      <w:r w:rsidR="00603227" w:rsidRPr="009B715B">
        <w:rPr>
          <w:rFonts w:asciiTheme="minorHAnsi" w:hAnsiTheme="minorHAnsi" w:cstheme="minorHAnsi"/>
          <w:sz w:val="22"/>
          <w:szCs w:val="22"/>
          <w:highlight w:val="yellow"/>
        </w:rPr>
        <w:t>i</w:t>
      </w:r>
      <w:r w:rsidRPr="009B715B">
        <w:rPr>
          <w:rFonts w:asciiTheme="minorHAnsi" w:hAnsiTheme="minorHAnsi" w:cstheme="minorHAnsi"/>
          <w:sz w:val="22"/>
          <w:szCs w:val="22"/>
          <w:highlight w:val="yellow"/>
        </w:rPr>
        <w:t xml:space="preserve"> koeficijenta determinacije </w:t>
      </w:r>
      <w:r w:rsidR="00603227" w:rsidRPr="009B715B">
        <w:rPr>
          <w:rFonts w:asciiTheme="minorHAnsi" w:hAnsiTheme="minorHAnsi" w:cstheme="minorHAnsi"/>
          <w:sz w:val="22"/>
          <w:szCs w:val="22"/>
          <w:highlight w:val="yellow"/>
        </w:rPr>
        <w:t>0,9595 i 0,9470, redom.</w:t>
      </w:r>
      <w:r w:rsidR="00494004">
        <w:rPr>
          <w:rFonts w:asciiTheme="minorHAnsi" w:hAnsiTheme="minorHAnsi" w:cstheme="minorHAnsi"/>
          <w:sz w:val="22"/>
          <w:szCs w:val="22"/>
        </w:rPr>
        <w:t xml:space="preserve"> </w:t>
      </w:r>
      <w:r w:rsidRPr="00494004">
        <w:rPr>
          <w:rFonts w:asciiTheme="minorHAnsi" w:hAnsiTheme="minorHAnsi" w:cstheme="minorHAnsi"/>
          <w:sz w:val="22"/>
          <w:szCs w:val="22"/>
        </w:rPr>
        <w:t xml:space="preserve">Vrijednosti </w:t>
      </w:r>
      <w:r w:rsidRPr="00494004">
        <w:rPr>
          <w:rFonts w:asciiTheme="minorHAnsi" w:hAnsiTheme="minorHAnsi" w:cstheme="minorHAnsi"/>
          <w:i/>
          <w:sz w:val="22"/>
          <w:szCs w:val="22"/>
        </w:rPr>
        <w:t>q</w:t>
      </w:r>
      <w:r w:rsidRPr="00494004">
        <w:rPr>
          <w:rFonts w:asciiTheme="minorHAnsi" w:hAnsiTheme="minorHAnsi" w:cstheme="minorHAnsi"/>
          <w:i/>
          <w:sz w:val="22"/>
          <w:szCs w:val="22"/>
          <w:vertAlign w:val="subscript"/>
        </w:rPr>
        <w:t>m</w:t>
      </w:r>
      <w:r w:rsidRPr="00494004">
        <w:rPr>
          <w:rFonts w:asciiTheme="minorHAnsi" w:hAnsiTheme="minorHAnsi" w:cstheme="minorHAnsi"/>
          <w:sz w:val="22"/>
          <w:szCs w:val="22"/>
        </w:rPr>
        <w:t xml:space="preserve"> dobijene</w:t>
      </w:r>
      <w:r w:rsidR="00433098" w:rsidRPr="00494004">
        <w:rPr>
          <w:rFonts w:asciiTheme="minorHAnsi" w:hAnsiTheme="minorHAnsi" w:cstheme="minorHAnsi"/>
          <w:sz w:val="22"/>
          <w:szCs w:val="22"/>
        </w:rPr>
        <w:t xml:space="preserve"> </w:t>
      </w:r>
      <w:r w:rsidR="00603227">
        <w:rPr>
          <w:rFonts w:asciiTheme="minorHAnsi" w:hAnsiTheme="minorHAnsi" w:cstheme="minorHAnsi"/>
          <w:sz w:val="22"/>
          <w:szCs w:val="22"/>
        </w:rPr>
        <w:t xml:space="preserve">nelinearnim </w:t>
      </w:r>
      <w:r w:rsidR="00433098" w:rsidRPr="00494004">
        <w:rPr>
          <w:rFonts w:asciiTheme="minorHAnsi" w:hAnsiTheme="minorHAnsi" w:cstheme="minorHAnsi"/>
          <w:sz w:val="22"/>
          <w:szCs w:val="22"/>
        </w:rPr>
        <w:t>Lengmir</w:t>
      </w:r>
      <w:r w:rsidRPr="00494004">
        <w:rPr>
          <w:rFonts w:asciiTheme="minorHAnsi" w:hAnsiTheme="minorHAnsi" w:cstheme="minorHAnsi"/>
          <w:sz w:val="22"/>
          <w:szCs w:val="22"/>
        </w:rPr>
        <w:t xml:space="preserve">ovim modelom pokazuju </w:t>
      </w:r>
      <w:r w:rsidR="00B14C68" w:rsidRPr="00494004">
        <w:rPr>
          <w:rFonts w:asciiTheme="minorHAnsi" w:hAnsiTheme="minorHAnsi" w:cstheme="minorHAnsi"/>
          <w:sz w:val="22"/>
          <w:szCs w:val="22"/>
        </w:rPr>
        <w:t>veće</w:t>
      </w:r>
      <w:r w:rsidRPr="00494004">
        <w:rPr>
          <w:rFonts w:asciiTheme="minorHAnsi" w:hAnsiTheme="minorHAnsi" w:cstheme="minorHAnsi"/>
          <w:sz w:val="22"/>
          <w:szCs w:val="22"/>
        </w:rPr>
        <w:t xml:space="preserve"> vrijednosti od eksperimentalno dobije</w:t>
      </w:r>
      <w:r w:rsidR="00433098" w:rsidRPr="00494004">
        <w:rPr>
          <w:rFonts w:asciiTheme="minorHAnsi" w:hAnsiTheme="minorHAnsi" w:cstheme="minorHAnsi"/>
          <w:sz w:val="22"/>
          <w:szCs w:val="22"/>
        </w:rPr>
        <w:t xml:space="preserve">nih i iznose za uzorak UF </w:t>
      </w:r>
      <w:r w:rsidR="00433098" w:rsidRPr="009B715B">
        <w:rPr>
          <w:rFonts w:asciiTheme="minorHAnsi" w:hAnsiTheme="minorHAnsi" w:cstheme="minorHAnsi"/>
          <w:sz w:val="22"/>
          <w:szCs w:val="22"/>
          <w:highlight w:val="yellow"/>
        </w:rPr>
        <w:t>15,</w:t>
      </w:r>
      <w:r w:rsidR="00603227" w:rsidRPr="009B715B">
        <w:rPr>
          <w:rFonts w:asciiTheme="minorHAnsi" w:hAnsiTheme="minorHAnsi" w:cstheme="minorHAnsi"/>
          <w:sz w:val="22"/>
          <w:szCs w:val="22"/>
          <w:highlight w:val="yellow"/>
        </w:rPr>
        <w:t>43</w:t>
      </w:r>
      <w:r w:rsidRPr="00494004">
        <w:rPr>
          <w:rFonts w:asciiTheme="minorHAnsi" w:hAnsiTheme="minorHAnsi" w:cstheme="minorHAnsi"/>
          <w:sz w:val="22"/>
          <w:szCs w:val="22"/>
        </w:rPr>
        <w:t xml:space="preserve"> mg</w:t>
      </w:r>
      <w:r w:rsidR="00B14C68" w:rsidRPr="00494004">
        <w:rPr>
          <w:rFonts w:asciiTheme="minorHAnsi" w:hAnsiTheme="minorHAnsi" w:cstheme="minorHAnsi"/>
          <w:sz w:val="22"/>
          <w:szCs w:val="22"/>
        </w:rPr>
        <w:t xml:space="preserve"> NH</w:t>
      </w:r>
      <w:r w:rsidR="00B14C68" w:rsidRPr="00494004">
        <w:rPr>
          <w:rFonts w:asciiTheme="minorHAnsi" w:hAnsiTheme="minorHAnsi" w:cstheme="minorHAnsi"/>
          <w:sz w:val="22"/>
          <w:szCs w:val="22"/>
          <w:vertAlign w:val="subscript"/>
        </w:rPr>
        <w:t>4</w:t>
      </w:r>
      <w:r w:rsidR="00B14C68" w:rsidRPr="00494004">
        <w:rPr>
          <w:rFonts w:asciiTheme="minorHAnsi" w:hAnsiTheme="minorHAnsi" w:cstheme="minorHAnsi"/>
          <w:sz w:val="22"/>
          <w:szCs w:val="22"/>
          <w:vertAlign w:val="superscript"/>
        </w:rPr>
        <w:t>+</w:t>
      </w:r>
      <w:r w:rsidRPr="00494004">
        <w:rPr>
          <w:rFonts w:asciiTheme="minorHAnsi" w:hAnsiTheme="minorHAnsi" w:cstheme="minorHAnsi"/>
          <w:sz w:val="22"/>
          <w:szCs w:val="22"/>
        </w:rPr>
        <w:t>/g (naj</w:t>
      </w:r>
      <w:r w:rsidR="00433098" w:rsidRPr="00494004">
        <w:rPr>
          <w:rFonts w:asciiTheme="minorHAnsi" w:hAnsiTheme="minorHAnsi" w:cstheme="minorHAnsi"/>
          <w:sz w:val="22"/>
          <w:szCs w:val="22"/>
        </w:rPr>
        <w:t>veći</w:t>
      </w:r>
      <w:r w:rsidRPr="00494004">
        <w:rPr>
          <w:rFonts w:asciiTheme="minorHAnsi" w:hAnsiTheme="minorHAnsi" w:cstheme="minorHAnsi"/>
          <w:sz w:val="22"/>
          <w:szCs w:val="22"/>
        </w:rPr>
        <w:t xml:space="preserve"> eksperimentalno d</w:t>
      </w:r>
      <w:r w:rsidR="00433098" w:rsidRPr="00494004">
        <w:rPr>
          <w:rFonts w:asciiTheme="minorHAnsi" w:hAnsiTheme="minorHAnsi" w:cstheme="minorHAnsi"/>
          <w:sz w:val="22"/>
          <w:szCs w:val="22"/>
        </w:rPr>
        <w:t>obijeni kapacitet izmjene 12,26</w:t>
      </w:r>
      <w:r w:rsidRPr="00494004">
        <w:rPr>
          <w:rFonts w:asciiTheme="minorHAnsi" w:hAnsiTheme="minorHAnsi" w:cstheme="minorHAnsi"/>
          <w:sz w:val="22"/>
          <w:szCs w:val="22"/>
        </w:rPr>
        <w:t xml:space="preserve"> mg</w:t>
      </w:r>
      <w:r w:rsidR="00B14C68" w:rsidRPr="00494004">
        <w:rPr>
          <w:rFonts w:asciiTheme="minorHAnsi" w:hAnsiTheme="minorHAnsi" w:cstheme="minorHAnsi"/>
          <w:sz w:val="22"/>
          <w:szCs w:val="22"/>
        </w:rPr>
        <w:t xml:space="preserve"> NH</w:t>
      </w:r>
      <w:r w:rsidR="00B14C68" w:rsidRPr="00494004">
        <w:rPr>
          <w:rFonts w:asciiTheme="minorHAnsi" w:hAnsiTheme="minorHAnsi" w:cstheme="minorHAnsi"/>
          <w:sz w:val="22"/>
          <w:szCs w:val="22"/>
          <w:vertAlign w:val="subscript"/>
        </w:rPr>
        <w:t>4</w:t>
      </w:r>
      <w:r w:rsidR="00B14C68" w:rsidRPr="00494004">
        <w:rPr>
          <w:rFonts w:asciiTheme="minorHAnsi" w:hAnsiTheme="minorHAnsi" w:cstheme="minorHAnsi"/>
          <w:sz w:val="22"/>
          <w:szCs w:val="22"/>
          <w:vertAlign w:val="superscript"/>
        </w:rPr>
        <w:t>+</w:t>
      </w:r>
      <w:r w:rsidRPr="00494004">
        <w:rPr>
          <w:rFonts w:asciiTheme="minorHAnsi" w:hAnsiTheme="minorHAnsi" w:cstheme="minorHAnsi"/>
          <w:sz w:val="22"/>
          <w:szCs w:val="22"/>
        </w:rPr>
        <w:t xml:space="preserve">/g), za uzorak SF dobijena vrijednost </w:t>
      </w:r>
      <w:r w:rsidRPr="00494004">
        <w:rPr>
          <w:rFonts w:asciiTheme="minorHAnsi" w:hAnsiTheme="minorHAnsi" w:cstheme="minorHAnsi"/>
          <w:i/>
          <w:sz w:val="22"/>
          <w:szCs w:val="22"/>
        </w:rPr>
        <w:t>q</w:t>
      </w:r>
      <w:r w:rsidRPr="00494004">
        <w:rPr>
          <w:rFonts w:asciiTheme="minorHAnsi" w:hAnsiTheme="minorHAnsi" w:cstheme="minorHAnsi"/>
          <w:i/>
          <w:sz w:val="22"/>
          <w:szCs w:val="22"/>
          <w:vertAlign w:val="subscript"/>
        </w:rPr>
        <w:t>m</w:t>
      </w:r>
      <w:r w:rsidR="00433098" w:rsidRPr="00494004">
        <w:rPr>
          <w:rFonts w:asciiTheme="minorHAnsi" w:hAnsiTheme="minorHAnsi" w:cstheme="minorHAnsi"/>
          <w:sz w:val="22"/>
          <w:szCs w:val="22"/>
        </w:rPr>
        <w:t xml:space="preserve"> iznosi </w:t>
      </w:r>
      <w:r w:rsidR="00433098" w:rsidRPr="009B715B">
        <w:rPr>
          <w:rFonts w:asciiTheme="minorHAnsi" w:hAnsiTheme="minorHAnsi" w:cstheme="minorHAnsi"/>
          <w:sz w:val="22"/>
          <w:szCs w:val="22"/>
          <w:highlight w:val="yellow"/>
        </w:rPr>
        <w:t>15,</w:t>
      </w:r>
      <w:r w:rsidR="00603227" w:rsidRPr="009B715B">
        <w:rPr>
          <w:rFonts w:asciiTheme="minorHAnsi" w:hAnsiTheme="minorHAnsi" w:cstheme="minorHAnsi"/>
          <w:sz w:val="22"/>
          <w:szCs w:val="22"/>
          <w:highlight w:val="yellow"/>
        </w:rPr>
        <w:t>22</w:t>
      </w:r>
      <w:r w:rsidRPr="00494004">
        <w:rPr>
          <w:rFonts w:asciiTheme="minorHAnsi" w:hAnsiTheme="minorHAnsi" w:cstheme="minorHAnsi"/>
          <w:sz w:val="22"/>
          <w:szCs w:val="22"/>
        </w:rPr>
        <w:t xml:space="preserve"> mg</w:t>
      </w:r>
      <w:r w:rsidR="00B14C68" w:rsidRPr="00494004">
        <w:rPr>
          <w:rFonts w:asciiTheme="minorHAnsi" w:hAnsiTheme="minorHAnsi" w:cstheme="minorHAnsi"/>
          <w:sz w:val="22"/>
          <w:szCs w:val="22"/>
        </w:rPr>
        <w:t xml:space="preserve"> NH</w:t>
      </w:r>
      <w:r w:rsidR="00B14C68" w:rsidRPr="00494004">
        <w:rPr>
          <w:rFonts w:asciiTheme="minorHAnsi" w:hAnsiTheme="minorHAnsi" w:cstheme="minorHAnsi"/>
          <w:sz w:val="22"/>
          <w:szCs w:val="22"/>
          <w:vertAlign w:val="subscript"/>
        </w:rPr>
        <w:t>4</w:t>
      </w:r>
      <w:r w:rsidR="00B14C68" w:rsidRPr="00494004">
        <w:rPr>
          <w:rFonts w:asciiTheme="minorHAnsi" w:hAnsiTheme="minorHAnsi" w:cstheme="minorHAnsi"/>
          <w:sz w:val="22"/>
          <w:szCs w:val="22"/>
          <w:vertAlign w:val="superscript"/>
        </w:rPr>
        <w:t>+</w:t>
      </w:r>
      <w:r w:rsidRPr="00494004">
        <w:rPr>
          <w:rFonts w:asciiTheme="minorHAnsi" w:hAnsiTheme="minorHAnsi" w:cstheme="minorHAnsi"/>
          <w:sz w:val="22"/>
          <w:szCs w:val="22"/>
        </w:rPr>
        <w:t>/g (naj</w:t>
      </w:r>
      <w:r w:rsidR="00433098" w:rsidRPr="00494004">
        <w:rPr>
          <w:rFonts w:asciiTheme="minorHAnsi" w:hAnsiTheme="minorHAnsi" w:cstheme="minorHAnsi"/>
          <w:sz w:val="22"/>
          <w:szCs w:val="22"/>
        </w:rPr>
        <w:t>veći</w:t>
      </w:r>
      <w:r w:rsidRPr="00494004">
        <w:rPr>
          <w:rFonts w:asciiTheme="minorHAnsi" w:hAnsiTheme="minorHAnsi" w:cstheme="minorHAnsi"/>
          <w:sz w:val="22"/>
          <w:szCs w:val="22"/>
        </w:rPr>
        <w:t xml:space="preserve"> eksperimentalno d</w:t>
      </w:r>
      <w:r w:rsidR="00433098" w:rsidRPr="00494004">
        <w:rPr>
          <w:rFonts w:asciiTheme="minorHAnsi" w:hAnsiTheme="minorHAnsi" w:cstheme="minorHAnsi"/>
          <w:sz w:val="22"/>
          <w:szCs w:val="22"/>
        </w:rPr>
        <w:t>obijeni kapacitet izmjene 12,23</w:t>
      </w:r>
      <w:r w:rsidRPr="00494004">
        <w:rPr>
          <w:rFonts w:asciiTheme="minorHAnsi" w:hAnsiTheme="minorHAnsi" w:cstheme="minorHAnsi"/>
          <w:sz w:val="22"/>
          <w:szCs w:val="22"/>
        </w:rPr>
        <w:t xml:space="preserve"> mg</w:t>
      </w:r>
      <w:r w:rsidR="00B14C68" w:rsidRPr="00494004">
        <w:rPr>
          <w:rFonts w:asciiTheme="minorHAnsi" w:hAnsiTheme="minorHAnsi" w:cstheme="minorHAnsi"/>
          <w:sz w:val="22"/>
          <w:szCs w:val="22"/>
        </w:rPr>
        <w:t xml:space="preserve"> NH</w:t>
      </w:r>
      <w:r w:rsidR="00B14C68" w:rsidRPr="00494004">
        <w:rPr>
          <w:rFonts w:asciiTheme="minorHAnsi" w:hAnsiTheme="minorHAnsi" w:cstheme="minorHAnsi"/>
          <w:sz w:val="22"/>
          <w:szCs w:val="22"/>
          <w:vertAlign w:val="subscript"/>
        </w:rPr>
        <w:t>4</w:t>
      </w:r>
      <w:r w:rsidR="00B14C68" w:rsidRPr="00494004">
        <w:rPr>
          <w:rFonts w:asciiTheme="minorHAnsi" w:hAnsiTheme="minorHAnsi" w:cstheme="minorHAnsi"/>
          <w:sz w:val="22"/>
          <w:szCs w:val="22"/>
          <w:vertAlign w:val="superscript"/>
        </w:rPr>
        <w:t>+</w:t>
      </w:r>
      <w:r w:rsidR="00603227">
        <w:rPr>
          <w:rFonts w:asciiTheme="minorHAnsi" w:hAnsiTheme="minorHAnsi" w:cstheme="minorHAnsi"/>
          <w:sz w:val="22"/>
          <w:szCs w:val="22"/>
        </w:rPr>
        <w:t xml:space="preserve">/g), dok je </w:t>
      </w:r>
      <w:r w:rsidR="00603227" w:rsidRPr="00494004">
        <w:rPr>
          <w:rFonts w:asciiTheme="minorHAnsi" w:hAnsiTheme="minorHAnsi" w:cstheme="minorHAnsi"/>
          <w:sz w:val="22"/>
          <w:szCs w:val="22"/>
        </w:rPr>
        <w:t xml:space="preserve">dobijena vrijednost </w:t>
      </w:r>
      <w:r w:rsidR="00603227" w:rsidRPr="00494004">
        <w:rPr>
          <w:rFonts w:asciiTheme="minorHAnsi" w:hAnsiTheme="minorHAnsi" w:cstheme="minorHAnsi"/>
          <w:i/>
          <w:sz w:val="22"/>
          <w:szCs w:val="22"/>
        </w:rPr>
        <w:t>q</w:t>
      </w:r>
      <w:r w:rsidR="00603227" w:rsidRPr="00494004">
        <w:rPr>
          <w:rFonts w:asciiTheme="minorHAnsi" w:hAnsiTheme="minorHAnsi" w:cstheme="minorHAnsi"/>
          <w:i/>
          <w:sz w:val="22"/>
          <w:szCs w:val="22"/>
          <w:vertAlign w:val="subscript"/>
        </w:rPr>
        <w:t>m</w:t>
      </w:r>
      <w:r w:rsidR="00603227" w:rsidRPr="00494004">
        <w:rPr>
          <w:rFonts w:asciiTheme="minorHAnsi" w:hAnsiTheme="minorHAnsi" w:cstheme="minorHAnsi"/>
          <w:sz w:val="22"/>
          <w:szCs w:val="22"/>
        </w:rPr>
        <w:t xml:space="preserve"> </w:t>
      </w:r>
      <w:r w:rsidR="00603227">
        <w:rPr>
          <w:rFonts w:asciiTheme="minorHAnsi" w:hAnsiTheme="minorHAnsi" w:cstheme="minorHAnsi"/>
          <w:sz w:val="22"/>
          <w:szCs w:val="22"/>
        </w:rPr>
        <w:t xml:space="preserve">za uzorak GF </w:t>
      </w:r>
      <w:r w:rsidR="00603227" w:rsidRPr="009B715B">
        <w:rPr>
          <w:rFonts w:asciiTheme="minorHAnsi" w:hAnsiTheme="minorHAnsi" w:cstheme="minorHAnsi"/>
          <w:sz w:val="22"/>
          <w:szCs w:val="22"/>
          <w:highlight w:val="yellow"/>
        </w:rPr>
        <w:t>28,21</w:t>
      </w:r>
      <w:r w:rsidRPr="00494004">
        <w:rPr>
          <w:rFonts w:asciiTheme="minorHAnsi" w:hAnsiTheme="minorHAnsi" w:cstheme="minorHAnsi"/>
          <w:sz w:val="22"/>
          <w:szCs w:val="22"/>
        </w:rPr>
        <w:t xml:space="preserve"> </w:t>
      </w:r>
      <w:r w:rsidR="00603227" w:rsidRPr="00494004">
        <w:rPr>
          <w:rFonts w:asciiTheme="minorHAnsi" w:hAnsiTheme="minorHAnsi" w:cstheme="minorHAnsi"/>
          <w:sz w:val="22"/>
          <w:szCs w:val="22"/>
        </w:rPr>
        <w:t>mg NH</w:t>
      </w:r>
      <w:r w:rsidR="00603227" w:rsidRPr="00494004">
        <w:rPr>
          <w:rFonts w:asciiTheme="minorHAnsi" w:hAnsiTheme="minorHAnsi" w:cstheme="minorHAnsi"/>
          <w:sz w:val="22"/>
          <w:szCs w:val="22"/>
          <w:vertAlign w:val="subscript"/>
        </w:rPr>
        <w:t>4</w:t>
      </w:r>
      <w:r w:rsidR="00603227" w:rsidRPr="00494004">
        <w:rPr>
          <w:rFonts w:asciiTheme="minorHAnsi" w:hAnsiTheme="minorHAnsi" w:cstheme="minorHAnsi"/>
          <w:sz w:val="22"/>
          <w:szCs w:val="22"/>
          <w:vertAlign w:val="superscript"/>
        </w:rPr>
        <w:t>+</w:t>
      </w:r>
      <w:r w:rsidR="00603227" w:rsidRPr="00494004">
        <w:rPr>
          <w:rFonts w:asciiTheme="minorHAnsi" w:hAnsiTheme="minorHAnsi" w:cstheme="minorHAnsi"/>
          <w:sz w:val="22"/>
          <w:szCs w:val="22"/>
        </w:rPr>
        <w:t>/g</w:t>
      </w:r>
      <w:r w:rsidR="00603227">
        <w:rPr>
          <w:rFonts w:asciiTheme="minorHAnsi" w:hAnsiTheme="minorHAnsi" w:cstheme="minorHAnsi"/>
          <w:sz w:val="22"/>
          <w:szCs w:val="22"/>
        </w:rPr>
        <w:t xml:space="preserve"> (</w:t>
      </w:r>
      <w:r w:rsidR="00603227" w:rsidRPr="00494004">
        <w:rPr>
          <w:rFonts w:asciiTheme="minorHAnsi" w:hAnsiTheme="minorHAnsi" w:cstheme="minorHAnsi"/>
          <w:sz w:val="22"/>
          <w:szCs w:val="22"/>
        </w:rPr>
        <w:t xml:space="preserve">najveći eksperimentalno dobijeni kapacitet izmjene </w:t>
      </w:r>
      <w:r w:rsidR="00603227">
        <w:rPr>
          <w:rFonts w:asciiTheme="minorHAnsi" w:hAnsiTheme="minorHAnsi" w:cstheme="minorHAnsi"/>
          <w:sz w:val="22"/>
          <w:szCs w:val="22"/>
        </w:rPr>
        <w:t>14,33</w:t>
      </w:r>
      <w:r w:rsidR="00603227" w:rsidRPr="00494004">
        <w:rPr>
          <w:rFonts w:asciiTheme="minorHAnsi" w:hAnsiTheme="minorHAnsi" w:cstheme="minorHAnsi"/>
          <w:sz w:val="22"/>
          <w:szCs w:val="22"/>
        </w:rPr>
        <w:t xml:space="preserve"> mg NH</w:t>
      </w:r>
      <w:r w:rsidR="00603227" w:rsidRPr="00494004">
        <w:rPr>
          <w:rFonts w:asciiTheme="minorHAnsi" w:hAnsiTheme="minorHAnsi" w:cstheme="minorHAnsi"/>
          <w:sz w:val="22"/>
          <w:szCs w:val="22"/>
          <w:vertAlign w:val="subscript"/>
        </w:rPr>
        <w:t>4</w:t>
      </w:r>
      <w:r w:rsidR="00603227" w:rsidRPr="00494004">
        <w:rPr>
          <w:rFonts w:asciiTheme="minorHAnsi" w:hAnsiTheme="minorHAnsi" w:cstheme="minorHAnsi"/>
          <w:sz w:val="22"/>
          <w:szCs w:val="22"/>
          <w:vertAlign w:val="superscript"/>
        </w:rPr>
        <w:t>+</w:t>
      </w:r>
      <w:r w:rsidR="00603227" w:rsidRPr="00494004">
        <w:rPr>
          <w:rFonts w:asciiTheme="minorHAnsi" w:hAnsiTheme="minorHAnsi" w:cstheme="minorHAnsi"/>
          <w:sz w:val="22"/>
          <w:szCs w:val="22"/>
        </w:rPr>
        <w:t>/g)</w:t>
      </w:r>
      <w:r w:rsidR="00603227">
        <w:rPr>
          <w:rFonts w:asciiTheme="minorHAnsi" w:hAnsiTheme="minorHAnsi" w:cstheme="minorHAnsi"/>
          <w:sz w:val="22"/>
          <w:szCs w:val="22"/>
        </w:rPr>
        <w:t>.</w:t>
      </w:r>
      <w:r w:rsidR="00603227" w:rsidRPr="00494004">
        <w:rPr>
          <w:rFonts w:asciiTheme="minorHAnsi" w:hAnsiTheme="minorHAnsi" w:cstheme="minorHAnsi"/>
          <w:sz w:val="22"/>
          <w:szCs w:val="22"/>
        </w:rPr>
        <w:t xml:space="preserve"> </w:t>
      </w:r>
      <w:r w:rsidR="00433098" w:rsidRPr="00494004">
        <w:rPr>
          <w:rFonts w:asciiTheme="minorHAnsi" w:hAnsiTheme="minorHAnsi" w:cstheme="minorHAnsi"/>
          <w:sz w:val="22"/>
          <w:szCs w:val="22"/>
        </w:rPr>
        <w:t>Male vrijednosti Lengmir</w:t>
      </w:r>
      <w:r w:rsidRPr="00494004">
        <w:rPr>
          <w:rFonts w:asciiTheme="minorHAnsi" w:hAnsiTheme="minorHAnsi" w:cstheme="minorHAnsi"/>
          <w:sz w:val="22"/>
          <w:szCs w:val="22"/>
        </w:rPr>
        <w:t xml:space="preserve">ove </w:t>
      </w:r>
      <w:r w:rsidRPr="00494004">
        <w:rPr>
          <w:rFonts w:asciiTheme="minorHAnsi" w:hAnsiTheme="minorHAnsi" w:cstheme="minorHAnsi"/>
          <w:sz w:val="22"/>
          <w:szCs w:val="22"/>
        </w:rPr>
        <w:lastRenderedPageBreak/>
        <w:t xml:space="preserve">konstante </w:t>
      </w:r>
      <w:r w:rsidRPr="00494004">
        <w:rPr>
          <w:rFonts w:asciiTheme="minorHAnsi" w:hAnsiTheme="minorHAnsi" w:cstheme="minorHAnsi"/>
          <w:i/>
          <w:sz w:val="22"/>
          <w:szCs w:val="22"/>
        </w:rPr>
        <w:t>K</w:t>
      </w:r>
      <w:r w:rsidRPr="00494004">
        <w:rPr>
          <w:rFonts w:asciiTheme="minorHAnsi" w:hAnsiTheme="minorHAnsi" w:cstheme="minorHAnsi"/>
          <w:i/>
          <w:sz w:val="22"/>
          <w:szCs w:val="22"/>
          <w:vertAlign w:val="subscript"/>
        </w:rPr>
        <w:t>L</w:t>
      </w:r>
      <w:r w:rsidR="00603227">
        <w:rPr>
          <w:rFonts w:asciiTheme="minorHAnsi" w:hAnsiTheme="minorHAnsi" w:cstheme="minorHAnsi"/>
          <w:sz w:val="22"/>
          <w:szCs w:val="22"/>
        </w:rPr>
        <w:t xml:space="preserve"> za UF </w:t>
      </w:r>
      <w:r w:rsidR="00603227" w:rsidRPr="009B715B">
        <w:rPr>
          <w:rFonts w:asciiTheme="minorHAnsi" w:hAnsiTheme="minorHAnsi" w:cstheme="minorHAnsi"/>
          <w:sz w:val="22"/>
          <w:szCs w:val="22"/>
          <w:highlight w:val="yellow"/>
        </w:rPr>
        <w:t>0,036</w:t>
      </w:r>
      <w:r w:rsidR="00F4763B">
        <w:rPr>
          <w:rFonts w:asciiTheme="minorHAnsi" w:hAnsiTheme="minorHAnsi" w:cstheme="minorHAnsi"/>
          <w:sz w:val="22"/>
          <w:szCs w:val="22"/>
        </w:rPr>
        <w:t xml:space="preserve"> </w:t>
      </w:r>
      <w:r w:rsidR="00F4763B" w:rsidRPr="00F4763B">
        <w:rPr>
          <w:rFonts w:asciiTheme="minorHAnsi" w:hAnsiTheme="minorHAnsi" w:cstheme="minorHAnsi"/>
          <w:sz w:val="22"/>
          <w:szCs w:val="22"/>
          <w:highlight w:val="yellow"/>
        </w:rPr>
        <w:t>dm</w:t>
      </w:r>
      <w:r w:rsidR="00F4763B" w:rsidRPr="00F4763B">
        <w:rPr>
          <w:rFonts w:asciiTheme="minorHAnsi" w:hAnsiTheme="minorHAnsi" w:cstheme="minorHAnsi"/>
          <w:sz w:val="22"/>
          <w:szCs w:val="22"/>
          <w:highlight w:val="yellow"/>
          <w:vertAlign w:val="superscript"/>
        </w:rPr>
        <w:t>3</w:t>
      </w:r>
      <w:r w:rsidR="00F4763B">
        <w:rPr>
          <w:rFonts w:asciiTheme="minorHAnsi" w:hAnsiTheme="minorHAnsi" w:cstheme="minorHAnsi"/>
          <w:sz w:val="22"/>
          <w:szCs w:val="22"/>
        </w:rPr>
        <w:t xml:space="preserve">/mg, za SF 0,037 </w:t>
      </w:r>
      <w:r w:rsidR="00F4763B" w:rsidRPr="00F4763B">
        <w:rPr>
          <w:rFonts w:asciiTheme="minorHAnsi" w:hAnsiTheme="minorHAnsi" w:cstheme="minorHAnsi"/>
          <w:sz w:val="22"/>
          <w:szCs w:val="22"/>
          <w:highlight w:val="yellow"/>
        </w:rPr>
        <w:t>dm</w:t>
      </w:r>
      <w:r w:rsidR="00F4763B" w:rsidRPr="00F4763B">
        <w:rPr>
          <w:rFonts w:asciiTheme="minorHAnsi" w:hAnsiTheme="minorHAnsi" w:cstheme="minorHAnsi"/>
          <w:sz w:val="22"/>
          <w:szCs w:val="22"/>
          <w:highlight w:val="yellow"/>
          <w:vertAlign w:val="superscript"/>
        </w:rPr>
        <w:t>3</w:t>
      </w:r>
      <w:r w:rsidR="00433098" w:rsidRPr="00494004">
        <w:rPr>
          <w:rFonts w:asciiTheme="minorHAnsi" w:hAnsiTheme="minorHAnsi" w:cstheme="minorHAnsi"/>
          <w:sz w:val="22"/>
          <w:szCs w:val="22"/>
        </w:rPr>
        <w:t>/mg</w:t>
      </w:r>
      <w:r w:rsidRPr="00494004">
        <w:rPr>
          <w:rFonts w:asciiTheme="minorHAnsi" w:hAnsiTheme="minorHAnsi" w:cstheme="minorHAnsi"/>
          <w:sz w:val="22"/>
          <w:szCs w:val="22"/>
        </w:rPr>
        <w:t xml:space="preserve">, </w:t>
      </w:r>
      <w:r w:rsidR="00433098" w:rsidRPr="00494004">
        <w:rPr>
          <w:rFonts w:asciiTheme="minorHAnsi" w:hAnsiTheme="minorHAnsi" w:cstheme="minorHAnsi"/>
          <w:sz w:val="22"/>
          <w:szCs w:val="22"/>
        </w:rPr>
        <w:t xml:space="preserve">i za GF </w:t>
      </w:r>
      <w:r w:rsidR="00433098" w:rsidRPr="009B715B">
        <w:rPr>
          <w:rFonts w:asciiTheme="minorHAnsi" w:hAnsiTheme="minorHAnsi" w:cstheme="minorHAnsi"/>
          <w:sz w:val="22"/>
          <w:szCs w:val="22"/>
          <w:highlight w:val="yellow"/>
        </w:rPr>
        <w:t>0,0</w:t>
      </w:r>
      <w:r w:rsidR="00603227" w:rsidRPr="009B715B">
        <w:rPr>
          <w:rFonts w:asciiTheme="minorHAnsi" w:hAnsiTheme="minorHAnsi" w:cstheme="minorHAnsi"/>
          <w:sz w:val="22"/>
          <w:szCs w:val="22"/>
          <w:highlight w:val="yellow"/>
        </w:rPr>
        <w:t>10</w:t>
      </w:r>
      <w:r w:rsidR="00433098" w:rsidRPr="00494004">
        <w:rPr>
          <w:rFonts w:asciiTheme="minorHAnsi" w:hAnsiTheme="minorHAnsi" w:cstheme="minorHAnsi"/>
          <w:sz w:val="22"/>
          <w:szCs w:val="22"/>
        </w:rPr>
        <w:t xml:space="preserve"> </w:t>
      </w:r>
      <w:r w:rsidR="009E23DC" w:rsidRPr="00494004">
        <w:rPr>
          <w:rFonts w:asciiTheme="minorHAnsi" w:hAnsiTheme="minorHAnsi" w:cstheme="minorHAnsi"/>
          <w:sz w:val="22"/>
          <w:szCs w:val="22"/>
        </w:rPr>
        <w:t>dm</w:t>
      </w:r>
      <w:r w:rsidR="009E23DC" w:rsidRPr="00494004">
        <w:rPr>
          <w:rFonts w:asciiTheme="minorHAnsi" w:hAnsiTheme="minorHAnsi" w:cstheme="minorHAnsi"/>
          <w:sz w:val="22"/>
          <w:szCs w:val="22"/>
          <w:vertAlign w:val="superscript"/>
        </w:rPr>
        <w:t>3</w:t>
      </w:r>
      <w:r w:rsidR="00433098" w:rsidRPr="00494004">
        <w:rPr>
          <w:rFonts w:asciiTheme="minorHAnsi" w:hAnsiTheme="minorHAnsi" w:cstheme="minorHAnsi"/>
          <w:sz w:val="22"/>
          <w:szCs w:val="22"/>
        </w:rPr>
        <w:t>/mg</w:t>
      </w:r>
      <w:r w:rsidRPr="00494004">
        <w:rPr>
          <w:rFonts w:asciiTheme="minorHAnsi" w:hAnsiTheme="minorHAnsi" w:cstheme="minorHAnsi"/>
          <w:sz w:val="22"/>
          <w:szCs w:val="22"/>
        </w:rPr>
        <w:t xml:space="preserve"> ukazuju na</w:t>
      </w:r>
      <w:r w:rsidR="00B14C68" w:rsidRPr="00494004">
        <w:rPr>
          <w:rFonts w:asciiTheme="minorHAnsi" w:hAnsiTheme="minorHAnsi" w:cstheme="minorHAnsi"/>
          <w:sz w:val="22"/>
          <w:szCs w:val="22"/>
        </w:rPr>
        <w:t xml:space="preserve"> visok afinitet </w:t>
      </w:r>
      <w:r w:rsidR="005453C1" w:rsidRPr="00494004">
        <w:rPr>
          <w:rFonts w:asciiTheme="minorHAnsi" w:hAnsiTheme="minorHAnsi" w:cstheme="minorHAnsi"/>
          <w:sz w:val="22"/>
          <w:szCs w:val="22"/>
        </w:rPr>
        <w:t xml:space="preserve">ispitivanih zeolita prema </w:t>
      </w:r>
      <w:r w:rsidR="00B14C68" w:rsidRPr="00494004">
        <w:rPr>
          <w:rFonts w:asciiTheme="minorHAnsi" w:hAnsiTheme="minorHAnsi" w:cstheme="minorHAnsi"/>
          <w:sz w:val="22"/>
          <w:szCs w:val="22"/>
        </w:rPr>
        <w:t>amonijum-</w:t>
      </w:r>
      <w:r w:rsidR="005453C1" w:rsidRPr="00494004">
        <w:rPr>
          <w:rFonts w:asciiTheme="minorHAnsi" w:hAnsiTheme="minorHAnsi" w:cstheme="minorHAnsi"/>
          <w:sz w:val="22"/>
          <w:szCs w:val="22"/>
        </w:rPr>
        <w:t>jonima</w:t>
      </w:r>
      <w:r w:rsidR="00292290" w:rsidRPr="00494004">
        <w:rPr>
          <w:rFonts w:asciiTheme="minorHAnsi" w:hAnsiTheme="minorHAnsi" w:cstheme="minorHAnsi"/>
          <w:sz w:val="22"/>
          <w:szCs w:val="22"/>
        </w:rPr>
        <w:t>. Bezdimenzionalni</w:t>
      </w:r>
      <w:r w:rsidRPr="00494004">
        <w:rPr>
          <w:rFonts w:asciiTheme="minorHAnsi" w:hAnsiTheme="minorHAnsi" w:cstheme="minorHAnsi"/>
          <w:sz w:val="22"/>
          <w:szCs w:val="22"/>
        </w:rPr>
        <w:t xml:space="preserve"> parametar </w:t>
      </w:r>
      <w:r w:rsidRPr="00494004">
        <w:rPr>
          <w:rFonts w:asciiTheme="minorHAnsi" w:hAnsiTheme="minorHAnsi" w:cstheme="minorHAnsi"/>
          <w:i/>
          <w:sz w:val="22"/>
          <w:szCs w:val="22"/>
        </w:rPr>
        <w:t>R</w:t>
      </w:r>
      <w:r w:rsidRPr="00494004">
        <w:rPr>
          <w:rFonts w:asciiTheme="minorHAnsi" w:hAnsiTheme="minorHAnsi" w:cstheme="minorHAnsi"/>
          <w:i/>
          <w:sz w:val="22"/>
          <w:szCs w:val="22"/>
          <w:vertAlign w:val="subscript"/>
        </w:rPr>
        <w:t>L</w:t>
      </w:r>
      <w:r w:rsidR="00D0387E">
        <w:rPr>
          <w:rFonts w:asciiTheme="minorHAnsi" w:hAnsiTheme="minorHAnsi" w:cstheme="minorHAnsi"/>
          <w:sz w:val="22"/>
          <w:szCs w:val="22"/>
        </w:rPr>
        <w:t xml:space="preserve">, </w:t>
      </w:r>
      <w:r w:rsidR="00D0387E" w:rsidRPr="00494004">
        <w:rPr>
          <w:rFonts w:asciiTheme="minorHAnsi" w:hAnsiTheme="minorHAnsi" w:cstheme="minorHAnsi"/>
          <w:sz w:val="22"/>
          <w:szCs w:val="22"/>
        </w:rPr>
        <w:t xml:space="preserve">za sve ispitivane zeolite </w:t>
      </w:r>
      <w:r w:rsidR="00D0387E">
        <w:rPr>
          <w:rFonts w:asciiTheme="minorHAnsi" w:hAnsiTheme="minorHAnsi" w:cstheme="minorHAnsi"/>
          <w:sz w:val="22"/>
          <w:szCs w:val="22"/>
        </w:rPr>
        <w:t>je manji od</w:t>
      </w:r>
      <w:r w:rsidRPr="00494004">
        <w:rPr>
          <w:rFonts w:asciiTheme="minorHAnsi" w:hAnsiTheme="minorHAnsi" w:cstheme="minorHAnsi"/>
          <w:sz w:val="22"/>
          <w:szCs w:val="22"/>
        </w:rPr>
        <w:t xml:space="preserve"> 1, i ukazuje na </w:t>
      </w:r>
      <w:r w:rsidR="00B343F3">
        <w:rPr>
          <w:rFonts w:asciiTheme="minorHAnsi" w:hAnsiTheme="minorHAnsi" w:cstheme="minorHAnsi"/>
          <w:sz w:val="22"/>
          <w:szCs w:val="22"/>
        </w:rPr>
        <w:t>povoljnu</w:t>
      </w:r>
      <w:r w:rsidRPr="00494004">
        <w:rPr>
          <w:rFonts w:asciiTheme="minorHAnsi" w:hAnsiTheme="minorHAnsi" w:cstheme="minorHAnsi"/>
          <w:sz w:val="22"/>
          <w:szCs w:val="22"/>
        </w:rPr>
        <w:t xml:space="preserve"> adsorpciju.</w:t>
      </w:r>
      <w:r w:rsidR="00922E82">
        <w:rPr>
          <w:rFonts w:asciiTheme="minorHAnsi" w:hAnsiTheme="minorHAnsi" w:cstheme="minorHAnsi"/>
          <w:sz w:val="22"/>
          <w:szCs w:val="22"/>
        </w:rPr>
        <w:t xml:space="preserve"> </w:t>
      </w:r>
    </w:p>
    <w:p w:rsidR="0052012C" w:rsidRPr="00522253" w:rsidRDefault="0052012C" w:rsidP="0052012C">
      <w:pPr>
        <w:spacing w:line="480" w:lineRule="auto"/>
        <w:jc w:val="both"/>
        <w:rPr>
          <w:rFonts w:asciiTheme="minorHAnsi" w:hAnsiTheme="minorHAnsi" w:cstheme="minorHAnsi"/>
          <w:sz w:val="22"/>
          <w:szCs w:val="22"/>
        </w:rPr>
      </w:pPr>
      <w:r w:rsidRPr="009B715B">
        <w:rPr>
          <w:rFonts w:asciiTheme="minorHAnsi" w:hAnsiTheme="minorHAnsi" w:cstheme="minorHAnsi"/>
          <w:sz w:val="22"/>
          <w:szCs w:val="22"/>
          <w:highlight w:val="yellow"/>
        </w:rPr>
        <w:t>Koeficijent determinacije kod Fr</w:t>
      </w:r>
      <w:r w:rsidR="00B14C68" w:rsidRPr="009B715B">
        <w:rPr>
          <w:rFonts w:asciiTheme="minorHAnsi" w:hAnsiTheme="minorHAnsi" w:cstheme="minorHAnsi"/>
          <w:sz w:val="22"/>
          <w:szCs w:val="22"/>
          <w:highlight w:val="yellow"/>
        </w:rPr>
        <w:t>ojndlihovog modela</w:t>
      </w:r>
      <w:r w:rsidRPr="009B715B">
        <w:rPr>
          <w:rFonts w:asciiTheme="minorHAnsi" w:hAnsiTheme="minorHAnsi" w:cstheme="minorHAnsi"/>
          <w:sz w:val="22"/>
          <w:szCs w:val="22"/>
          <w:highlight w:val="yellow"/>
        </w:rPr>
        <w:t xml:space="preserve"> iznosi za UF 0,9</w:t>
      </w:r>
      <w:r w:rsidR="009B715B" w:rsidRPr="009B715B">
        <w:rPr>
          <w:rFonts w:asciiTheme="minorHAnsi" w:hAnsiTheme="minorHAnsi" w:cstheme="minorHAnsi"/>
          <w:sz w:val="22"/>
          <w:szCs w:val="22"/>
          <w:highlight w:val="yellow"/>
        </w:rPr>
        <w:t xml:space="preserve">432, </w:t>
      </w:r>
      <w:r w:rsidRPr="009B715B">
        <w:rPr>
          <w:rFonts w:asciiTheme="minorHAnsi" w:hAnsiTheme="minorHAnsi" w:cstheme="minorHAnsi"/>
          <w:sz w:val="22"/>
          <w:szCs w:val="22"/>
          <w:highlight w:val="yellow"/>
        </w:rPr>
        <w:t xml:space="preserve"> za S</w:t>
      </w:r>
      <w:r w:rsidR="00B14C68" w:rsidRPr="009B715B">
        <w:rPr>
          <w:rFonts w:asciiTheme="minorHAnsi" w:hAnsiTheme="minorHAnsi" w:cstheme="minorHAnsi"/>
          <w:sz w:val="22"/>
          <w:szCs w:val="22"/>
          <w:highlight w:val="yellow"/>
        </w:rPr>
        <w:t>F 0,91</w:t>
      </w:r>
      <w:r w:rsidR="009B715B" w:rsidRPr="009B715B">
        <w:rPr>
          <w:rFonts w:asciiTheme="minorHAnsi" w:hAnsiTheme="minorHAnsi" w:cstheme="minorHAnsi"/>
          <w:sz w:val="22"/>
          <w:szCs w:val="22"/>
          <w:highlight w:val="yellow"/>
        </w:rPr>
        <w:t>70 i za uzorak GF 0,9209</w:t>
      </w:r>
      <w:r w:rsidR="00B14C68" w:rsidRPr="009B715B">
        <w:rPr>
          <w:rFonts w:asciiTheme="minorHAnsi" w:hAnsiTheme="minorHAnsi" w:cstheme="minorHAnsi"/>
          <w:sz w:val="22"/>
          <w:szCs w:val="22"/>
          <w:highlight w:val="yellow"/>
        </w:rPr>
        <w:t xml:space="preserve"> što ukazuje na to da Lengmir</w:t>
      </w:r>
      <w:r w:rsidRPr="009B715B">
        <w:rPr>
          <w:rFonts w:asciiTheme="minorHAnsi" w:hAnsiTheme="minorHAnsi" w:cstheme="minorHAnsi"/>
          <w:sz w:val="22"/>
          <w:szCs w:val="22"/>
          <w:highlight w:val="yellow"/>
        </w:rPr>
        <w:t xml:space="preserve">ov model mnogo bolje odgovara eksperimentalno dobijenim podacima. Dobijene vrijednosti </w:t>
      </w:r>
      <w:r w:rsidRPr="009B715B">
        <w:rPr>
          <w:rFonts w:asciiTheme="minorHAnsi" w:hAnsiTheme="minorHAnsi" w:cstheme="minorHAnsi"/>
          <w:i/>
          <w:sz w:val="22"/>
          <w:szCs w:val="22"/>
          <w:highlight w:val="yellow"/>
        </w:rPr>
        <w:t>n</w:t>
      </w:r>
      <w:r w:rsidRPr="009B715B">
        <w:rPr>
          <w:rFonts w:asciiTheme="minorHAnsi" w:hAnsiTheme="minorHAnsi" w:cstheme="minorHAnsi"/>
          <w:sz w:val="22"/>
          <w:szCs w:val="22"/>
          <w:highlight w:val="yellow"/>
        </w:rPr>
        <w:t xml:space="preserve"> su </w:t>
      </w:r>
      <w:r w:rsidR="007B18AD">
        <w:rPr>
          <w:rFonts w:asciiTheme="minorHAnsi" w:hAnsiTheme="minorHAnsi" w:cstheme="minorHAnsi"/>
          <w:sz w:val="22"/>
          <w:szCs w:val="22"/>
          <w:highlight w:val="yellow"/>
        </w:rPr>
        <w:t>manje</w:t>
      </w:r>
      <w:r w:rsidRPr="009B715B">
        <w:rPr>
          <w:rFonts w:asciiTheme="minorHAnsi" w:hAnsiTheme="minorHAnsi" w:cstheme="minorHAnsi"/>
          <w:sz w:val="22"/>
          <w:szCs w:val="22"/>
          <w:highlight w:val="yellow"/>
        </w:rPr>
        <w:t xml:space="preserve"> od 1 za sve ispitivane uzorke z</w:t>
      </w:r>
      <w:r w:rsidR="004B7AED" w:rsidRPr="009B715B">
        <w:rPr>
          <w:rFonts w:asciiTheme="minorHAnsi" w:hAnsiTheme="minorHAnsi" w:cstheme="minorHAnsi"/>
          <w:sz w:val="22"/>
          <w:szCs w:val="22"/>
          <w:highlight w:val="yellow"/>
        </w:rPr>
        <w:t>e</w:t>
      </w:r>
      <w:r w:rsidRPr="009B715B">
        <w:rPr>
          <w:rFonts w:asciiTheme="minorHAnsi" w:hAnsiTheme="minorHAnsi" w:cstheme="minorHAnsi"/>
          <w:sz w:val="22"/>
          <w:szCs w:val="22"/>
          <w:highlight w:val="yellow"/>
        </w:rPr>
        <w:t xml:space="preserve">olita, što ukazuje da se radi o </w:t>
      </w:r>
      <w:r w:rsidR="00B343F3">
        <w:rPr>
          <w:rFonts w:asciiTheme="minorHAnsi" w:hAnsiTheme="minorHAnsi" w:cstheme="minorHAnsi"/>
          <w:sz w:val="22"/>
          <w:szCs w:val="22"/>
          <w:highlight w:val="yellow"/>
        </w:rPr>
        <w:t>povoljnoj</w:t>
      </w:r>
      <w:r w:rsidRPr="009B715B">
        <w:rPr>
          <w:rFonts w:asciiTheme="minorHAnsi" w:hAnsiTheme="minorHAnsi" w:cstheme="minorHAnsi"/>
          <w:sz w:val="22"/>
          <w:szCs w:val="22"/>
          <w:highlight w:val="yellow"/>
        </w:rPr>
        <w:t xml:space="preserve"> adsorpciji, kao što je d</w:t>
      </w:r>
      <w:r w:rsidR="00B14C68" w:rsidRPr="009B715B">
        <w:rPr>
          <w:rFonts w:asciiTheme="minorHAnsi" w:hAnsiTheme="minorHAnsi" w:cstheme="minorHAnsi"/>
          <w:sz w:val="22"/>
          <w:szCs w:val="22"/>
          <w:highlight w:val="yellow"/>
        </w:rPr>
        <w:t>obijeno i Langmir</w:t>
      </w:r>
      <w:r w:rsidR="00690A76">
        <w:rPr>
          <w:rFonts w:asciiTheme="minorHAnsi" w:hAnsiTheme="minorHAnsi" w:cstheme="minorHAnsi"/>
          <w:sz w:val="22"/>
          <w:szCs w:val="22"/>
          <w:highlight w:val="yellow"/>
        </w:rPr>
        <w:t>ovom izotermom.</w:t>
      </w:r>
      <w:r w:rsidRPr="009B715B">
        <w:rPr>
          <w:rFonts w:asciiTheme="minorHAnsi" w:hAnsiTheme="minorHAnsi" w:cstheme="minorHAnsi"/>
          <w:sz w:val="22"/>
          <w:szCs w:val="22"/>
          <w:highlight w:val="yellow"/>
        </w:rPr>
        <w:t xml:space="preserve"> </w:t>
      </w:r>
      <w:r w:rsidRPr="00522253">
        <w:rPr>
          <w:rFonts w:asciiTheme="minorHAnsi" w:hAnsiTheme="minorHAnsi" w:cstheme="minorHAnsi"/>
          <w:sz w:val="22"/>
          <w:szCs w:val="22"/>
          <w:lang w:val="sr-Latn-CS"/>
        </w:rPr>
        <w:t xml:space="preserve">U mnogobrojnim radovima </w:t>
      </w:r>
      <w:r w:rsidR="00B14C68" w:rsidRPr="00522253">
        <w:rPr>
          <w:rFonts w:asciiTheme="minorHAnsi" w:hAnsiTheme="minorHAnsi" w:cstheme="minorHAnsi"/>
          <w:sz w:val="22"/>
          <w:szCs w:val="22"/>
          <w:lang w:val="sr-Latn-CS"/>
        </w:rPr>
        <w:t>objavljeni su</w:t>
      </w:r>
      <w:r w:rsidR="00292290" w:rsidRPr="00522253">
        <w:rPr>
          <w:rFonts w:asciiTheme="minorHAnsi" w:hAnsiTheme="minorHAnsi" w:cstheme="minorHAnsi"/>
          <w:sz w:val="22"/>
          <w:szCs w:val="22"/>
          <w:lang w:val="sr-Latn-CS"/>
        </w:rPr>
        <w:t xml:space="preserve"> različiti mehanizmi adsorpcije amonijum jona na zeolitima.</w:t>
      </w:r>
      <w:r w:rsidRPr="00522253">
        <w:rPr>
          <w:rFonts w:asciiTheme="minorHAnsi" w:hAnsiTheme="minorHAnsi" w:cstheme="minorHAnsi"/>
          <w:sz w:val="22"/>
          <w:szCs w:val="22"/>
          <w:lang w:val="sr-Latn-CS"/>
        </w:rPr>
        <w:t xml:space="preserve"> </w:t>
      </w:r>
      <w:r w:rsidR="00814332">
        <w:rPr>
          <w:rFonts w:asciiTheme="minorHAnsi" w:hAnsiTheme="minorHAnsi" w:cstheme="minorHAnsi"/>
          <w:sz w:val="22"/>
          <w:szCs w:val="22"/>
          <w:lang w:val="sr-Latn-CS"/>
        </w:rPr>
        <w:t xml:space="preserve">U literaturnim navodima </w:t>
      </w:r>
      <w:r w:rsidR="00690A76">
        <w:rPr>
          <w:rFonts w:asciiTheme="minorHAnsi" w:hAnsiTheme="minorHAnsi" w:cstheme="minorHAnsi"/>
          <w:sz w:val="22"/>
          <w:szCs w:val="22"/>
          <w:lang w:val="sr-Latn-CS"/>
        </w:rPr>
        <w:t>u</w:t>
      </w:r>
      <w:r w:rsidR="00922E82" w:rsidRPr="00522253">
        <w:rPr>
          <w:rFonts w:asciiTheme="minorHAnsi" w:hAnsiTheme="minorHAnsi" w:cstheme="minorHAnsi"/>
          <w:sz w:val="22"/>
          <w:szCs w:val="22"/>
          <w:lang w:val="sr-Latn-CS"/>
        </w:rPr>
        <w:t xml:space="preserve">očeno je da adsorpcija amonijum-jona </w:t>
      </w:r>
      <w:r w:rsidR="005D090B" w:rsidRPr="00522253">
        <w:rPr>
          <w:rFonts w:asciiTheme="minorHAnsi" w:hAnsiTheme="minorHAnsi" w:cstheme="minorHAnsi"/>
          <w:sz w:val="22"/>
          <w:szCs w:val="22"/>
          <w:lang w:val="sr-Latn-CS"/>
        </w:rPr>
        <w:t>na zeolitima sintetizovanim iz LP može biti monoslojna (</w:t>
      </w:r>
      <w:r w:rsidR="00292290" w:rsidRPr="00522253">
        <w:rPr>
          <w:rFonts w:asciiTheme="minorHAnsi" w:hAnsiTheme="minorHAnsi" w:cstheme="minorHAnsi"/>
          <w:sz w:val="22"/>
          <w:szCs w:val="22"/>
          <w:lang w:val="sr-Latn-CS"/>
        </w:rPr>
        <w:t xml:space="preserve">dobijen je </w:t>
      </w:r>
      <w:r w:rsidR="005D090B" w:rsidRPr="00522253">
        <w:rPr>
          <w:rFonts w:asciiTheme="minorHAnsi" w:hAnsiTheme="minorHAnsi" w:cstheme="minorHAnsi"/>
          <w:sz w:val="22"/>
          <w:szCs w:val="22"/>
          <w:lang w:val="sr-Latn-CS"/>
        </w:rPr>
        <w:t xml:space="preserve">bolji koeficijent deretminacije </w:t>
      </w:r>
      <w:r w:rsidR="00292290" w:rsidRPr="00522253">
        <w:rPr>
          <w:rFonts w:asciiTheme="minorHAnsi" w:hAnsiTheme="minorHAnsi" w:cstheme="minorHAnsi"/>
          <w:sz w:val="22"/>
          <w:szCs w:val="22"/>
          <w:lang w:val="sr-Latn-CS"/>
        </w:rPr>
        <w:t>za</w:t>
      </w:r>
      <w:r w:rsidR="005D090B" w:rsidRPr="00522253">
        <w:rPr>
          <w:rFonts w:asciiTheme="minorHAnsi" w:hAnsiTheme="minorHAnsi" w:cstheme="minorHAnsi"/>
          <w:sz w:val="22"/>
          <w:szCs w:val="22"/>
          <w:lang w:val="sr-Latn-CS"/>
        </w:rPr>
        <w:t xml:space="preserve"> </w:t>
      </w:r>
      <w:r w:rsidR="00E60AE5" w:rsidRPr="00E60AE5">
        <w:rPr>
          <w:rFonts w:asciiTheme="minorHAnsi" w:hAnsiTheme="minorHAnsi" w:cstheme="minorHAnsi"/>
          <w:sz w:val="22"/>
          <w:szCs w:val="22"/>
          <w:highlight w:val="yellow"/>
          <w:lang w:val="sr-Latn-CS"/>
        </w:rPr>
        <w:t>linearni</w:t>
      </w:r>
      <w:r w:rsidR="00E60AE5">
        <w:rPr>
          <w:rFonts w:asciiTheme="minorHAnsi" w:hAnsiTheme="minorHAnsi" w:cstheme="minorHAnsi"/>
          <w:sz w:val="22"/>
          <w:szCs w:val="22"/>
          <w:lang w:val="sr-Latn-CS"/>
        </w:rPr>
        <w:t xml:space="preserve"> </w:t>
      </w:r>
      <w:r w:rsidR="005D090B" w:rsidRPr="00522253">
        <w:rPr>
          <w:rFonts w:asciiTheme="minorHAnsi" w:hAnsiTheme="minorHAnsi" w:cstheme="minorHAnsi"/>
          <w:sz w:val="22"/>
          <w:szCs w:val="22"/>
          <w:lang w:val="sr-Latn-CS"/>
        </w:rPr>
        <w:t>Lengmirov model) ili višeslojna (</w:t>
      </w:r>
      <w:r w:rsidR="00292290" w:rsidRPr="00522253">
        <w:rPr>
          <w:rFonts w:asciiTheme="minorHAnsi" w:hAnsiTheme="minorHAnsi" w:cstheme="minorHAnsi"/>
          <w:sz w:val="22"/>
          <w:szCs w:val="22"/>
          <w:lang w:val="sr-Latn-CS"/>
        </w:rPr>
        <w:t xml:space="preserve">dobijen je </w:t>
      </w:r>
      <w:r w:rsidR="005D090B" w:rsidRPr="00522253">
        <w:rPr>
          <w:rFonts w:asciiTheme="minorHAnsi" w:hAnsiTheme="minorHAnsi" w:cstheme="minorHAnsi"/>
          <w:sz w:val="22"/>
          <w:szCs w:val="22"/>
          <w:lang w:val="sr-Latn-CS"/>
        </w:rPr>
        <w:t xml:space="preserve">bolji koeficijent determinacije </w:t>
      </w:r>
      <w:r w:rsidR="00292290" w:rsidRPr="00522253">
        <w:rPr>
          <w:rFonts w:asciiTheme="minorHAnsi" w:hAnsiTheme="minorHAnsi" w:cstheme="minorHAnsi"/>
          <w:sz w:val="22"/>
          <w:szCs w:val="22"/>
          <w:lang w:val="sr-Latn-CS"/>
        </w:rPr>
        <w:t>za</w:t>
      </w:r>
      <w:r w:rsidR="005D090B" w:rsidRPr="00522253">
        <w:rPr>
          <w:rFonts w:asciiTheme="minorHAnsi" w:hAnsiTheme="minorHAnsi" w:cstheme="minorHAnsi"/>
          <w:sz w:val="22"/>
          <w:szCs w:val="22"/>
          <w:lang w:val="sr-Latn-CS"/>
        </w:rPr>
        <w:t xml:space="preserve"> </w:t>
      </w:r>
      <w:r w:rsidR="00E60AE5" w:rsidRPr="00E60AE5">
        <w:rPr>
          <w:rFonts w:asciiTheme="minorHAnsi" w:hAnsiTheme="minorHAnsi" w:cstheme="minorHAnsi"/>
          <w:sz w:val="22"/>
          <w:szCs w:val="22"/>
          <w:highlight w:val="yellow"/>
          <w:lang w:val="sr-Latn-CS"/>
        </w:rPr>
        <w:t>linearni</w:t>
      </w:r>
      <w:r w:rsidR="00E60AE5">
        <w:rPr>
          <w:rFonts w:asciiTheme="minorHAnsi" w:hAnsiTheme="minorHAnsi" w:cstheme="minorHAnsi"/>
          <w:sz w:val="22"/>
          <w:szCs w:val="22"/>
          <w:lang w:val="sr-Latn-CS"/>
        </w:rPr>
        <w:t xml:space="preserve"> </w:t>
      </w:r>
      <w:r w:rsidR="005D090B" w:rsidRPr="00522253">
        <w:rPr>
          <w:rFonts w:asciiTheme="minorHAnsi" w:hAnsiTheme="minorHAnsi" w:cstheme="minorHAnsi"/>
          <w:sz w:val="22"/>
          <w:szCs w:val="22"/>
          <w:lang w:val="sr-Latn-CS"/>
        </w:rPr>
        <w:t xml:space="preserve">Frojndlihov model) [22,14] </w:t>
      </w:r>
    </w:p>
    <w:p w:rsidR="0052012C" w:rsidRPr="00522253" w:rsidRDefault="00D0387E" w:rsidP="0052012C">
      <w:pPr>
        <w:autoSpaceDE w:val="0"/>
        <w:autoSpaceDN w:val="0"/>
        <w:adjustRightInd w:val="0"/>
        <w:spacing w:line="480" w:lineRule="auto"/>
        <w:jc w:val="both"/>
        <w:rPr>
          <w:rFonts w:asciiTheme="minorHAnsi" w:hAnsiTheme="minorHAnsi" w:cstheme="minorHAnsi"/>
          <w:i/>
          <w:sz w:val="22"/>
          <w:szCs w:val="22"/>
        </w:rPr>
      </w:pPr>
      <w:r>
        <w:rPr>
          <w:rFonts w:asciiTheme="minorHAnsi" w:hAnsiTheme="minorHAnsi" w:cstheme="minorHAnsi"/>
          <w:sz w:val="22"/>
          <w:szCs w:val="22"/>
        </w:rPr>
        <w:t>K</w:t>
      </w:r>
      <w:r w:rsidR="0052012C" w:rsidRPr="00522253">
        <w:rPr>
          <w:rFonts w:asciiTheme="minorHAnsi" w:hAnsiTheme="minorHAnsi" w:cstheme="minorHAnsi"/>
          <w:sz w:val="22"/>
          <w:szCs w:val="22"/>
          <w:lang w:val="sr-Latn-CS"/>
        </w:rPr>
        <w:t>oefic</w:t>
      </w:r>
      <w:r w:rsidR="00B14C68" w:rsidRPr="00522253">
        <w:rPr>
          <w:rFonts w:asciiTheme="minorHAnsi" w:hAnsiTheme="minorHAnsi" w:cstheme="minorHAnsi"/>
          <w:sz w:val="22"/>
          <w:szCs w:val="22"/>
          <w:lang w:val="sr-Latn-CS"/>
        </w:rPr>
        <w:t>ijent determinacije Tempkin</w:t>
      </w:r>
      <w:r w:rsidR="0052012C" w:rsidRPr="00522253">
        <w:rPr>
          <w:rFonts w:asciiTheme="minorHAnsi" w:hAnsiTheme="minorHAnsi" w:cstheme="minorHAnsi"/>
          <w:sz w:val="22"/>
          <w:szCs w:val="22"/>
          <w:lang w:val="sr-Latn-CS"/>
        </w:rPr>
        <w:t>ovog modela</w:t>
      </w:r>
      <w:r w:rsidR="009B715B">
        <w:rPr>
          <w:rFonts w:asciiTheme="minorHAnsi" w:hAnsiTheme="minorHAnsi" w:cstheme="minorHAnsi"/>
          <w:sz w:val="22"/>
          <w:szCs w:val="22"/>
          <w:lang w:val="sr-Latn-CS"/>
        </w:rPr>
        <w:t xml:space="preserve"> </w:t>
      </w:r>
      <w:r>
        <w:rPr>
          <w:rFonts w:asciiTheme="minorHAnsi" w:hAnsiTheme="minorHAnsi" w:cstheme="minorHAnsi"/>
          <w:sz w:val="22"/>
          <w:szCs w:val="22"/>
          <w:highlight w:val="yellow"/>
        </w:rPr>
        <w:t>z</w:t>
      </w:r>
      <w:r w:rsidRPr="009B715B">
        <w:rPr>
          <w:rFonts w:asciiTheme="minorHAnsi" w:hAnsiTheme="minorHAnsi" w:cstheme="minorHAnsi"/>
          <w:sz w:val="22"/>
          <w:szCs w:val="22"/>
          <w:highlight w:val="yellow"/>
          <w:lang w:val="sr-Latn-CS"/>
        </w:rPr>
        <w:t xml:space="preserve">a uzorak </w:t>
      </w:r>
      <w:r w:rsidRPr="00D0387E">
        <w:rPr>
          <w:rFonts w:asciiTheme="minorHAnsi" w:hAnsiTheme="minorHAnsi" w:cstheme="minorHAnsi"/>
          <w:sz w:val="22"/>
          <w:szCs w:val="22"/>
          <w:highlight w:val="yellow"/>
          <w:lang w:val="sr-Latn-CS"/>
        </w:rPr>
        <w:t xml:space="preserve">SF </w:t>
      </w:r>
      <w:r w:rsidR="009B715B" w:rsidRPr="00D0387E">
        <w:rPr>
          <w:rFonts w:asciiTheme="minorHAnsi" w:hAnsiTheme="minorHAnsi" w:cstheme="minorHAnsi"/>
          <w:sz w:val="22"/>
          <w:szCs w:val="22"/>
          <w:highlight w:val="yellow"/>
          <w:lang w:val="sr-Latn-CS"/>
        </w:rPr>
        <w:t>(</w:t>
      </w:r>
      <w:r w:rsidR="009B715B" w:rsidRPr="009B715B">
        <w:rPr>
          <w:rFonts w:asciiTheme="minorHAnsi" w:hAnsiTheme="minorHAnsi" w:cstheme="minorHAnsi"/>
          <w:sz w:val="22"/>
          <w:szCs w:val="22"/>
          <w:highlight w:val="yellow"/>
          <w:lang w:val="sr-Latn-CS"/>
        </w:rPr>
        <w:t>0,9675)</w:t>
      </w:r>
      <w:r w:rsidR="0052012C" w:rsidRPr="00522253">
        <w:rPr>
          <w:rFonts w:asciiTheme="minorHAnsi" w:hAnsiTheme="minorHAnsi" w:cstheme="minorHAnsi"/>
          <w:sz w:val="22"/>
          <w:szCs w:val="22"/>
          <w:lang w:val="sr-Latn-CS"/>
        </w:rPr>
        <w:t xml:space="preserve"> pokazuje </w:t>
      </w:r>
      <w:r w:rsidR="009B715B">
        <w:rPr>
          <w:rFonts w:asciiTheme="minorHAnsi" w:hAnsiTheme="minorHAnsi" w:cstheme="minorHAnsi"/>
          <w:sz w:val="22"/>
          <w:szCs w:val="22"/>
          <w:lang w:val="sr-Latn-CS"/>
        </w:rPr>
        <w:t>već</w:t>
      </w:r>
      <w:r w:rsidR="009B715B" w:rsidRPr="009B715B">
        <w:rPr>
          <w:rFonts w:asciiTheme="minorHAnsi" w:hAnsiTheme="minorHAnsi" w:cstheme="minorHAnsi"/>
          <w:sz w:val="22"/>
          <w:szCs w:val="22"/>
          <w:highlight w:val="yellow"/>
          <w:lang w:val="sr-Latn-CS"/>
        </w:rPr>
        <w:t>u</w:t>
      </w:r>
      <w:r w:rsidR="009B715B">
        <w:rPr>
          <w:rFonts w:asciiTheme="minorHAnsi" w:hAnsiTheme="minorHAnsi" w:cstheme="minorHAnsi"/>
          <w:sz w:val="22"/>
          <w:szCs w:val="22"/>
          <w:lang w:val="sr-Latn-CS"/>
        </w:rPr>
        <w:t xml:space="preserve"> vrijednost</w:t>
      </w:r>
      <w:r w:rsidR="0052012C" w:rsidRPr="00522253">
        <w:rPr>
          <w:rFonts w:asciiTheme="minorHAnsi" w:hAnsiTheme="minorHAnsi" w:cstheme="minorHAnsi"/>
          <w:sz w:val="22"/>
          <w:szCs w:val="22"/>
          <w:lang w:val="sr-Latn-CS"/>
        </w:rPr>
        <w:t xml:space="preserve"> u odnosu na </w:t>
      </w:r>
      <w:r w:rsidR="00A143EB" w:rsidRPr="00522253">
        <w:rPr>
          <w:rFonts w:asciiTheme="minorHAnsi" w:hAnsiTheme="minorHAnsi" w:cstheme="minorHAnsi"/>
          <w:sz w:val="22"/>
          <w:szCs w:val="22"/>
          <w:lang w:val="sr-Latn-CS"/>
        </w:rPr>
        <w:t>Frojndlihov</w:t>
      </w:r>
      <w:r w:rsidR="0052012C" w:rsidRPr="00522253">
        <w:rPr>
          <w:rFonts w:asciiTheme="minorHAnsi" w:hAnsiTheme="minorHAnsi" w:cstheme="minorHAnsi"/>
          <w:sz w:val="22"/>
          <w:szCs w:val="22"/>
          <w:lang w:val="sr-Latn-CS"/>
        </w:rPr>
        <w:t xml:space="preserve"> model, ali ipak </w:t>
      </w:r>
      <w:r w:rsidR="009B715B">
        <w:rPr>
          <w:rFonts w:asciiTheme="minorHAnsi" w:hAnsiTheme="minorHAnsi" w:cstheme="minorHAnsi"/>
          <w:sz w:val="22"/>
          <w:szCs w:val="22"/>
          <w:lang w:val="sr-Latn-CS"/>
        </w:rPr>
        <w:t>manju vrijednost</w:t>
      </w:r>
      <w:r w:rsidR="00A143EB" w:rsidRPr="00522253">
        <w:rPr>
          <w:rFonts w:asciiTheme="minorHAnsi" w:hAnsiTheme="minorHAnsi" w:cstheme="minorHAnsi"/>
          <w:sz w:val="22"/>
          <w:szCs w:val="22"/>
          <w:lang w:val="sr-Latn-CS"/>
        </w:rPr>
        <w:t xml:space="preserve"> u odnosu na Lengmir</w:t>
      </w:r>
      <w:r w:rsidR="0052012C" w:rsidRPr="00522253">
        <w:rPr>
          <w:rFonts w:asciiTheme="minorHAnsi" w:hAnsiTheme="minorHAnsi" w:cstheme="minorHAnsi"/>
          <w:sz w:val="22"/>
          <w:szCs w:val="22"/>
          <w:lang w:val="sr-Latn-CS"/>
        </w:rPr>
        <w:t>ov model</w:t>
      </w:r>
      <w:r w:rsidR="00A143EB" w:rsidRPr="00522253">
        <w:rPr>
          <w:rFonts w:asciiTheme="minorHAnsi" w:hAnsiTheme="minorHAnsi" w:cstheme="minorHAnsi"/>
          <w:sz w:val="22"/>
          <w:szCs w:val="22"/>
          <w:lang w:val="sr-Latn-CS"/>
        </w:rPr>
        <w:t xml:space="preserve">. </w:t>
      </w:r>
      <w:r>
        <w:rPr>
          <w:rFonts w:asciiTheme="minorHAnsi" w:hAnsiTheme="minorHAnsi" w:cstheme="minorHAnsi"/>
          <w:sz w:val="22"/>
          <w:szCs w:val="22"/>
          <w:lang w:val="sr-Latn-CS"/>
        </w:rPr>
        <w:t>K</w:t>
      </w:r>
      <w:r w:rsidR="0052012C" w:rsidRPr="00522253">
        <w:rPr>
          <w:rFonts w:asciiTheme="minorHAnsi" w:hAnsiTheme="minorHAnsi" w:cstheme="minorHAnsi"/>
          <w:sz w:val="22"/>
          <w:szCs w:val="22"/>
          <w:lang w:val="sr-Latn-CS"/>
        </w:rPr>
        <w:t>oeficijent</w:t>
      </w:r>
      <w:r w:rsidR="009B715B" w:rsidRPr="009B715B">
        <w:rPr>
          <w:rFonts w:asciiTheme="minorHAnsi" w:hAnsiTheme="minorHAnsi" w:cstheme="minorHAnsi"/>
          <w:sz w:val="22"/>
          <w:szCs w:val="22"/>
          <w:highlight w:val="yellow"/>
          <w:lang w:val="sr-Latn-CS"/>
        </w:rPr>
        <w:t>i</w:t>
      </w:r>
      <w:r w:rsidR="0052012C" w:rsidRPr="00522253">
        <w:rPr>
          <w:rFonts w:asciiTheme="minorHAnsi" w:hAnsiTheme="minorHAnsi" w:cstheme="minorHAnsi"/>
          <w:sz w:val="22"/>
          <w:szCs w:val="22"/>
          <w:lang w:val="sr-Latn-CS"/>
        </w:rPr>
        <w:t xml:space="preserve"> determinacije </w:t>
      </w:r>
      <w:r>
        <w:rPr>
          <w:rFonts w:asciiTheme="minorHAnsi" w:hAnsiTheme="minorHAnsi" w:cstheme="minorHAnsi"/>
          <w:sz w:val="22"/>
          <w:szCs w:val="22"/>
          <w:lang w:val="sr-Latn-CS"/>
        </w:rPr>
        <w:t xml:space="preserve">Tempkinovog modela </w:t>
      </w:r>
      <w:r>
        <w:rPr>
          <w:rFonts w:asciiTheme="minorHAnsi" w:hAnsiTheme="minorHAnsi" w:cstheme="minorHAnsi"/>
          <w:sz w:val="22"/>
          <w:szCs w:val="22"/>
          <w:highlight w:val="yellow"/>
          <w:lang w:val="sr-Latn-CS"/>
        </w:rPr>
        <w:t>z</w:t>
      </w:r>
      <w:r w:rsidRPr="009B715B">
        <w:rPr>
          <w:rFonts w:asciiTheme="minorHAnsi" w:hAnsiTheme="minorHAnsi" w:cstheme="minorHAnsi"/>
          <w:sz w:val="22"/>
          <w:szCs w:val="22"/>
          <w:highlight w:val="yellow"/>
          <w:lang w:val="sr-Latn-CS"/>
        </w:rPr>
        <w:t xml:space="preserve">a uzorke </w:t>
      </w:r>
      <w:r w:rsidRPr="00D0387E">
        <w:rPr>
          <w:rFonts w:asciiTheme="minorHAnsi" w:hAnsiTheme="minorHAnsi" w:cstheme="minorHAnsi"/>
          <w:sz w:val="22"/>
          <w:szCs w:val="22"/>
          <w:highlight w:val="yellow"/>
          <w:lang w:val="sr-Latn-CS"/>
        </w:rPr>
        <w:t xml:space="preserve">UF i GF, </w:t>
      </w:r>
      <w:r w:rsidR="00A143EB" w:rsidRPr="00D0387E">
        <w:rPr>
          <w:rFonts w:asciiTheme="minorHAnsi" w:hAnsiTheme="minorHAnsi" w:cstheme="minorHAnsi"/>
          <w:sz w:val="22"/>
          <w:szCs w:val="22"/>
          <w:highlight w:val="yellow"/>
          <w:lang w:val="sr-Latn-CS"/>
        </w:rPr>
        <w:t>veći</w:t>
      </w:r>
      <w:r w:rsidR="0052012C" w:rsidRPr="00D0387E">
        <w:rPr>
          <w:rFonts w:asciiTheme="minorHAnsi" w:hAnsiTheme="minorHAnsi" w:cstheme="minorHAnsi"/>
          <w:sz w:val="22"/>
          <w:szCs w:val="22"/>
          <w:highlight w:val="yellow"/>
          <w:lang w:val="sr-Latn-CS"/>
        </w:rPr>
        <w:t xml:space="preserve"> </w:t>
      </w:r>
      <w:r w:rsidRPr="00D0387E">
        <w:rPr>
          <w:rFonts w:asciiTheme="minorHAnsi" w:hAnsiTheme="minorHAnsi" w:cstheme="minorHAnsi"/>
          <w:sz w:val="22"/>
          <w:szCs w:val="22"/>
          <w:highlight w:val="yellow"/>
          <w:lang w:val="sr-Latn-CS"/>
        </w:rPr>
        <w:t>su</w:t>
      </w:r>
      <w:r w:rsidRPr="00522253">
        <w:rPr>
          <w:rFonts w:asciiTheme="minorHAnsi" w:hAnsiTheme="minorHAnsi" w:cstheme="minorHAnsi"/>
          <w:sz w:val="22"/>
          <w:szCs w:val="22"/>
          <w:lang w:val="sr-Latn-CS"/>
        </w:rPr>
        <w:t xml:space="preserve"> </w:t>
      </w:r>
      <w:r w:rsidR="0052012C" w:rsidRPr="00522253">
        <w:rPr>
          <w:rFonts w:asciiTheme="minorHAnsi" w:hAnsiTheme="minorHAnsi" w:cstheme="minorHAnsi"/>
          <w:sz w:val="22"/>
          <w:szCs w:val="22"/>
          <w:lang w:val="sr-Latn-CS"/>
        </w:rPr>
        <w:t>od ostalih modela i iznosi 0,9</w:t>
      </w:r>
      <w:r w:rsidR="009B715B">
        <w:rPr>
          <w:rFonts w:asciiTheme="minorHAnsi" w:hAnsiTheme="minorHAnsi" w:cstheme="minorHAnsi"/>
          <w:sz w:val="22"/>
          <w:szCs w:val="22"/>
          <w:lang w:val="sr-Latn-CS"/>
        </w:rPr>
        <w:t>608 i 0,9609</w:t>
      </w:r>
      <w:r>
        <w:rPr>
          <w:rFonts w:asciiTheme="minorHAnsi" w:hAnsiTheme="minorHAnsi" w:cstheme="minorHAnsi"/>
          <w:sz w:val="22"/>
          <w:szCs w:val="22"/>
          <w:lang w:val="sr-Latn-CS"/>
        </w:rPr>
        <w:t xml:space="preserve">, </w:t>
      </w:r>
      <w:r w:rsidRPr="00D0387E">
        <w:rPr>
          <w:rFonts w:asciiTheme="minorHAnsi" w:hAnsiTheme="minorHAnsi" w:cstheme="minorHAnsi"/>
          <w:sz w:val="22"/>
          <w:szCs w:val="22"/>
          <w:highlight w:val="yellow"/>
          <w:lang w:val="sr-Latn-CS"/>
        </w:rPr>
        <w:t>redom</w:t>
      </w:r>
      <w:r w:rsidR="00202642" w:rsidRPr="00522253">
        <w:rPr>
          <w:rFonts w:asciiTheme="minorHAnsi" w:hAnsiTheme="minorHAnsi" w:cstheme="minorHAnsi"/>
          <w:sz w:val="22"/>
          <w:szCs w:val="22"/>
          <w:lang w:val="sr-Latn-CS"/>
        </w:rPr>
        <w:t>.</w:t>
      </w:r>
      <w:r w:rsidR="0052012C" w:rsidRPr="00522253">
        <w:rPr>
          <w:rFonts w:asciiTheme="minorHAnsi" w:hAnsiTheme="minorHAnsi" w:cstheme="minorHAnsi"/>
          <w:sz w:val="22"/>
          <w:szCs w:val="22"/>
          <w:lang w:val="sr-Latn-CS"/>
        </w:rPr>
        <w:t xml:space="preserve"> </w:t>
      </w:r>
      <w:r w:rsidR="00760A4E" w:rsidRPr="00760A4E">
        <w:rPr>
          <w:rFonts w:asciiTheme="minorHAnsi" w:hAnsiTheme="minorHAnsi" w:cstheme="minorHAnsi"/>
          <w:sz w:val="22"/>
          <w:szCs w:val="22"/>
          <w:highlight w:val="yellow"/>
          <w:lang w:val="sr-Latn-CS"/>
        </w:rPr>
        <w:t>Tempkinov model pretpostavlja da se toplota adsorpcije svih molekula u sloju smanjuje linea</w:t>
      </w:r>
      <w:r w:rsidR="00760A4E">
        <w:rPr>
          <w:rFonts w:asciiTheme="minorHAnsi" w:hAnsiTheme="minorHAnsi" w:cstheme="minorHAnsi"/>
          <w:sz w:val="22"/>
          <w:szCs w:val="22"/>
          <w:highlight w:val="yellow"/>
          <w:lang w:val="sr-Latn-CS"/>
        </w:rPr>
        <w:t>rno</w:t>
      </w:r>
      <w:r w:rsidR="00760A4E" w:rsidRPr="00760A4E">
        <w:rPr>
          <w:rFonts w:asciiTheme="minorHAnsi" w:hAnsiTheme="minorHAnsi" w:cstheme="minorHAnsi"/>
          <w:sz w:val="22"/>
          <w:szCs w:val="22"/>
          <w:highlight w:val="yellow"/>
          <w:lang w:val="sr-Latn-CS"/>
        </w:rPr>
        <w:t xml:space="preserve"> sa povećavanjem stepena pokrivenosti</w:t>
      </w:r>
      <w:r w:rsidR="00760A4E">
        <w:rPr>
          <w:rFonts w:asciiTheme="minorHAnsi" w:hAnsiTheme="minorHAnsi" w:cstheme="minorHAnsi"/>
          <w:sz w:val="22"/>
          <w:szCs w:val="22"/>
          <w:highlight w:val="yellow"/>
          <w:lang w:val="sr-Latn-CS"/>
        </w:rPr>
        <w:t xml:space="preserve"> površine adsorbenta</w:t>
      </w:r>
      <w:r w:rsidR="00760A4E" w:rsidRPr="00760A4E">
        <w:rPr>
          <w:rFonts w:asciiTheme="minorHAnsi" w:hAnsiTheme="minorHAnsi" w:cstheme="minorHAnsi"/>
          <w:sz w:val="22"/>
          <w:szCs w:val="22"/>
          <w:highlight w:val="yellow"/>
          <w:lang w:val="sr-Latn-CS"/>
        </w:rPr>
        <w:t xml:space="preserve">. </w:t>
      </w:r>
      <w:r w:rsidR="0052012C" w:rsidRPr="00760A4E">
        <w:rPr>
          <w:rFonts w:asciiTheme="minorHAnsi" w:hAnsiTheme="minorHAnsi" w:cstheme="minorHAnsi"/>
          <w:sz w:val="22"/>
          <w:szCs w:val="22"/>
          <w:highlight w:val="yellow"/>
          <w:lang w:val="sr-Latn-CS"/>
        </w:rPr>
        <w:t xml:space="preserve">Pozitivne vrijednosti </w:t>
      </w:r>
      <w:r w:rsidR="00D47E99" w:rsidRPr="00760A4E">
        <w:rPr>
          <w:rFonts w:asciiTheme="minorHAnsi" w:hAnsiTheme="minorHAnsi" w:cstheme="minorHAnsi"/>
          <w:sz w:val="22"/>
          <w:szCs w:val="22"/>
          <w:highlight w:val="yellow"/>
          <w:lang w:val="sr-Latn-CS"/>
        </w:rPr>
        <w:t>energije adsorpcije</w:t>
      </w:r>
      <w:r w:rsidR="0052012C" w:rsidRPr="00760A4E">
        <w:rPr>
          <w:rFonts w:asciiTheme="minorHAnsi" w:hAnsiTheme="minorHAnsi" w:cstheme="minorHAnsi"/>
          <w:sz w:val="22"/>
          <w:szCs w:val="22"/>
          <w:highlight w:val="yellow"/>
          <w:lang w:val="sr-Latn-CS"/>
        </w:rPr>
        <w:t xml:space="preserve"> (</w:t>
      </w:r>
      <w:r w:rsidR="00D47E99" w:rsidRPr="00760A4E">
        <w:rPr>
          <w:rFonts w:asciiTheme="minorHAnsi" w:hAnsiTheme="minorHAnsi" w:cstheme="minorHAnsi"/>
          <w:i/>
          <w:sz w:val="22"/>
          <w:szCs w:val="22"/>
          <w:highlight w:val="yellow"/>
          <w:lang w:val="sr-Latn-CS"/>
        </w:rPr>
        <w:t>b</w:t>
      </w:r>
      <w:r w:rsidR="00D47E99" w:rsidRPr="00760A4E">
        <w:rPr>
          <w:rFonts w:asciiTheme="minorHAnsi" w:hAnsiTheme="minorHAnsi" w:cstheme="minorHAnsi"/>
          <w:i/>
          <w:sz w:val="22"/>
          <w:szCs w:val="22"/>
          <w:highlight w:val="yellow"/>
          <w:vertAlign w:val="subscript"/>
          <w:lang w:val="sr-Latn-CS"/>
        </w:rPr>
        <w:t>T</w:t>
      </w:r>
      <w:r w:rsidR="0052012C" w:rsidRPr="00760A4E">
        <w:rPr>
          <w:rFonts w:asciiTheme="minorHAnsi" w:hAnsiTheme="minorHAnsi" w:cstheme="minorHAnsi"/>
          <w:sz w:val="22"/>
          <w:szCs w:val="22"/>
          <w:highlight w:val="yellow"/>
          <w:lang w:val="sr-Latn-CS"/>
        </w:rPr>
        <w:t>)</w:t>
      </w:r>
      <w:r w:rsidR="00760A4E" w:rsidRPr="00760A4E">
        <w:rPr>
          <w:rFonts w:asciiTheme="minorHAnsi" w:hAnsiTheme="minorHAnsi" w:cstheme="minorHAnsi"/>
          <w:sz w:val="22"/>
          <w:szCs w:val="22"/>
          <w:highlight w:val="yellow"/>
          <w:lang w:val="sr-Latn-CS"/>
        </w:rPr>
        <w:t>,</w:t>
      </w:r>
      <w:r w:rsidR="0052012C" w:rsidRPr="00760A4E">
        <w:rPr>
          <w:rFonts w:asciiTheme="minorHAnsi" w:hAnsiTheme="minorHAnsi" w:cstheme="minorHAnsi"/>
          <w:sz w:val="22"/>
          <w:szCs w:val="22"/>
          <w:highlight w:val="yellow"/>
          <w:lang w:val="sr-Latn-CS"/>
        </w:rPr>
        <w:t xml:space="preserve"> kod svih ispitivanih uzoraka</w:t>
      </w:r>
      <w:r w:rsidR="00760A4E" w:rsidRPr="00760A4E">
        <w:rPr>
          <w:rFonts w:asciiTheme="minorHAnsi" w:hAnsiTheme="minorHAnsi" w:cstheme="minorHAnsi"/>
          <w:sz w:val="22"/>
          <w:szCs w:val="22"/>
          <w:highlight w:val="yellow"/>
          <w:lang w:val="sr-Latn-CS"/>
        </w:rPr>
        <w:t>,</w:t>
      </w:r>
      <w:r w:rsidR="0052012C" w:rsidRPr="00760A4E">
        <w:rPr>
          <w:rFonts w:asciiTheme="minorHAnsi" w:hAnsiTheme="minorHAnsi" w:cstheme="minorHAnsi"/>
          <w:sz w:val="22"/>
          <w:szCs w:val="22"/>
          <w:highlight w:val="yellow"/>
          <w:lang w:val="sr-Latn-CS"/>
        </w:rPr>
        <w:t xml:space="preserve"> </w:t>
      </w:r>
      <w:r w:rsidR="00760A4E" w:rsidRPr="00760A4E">
        <w:rPr>
          <w:rFonts w:asciiTheme="minorHAnsi" w:hAnsiTheme="minorHAnsi" w:cstheme="minorHAnsi"/>
          <w:sz w:val="22"/>
          <w:szCs w:val="22"/>
          <w:highlight w:val="yellow"/>
          <w:lang w:val="sr-Latn-CS"/>
        </w:rPr>
        <w:t>pokazuju</w:t>
      </w:r>
      <w:r w:rsidR="00760A4E">
        <w:rPr>
          <w:rFonts w:asciiTheme="minorHAnsi" w:hAnsiTheme="minorHAnsi" w:cstheme="minorHAnsi"/>
          <w:sz w:val="22"/>
          <w:szCs w:val="22"/>
          <w:lang w:val="sr-Latn-CS"/>
        </w:rPr>
        <w:t xml:space="preserve"> da </w:t>
      </w:r>
      <w:r w:rsidR="0052012C" w:rsidRPr="00522253">
        <w:rPr>
          <w:rFonts w:asciiTheme="minorHAnsi" w:hAnsiTheme="minorHAnsi" w:cstheme="minorHAnsi"/>
          <w:sz w:val="22"/>
          <w:szCs w:val="22"/>
          <w:lang w:val="sr-Latn-CS"/>
        </w:rPr>
        <w:t xml:space="preserve">se sa porastom temperature kapacitet adsorpcije povećava što je evidentno i u radovima drugih autora </w:t>
      </w:r>
      <w:r w:rsidR="00136B50" w:rsidRPr="00522253">
        <w:rPr>
          <w:rFonts w:asciiTheme="minorHAnsi" w:hAnsiTheme="minorHAnsi" w:cstheme="minorHAnsi"/>
          <w:sz w:val="22"/>
          <w:szCs w:val="22"/>
          <w:lang w:val="sr-Latn-CS"/>
        </w:rPr>
        <w:t>[</w:t>
      </w:r>
      <w:r w:rsidR="009F3855" w:rsidRPr="00522253">
        <w:rPr>
          <w:rFonts w:asciiTheme="minorHAnsi" w:hAnsiTheme="minorHAnsi" w:cstheme="minorHAnsi"/>
          <w:sz w:val="22"/>
          <w:szCs w:val="22"/>
          <w:lang w:val="sr-Latn-CS"/>
        </w:rPr>
        <w:t>14</w:t>
      </w:r>
      <w:r w:rsidR="00136B50" w:rsidRPr="00522253">
        <w:rPr>
          <w:rFonts w:asciiTheme="minorHAnsi" w:hAnsiTheme="minorHAnsi" w:cstheme="minorHAnsi"/>
          <w:sz w:val="22"/>
          <w:szCs w:val="22"/>
          <w:lang w:val="sr-Latn-CS"/>
        </w:rPr>
        <w:t>,</w:t>
      </w:r>
      <w:r w:rsidR="009F3855" w:rsidRPr="00522253">
        <w:rPr>
          <w:rFonts w:asciiTheme="minorHAnsi" w:hAnsiTheme="minorHAnsi" w:cstheme="minorHAnsi"/>
          <w:sz w:val="22"/>
          <w:szCs w:val="22"/>
          <w:lang w:val="sr-Latn-CS"/>
        </w:rPr>
        <w:t>21</w:t>
      </w:r>
      <w:r w:rsidR="00136B50" w:rsidRPr="00522253">
        <w:rPr>
          <w:rFonts w:asciiTheme="minorHAnsi" w:hAnsiTheme="minorHAnsi" w:cstheme="minorHAnsi"/>
          <w:sz w:val="22"/>
          <w:szCs w:val="22"/>
          <w:lang w:val="sr-Latn-CS"/>
        </w:rPr>
        <w:t>].</w:t>
      </w:r>
      <w:r w:rsidR="007B4011">
        <w:rPr>
          <w:rFonts w:asciiTheme="minorHAnsi" w:hAnsiTheme="minorHAnsi" w:cstheme="minorHAnsi"/>
          <w:sz w:val="22"/>
          <w:szCs w:val="22"/>
          <w:lang w:val="sr-Latn-CS"/>
        </w:rPr>
        <w:t xml:space="preserve"> </w:t>
      </w:r>
    </w:p>
    <w:p w:rsidR="00760A4E" w:rsidRPr="00760A4E" w:rsidRDefault="0052012C" w:rsidP="0052012C">
      <w:pPr>
        <w:spacing w:line="480" w:lineRule="auto"/>
        <w:jc w:val="both"/>
        <w:rPr>
          <w:rFonts w:asciiTheme="minorHAnsi" w:eastAsia="Calibri" w:hAnsiTheme="minorHAnsi" w:cstheme="minorHAnsi"/>
          <w:color w:val="000000"/>
          <w:sz w:val="22"/>
          <w:szCs w:val="22"/>
          <w:lang w:val="sr-Latn-CS"/>
        </w:rPr>
      </w:pPr>
      <w:r w:rsidRPr="00522253">
        <w:rPr>
          <w:rFonts w:asciiTheme="minorHAnsi" w:hAnsiTheme="minorHAnsi" w:cstheme="minorHAnsi"/>
          <w:sz w:val="22"/>
          <w:szCs w:val="22"/>
          <w:lang w:val="sr-Latn-CS"/>
        </w:rPr>
        <w:t>Koeficijenti determinacije kod Dubin</w:t>
      </w:r>
      <w:r w:rsidR="00A143EB" w:rsidRPr="00522253">
        <w:rPr>
          <w:rFonts w:asciiTheme="minorHAnsi" w:hAnsiTheme="minorHAnsi" w:cstheme="minorHAnsi"/>
          <w:sz w:val="22"/>
          <w:szCs w:val="22"/>
          <w:lang w:val="sr-Latn-CS"/>
        </w:rPr>
        <w:t>j</w:t>
      </w:r>
      <w:r w:rsidRPr="00522253">
        <w:rPr>
          <w:rFonts w:asciiTheme="minorHAnsi" w:hAnsiTheme="minorHAnsi" w:cstheme="minorHAnsi"/>
          <w:sz w:val="22"/>
          <w:szCs w:val="22"/>
          <w:lang w:val="sr-Latn-CS"/>
        </w:rPr>
        <w:t>in-Radu</w:t>
      </w:r>
      <w:r w:rsidR="00A143EB" w:rsidRPr="00522253">
        <w:rPr>
          <w:rFonts w:asciiTheme="minorHAnsi" w:hAnsiTheme="minorHAnsi" w:cstheme="minorHAnsi"/>
          <w:sz w:val="22"/>
          <w:szCs w:val="22"/>
          <w:lang w:val="sr-Latn-CS"/>
        </w:rPr>
        <w:t>škeviče</w:t>
      </w:r>
      <w:r w:rsidRPr="00522253">
        <w:rPr>
          <w:rFonts w:asciiTheme="minorHAnsi" w:hAnsiTheme="minorHAnsi" w:cstheme="minorHAnsi"/>
          <w:sz w:val="22"/>
          <w:szCs w:val="22"/>
          <w:lang w:val="sr-Latn-CS"/>
        </w:rPr>
        <w:t xml:space="preserve">vog modela za </w:t>
      </w:r>
      <w:r w:rsidRPr="00522253">
        <w:rPr>
          <w:rFonts w:asciiTheme="minorHAnsi" w:eastAsia="Calibri" w:hAnsiTheme="minorHAnsi" w:cstheme="minorHAnsi"/>
          <w:color w:val="000000"/>
          <w:sz w:val="22"/>
          <w:szCs w:val="22"/>
          <w:lang w:val="sr-Latn-CS"/>
        </w:rPr>
        <w:t xml:space="preserve">uzorke </w:t>
      </w:r>
      <w:r w:rsidR="00F62F1A">
        <w:rPr>
          <w:rFonts w:asciiTheme="minorHAnsi" w:eastAsia="Calibri" w:hAnsiTheme="minorHAnsi" w:cstheme="minorHAnsi"/>
          <w:color w:val="000000"/>
          <w:sz w:val="22"/>
          <w:szCs w:val="22"/>
          <w:lang w:val="sr-Latn-CS"/>
        </w:rPr>
        <w:t xml:space="preserve">iznose </w:t>
      </w:r>
      <w:r w:rsidRPr="00522253">
        <w:rPr>
          <w:rFonts w:asciiTheme="minorHAnsi" w:eastAsia="Calibri" w:hAnsiTheme="minorHAnsi" w:cstheme="minorHAnsi"/>
          <w:color w:val="000000"/>
          <w:sz w:val="22"/>
          <w:szCs w:val="22"/>
          <w:lang w:val="sr-Latn-CS"/>
        </w:rPr>
        <w:t>UF (R</w:t>
      </w:r>
      <w:r w:rsidRPr="00522253">
        <w:rPr>
          <w:rFonts w:asciiTheme="minorHAnsi" w:eastAsia="Calibri" w:hAnsiTheme="minorHAnsi" w:cstheme="minorHAnsi"/>
          <w:color w:val="000000"/>
          <w:sz w:val="22"/>
          <w:szCs w:val="22"/>
          <w:vertAlign w:val="superscript"/>
          <w:lang w:val="sr-Latn-CS"/>
        </w:rPr>
        <w:t>2</w:t>
      </w:r>
      <w:r w:rsidRPr="00522253">
        <w:rPr>
          <w:rFonts w:asciiTheme="minorHAnsi" w:eastAsia="Calibri" w:hAnsiTheme="minorHAnsi" w:cstheme="minorHAnsi"/>
          <w:color w:val="000000"/>
          <w:sz w:val="22"/>
          <w:szCs w:val="22"/>
          <w:lang w:val="sr-Latn-CS"/>
        </w:rPr>
        <w:t>=0,</w:t>
      </w:r>
      <w:r w:rsidR="00690A76">
        <w:rPr>
          <w:rFonts w:asciiTheme="minorHAnsi" w:eastAsia="Calibri" w:hAnsiTheme="minorHAnsi" w:cstheme="minorHAnsi"/>
          <w:color w:val="000000"/>
          <w:sz w:val="22"/>
          <w:szCs w:val="22"/>
          <w:lang w:val="sr-Latn-CS"/>
        </w:rPr>
        <w:t>9307</w:t>
      </w:r>
      <w:r w:rsidRPr="00522253">
        <w:rPr>
          <w:rFonts w:asciiTheme="minorHAnsi" w:eastAsia="Calibri" w:hAnsiTheme="minorHAnsi" w:cstheme="minorHAnsi"/>
          <w:color w:val="000000"/>
          <w:sz w:val="22"/>
          <w:szCs w:val="22"/>
          <w:lang w:val="sr-Latn-CS"/>
        </w:rPr>
        <w:t>); SF (R</w:t>
      </w:r>
      <w:r w:rsidRPr="00522253">
        <w:rPr>
          <w:rFonts w:asciiTheme="minorHAnsi" w:eastAsia="Calibri" w:hAnsiTheme="minorHAnsi" w:cstheme="minorHAnsi"/>
          <w:color w:val="000000"/>
          <w:sz w:val="22"/>
          <w:szCs w:val="22"/>
          <w:vertAlign w:val="superscript"/>
          <w:lang w:val="sr-Latn-CS"/>
        </w:rPr>
        <w:t>2</w:t>
      </w:r>
      <w:r w:rsidRPr="00522253">
        <w:rPr>
          <w:rFonts w:asciiTheme="minorHAnsi" w:eastAsia="Calibri" w:hAnsiTheme="minorHAnsi" w:cstheme="minorHAnsi"/>
          <w:color w:val="000000"/>
          <w:sz w:val="22"/>
          <w:szCs w:val="22"/>
          <w:lang w:val="sr-Latn-CS"/>
        </w:rPr>
        <w:t>=0,</w:t>
      </w:r>
      <w:r w:rsidR="00690A76">
        <w:rPr>
          <w:rFonts w:asciiTheme="minorHAnsi" w:eastAsia="Calibri" w:hAnsiTheme="minorHAnsi" w:cstheme="minorHAnsi"/>
          <w:color w:val="000000"/>
          <w:sz w:val="22"/>
          <w:szCs w:val="22"/>
          <w:lang w:val="sr-Latn-CS"/>
        </w:rPr>
        <w:t>9653</w:t>
      </w:r>
      <w:r w:rsidRPr="00522253">
        <w:rPr>
          <w:rFonts w:asciiTheme="minorHAnsi" w:eastAsia="Calibri" w:hAnsiTheme="minorHAnsi" w:cstheme="minorHAnsi"/>
          <w:color w:val="000000"/>
          <w:sz w:val="22"/>
          <w:szCs w:val="22"/>
          <w:lang w:val="sr-Latn-CS"/>
        </w:rPr>
        <w:t xml:space="preserve">) </w:t>
      </w:r>
      <w:r w:rsidR="00690A76">
        <w:rPr>
          <w:rFonts w:asciiTheme="minorHAnsi" w:eastAsia="Calibri" w:hAnsiTheme="minorHAnsi" w:cstheme="minorHAnsi"/>
          <w:color w:val="000000"/>
          <w:sz w:val="22"/>
          <w:szCs w:val="22"/>
          <w:lang w:val="sr-Latn-CS"/>
        </w:rPr>
        <w:t>i GF (</w:t>
      </w:r>
      <w:r w:rsidR="00690A76" w:rsidRPr="00522253">
        <w:rPr>
          <w:rFonts w:asciiTheme="minorHAnsi" w:eastAsia="Calibri" w:hAnsiTheme="minorHAnsi" w:cstheme="minorHAnsi"/>
          <w:color w:val="000000"/>
          <w:sz w:val="22"/>
          <w:szCs w:val="22"/>
          <w:lang w:val="sr-Latn-CS"/>
        </w:rPr>
        <w:t>R</w:t>
      </w:r>
      <w:r w:rsidR="00690A76" w:rsidRPr="00522253">
        <w:rPr>
          <w:rFonts w:asciiTheme="minorHAnsi" w:eastAsia="Calibri" w:hAnsiTheme="minorHAnsi" w:cstheme="minorHAnsi"/>
          <w:color w:val="000000"/>
          <w:sz w:val="22"/>
          <w:szCs w:val="22"/>
          <w:vertAlign w:val="superscript"/>
          <w:lang w:val="sr-Latn-CS"/>
        </w:rPr>
        <w:t>2</w:t>
      </w:r>
      <w:r w:rsidR="00690A76" w:rsidRPr="00522253">
        <w:rPr>
          <w:rFonts w:asciiTheme="minorHAnsi" w:eastAsia="Calibri" w:hAnsiTheme="minorHAnsi" w:cstheme="minorHAnsi"/>
          <w:color w:val="000000"/>
          <w:sz w:val="22"/>
          <w:szCs w:val="22"/>
          <w:lang w:val="sr-Latn-CS"/>
        </w:rPr>
        <w:t>=0,</w:t>
      </w:r>
      <w:r w:rsidR="00690A76">
        <w:rPr>
          <w:rFonts w:asciiTheme="minorHAnsi" w:eastAsia="Calibri" w:hAnsiTheme="minorHAnsi" w:cstheme="minorHAnsi"/>
          <w:color w:val="000000"/>
          <w:sz w:val="22"/>
          <w:szCs w:val="22"/>
          <w:lang w:val="sr-Latn-CS"/>
        </w:rPr>
        <w:t>9551</w:t>
      </w:r>
      <w:r w:rsidR="00736BBD">
        <w:rPr>
          <w:rFonts w:asciiTheme="minorHAnsi" w:eastAsia="Calibri" w:hAnsiTheme="minorHAnsi" w:cstheme="minorHAnsi"/>
          <w:color w:val="000000"/>
          <w:sz w:val="22"/>
          <w:szCs w:val="22"/>
          <w:lang w:val="sr-Latn-CS"/>
        </w:rPr>
        <w:t>).</w:t>
      </w:r>
    </w:p>
    <w:p w:rsidR="007B4011" w:rsidRPr="007B4011" w:rsidRDefault="007B4011" w:rsidP="0052012C">
      <w:pPr>
        <w:spacing w:line="480" w:lineRule="auto"/>
        <w:jc w:val="both"/>
        <w:rPr>
          <w:rFonts w:asciiTheme="minorHAnsi" w:eastAsia="Calibri" w:hAnsiTheme="minorHAnsi" w:cstheme="minorHAnsi"/>
          <w:color w:val="000000"/>
          <w:sz w:val="22"/>
          <w:szCs w:val="22"/>
          <w:lang w:val="sr-Latn-CS"/>
        </w:rPr>
      </w:pPr>
      <w:r>
        <w:rPr>
          <w:rFonts w:asciiTheme="minorHAnsi" w:eastAsia="Calibri" w:hAnsiTheme="minorHAnsi" w:cstheme="minorHAnsi"/>
          <w:color w:val="000000"/>
          <w:sz w:val="22"/>
          <w:szCs w:val="22"/>
          <w:highlight w:val="yellow"/>
          <w:lang w:val="sr-Latn-CS"/>
        </w:rPr>
        <w:t>Najniža vrijednost</w:t>
      </w:r>
      <w:r w:rsidRPr="007B4011">
        <w:rPr>
          <w:rFonts w:asciiTheme="minorHAnsi" w:eastAsia="Calibri" w:hAnsiTheme="minorHAnsi" w:cstheme="minorHAnsi"/>
          <w:color w:val="000000"/>
          <w:sz w:val="22"/>
          <w:szCs w:val="22"/>
          <w:highlight w:val="yellow"/>
          <w:lang w:val="sr-Latn-CS"/>
        </w:rPr>
        <w:t xml:space="preserve"> Χ</w:t>
      </w:r>
      <w:r w:rsidRPr="007B4011">
        <w:rPr>
          <w:rFonts w:asciiTheme="minorHAnsi" w:eastAsia="Calibri" w:hAnsiTheme="minorHAnsi" w:cstheme="minorHAnsi"/>
          <w:color w:val="000000"/>
          <w:sz w:val="22"/>
          <w:szCs w:val="22"/>
          <w:highlight w:val="yellow"/>
          <w:vertAlign w:val="superscript"/>
          <w:lang w:val="sr-Latn-CS"/>
        </w:rPr>
        <w:t>2</w:t>
      </w:r>
      <w:r w:rsidRPr="007B4011">
        <w:rPr>
          <w:rFonts w:asciiTheme="minorHAnsi" w:eastAsia="Calibri" w:hAnsiTheme="minorHAnsi" w:cstheme="minorHAnsi"/>
          <w:color w:val="000000"/>
          <w:sz w:val="22"/>
          <w:szCs w:val="22"/>
          <w:highlight w:val="yellow"/>
          <w:lang w:val="sr-Latn-CS"/>
        </w:rPr>
        <w:t xml:space="preserve"> testa za uzorak UF</w:t>
      </w:r>
      <w:r w:rsidR="00C534B0">
        <w:rPr>
          <w:rFonts w:asciiTheme="minorHAnsi" w:eastAsia="Calibri" w:hAnsiTheme="minorHAnsi" w:cstheme="minorHAnsi"/>
          <w:color w:val="000000"/>
          <w:sz w:val="22"/>
          <w:szCs w:val="22"/>
          <w:highlight w:val="yellow"/>
          <w:lang w:val="sr-Latn-CS"/>
        </w:rPr>
        <w:t xml:space="preserve"> i GF</w:t>
      </w:r>
      <w:r w:rsidRPr="007B4011">
        <w:rPr>
          <w:rFonts w:asciiTheme="minorHAnsi" w:eastAsia="Calibri" w:hAnsiTheme="minorHAnsi" w:cstheme="minorHAnsi"/>
          <w:color w:val="000000"/>
          <w:sz w:val="22"/>
          <w:szCs w:val="22"/>
          <w:highlight w:val="yellow"/>
          <w:lang w:val="sr-Latn-CS"/>
        </w:rPr>
        <w:t xml:space="preserve">  </w:t>
      </w:r>
      <w:r>
        <w:rPr>
          <w:rFonts w:asciiTheme="minorHAnsi" w:eastAsia="Calibri" w:hAnsiTheme="minorHAnsi" w:cstheme="minorHAnsi"/>
          <w:color w:val="000000"/>
          <w:sz w:val="22"/>
          <w:szCs w:val="22"/>
          <w:highlight w:val="yellow"/>
          <w:lang w:val="sr-Latn-CS"/>
        </w:rPr>
        <w:t xml:space="preserve">dobijena je </w:t>
      </w:r>
      <w:r w:rsidRPr="007B4011">
        <w:rPr>
          <w:rFonts w:asciiTheme="minorHAnsi" w:eastAsia="Calibri" w:hAnsiTheme="minorHAnsi" w:cstheme="minorHAnsi"/>
          <w:color w:val="000000"/>
          <w:sz w:val="22"/>
          <w:szCs w:val="22"/>
          <w:highlight w:val="yellow"/>
          <w:lang w:val="sr-Latn-CS"/>
        </w:rPr>
        <w:t>primjenom Tempkinovog modela</w:t>
      </w:r>
      <w:r w:rsidR="00760A4E">
        <w:rPr>
          <w:rFonts w:asciiTheme="minorHAnsi" w:eastAsia="Calibri" w:hAnsiTheme="minorHAnsi" w:cstheme="minorHAnsi"/>
          <w:color w:val="000000"/>
          <w:sz w:val="22"/>
          <w:szCs w:val="22"/>
          <w:highlight w:val="yellow"/>
          <w:lang w:val="sr-Latn-CS"/>
        </w:rPr>
        <w:t xml:space="preserve"> (0,499; 0,976, redom)</w:t>
      </w:r>
      <w:r w:rsidRPr="007B4011">
        <w:rPr>
          <w:rFonts w:asciiTheme="minorHAnsi" w:eastAsia="Calibri" w:hAnsiTheme="minorHAnsi" w:cstheme="minorHAnsi"/>
          <w:color w:val="000000"/>
          <w:sz w:val="22"/>
          <w:szCs w:val="22"/>
          <w:highlight w:val="yellow"/>
          <w:lang w:val="sr-Latn-CS"/>
        </w:rPr>
        <w:t>, kod koga je i ustanovljen najveći koeficijent determinacije</w:t>
      </w:r>
      <w:r w:rsidR="00EB4AF9">
        <w:rPr>
          <w:rFonts w:asciiTheme="minorHAnsi" w:eastAsia="Calibri" w:hAnsiTheme="minorHAnsi" w:cstheme="minorHAnsi"/>
          <w:color w:val="000000"/>
          <w:sz w:val="22"/>
          <w:szCs w:val="22"/>
          <w:highlight w:val="yellow"/>
          <w:lang w:val="sr-Latn-CS"/>
        </w:rPr>
        <w:t>, dok je z</w:t>
      </w:r>
      <w:r w:rsidRPr="00C534B0">
        <w:rPr>
          <w:rFonts w:asciiTheme="minorHAnsi" w:eastAsia="Calibri" w:hAnsiTheme="minorHAnsi" w:cstheme="minorHAnsi"/>
          <w:color w:val="000000"/>
          <w:sz w:val="22"/>
          <w:szCs w:val="22"/>
          <w:highlight w:val="yellow"/>
          <w:lang w:val="sr-Latn-CS"/>
        </w:rPr>
        <w:t>a uzorak SF najniža vrijednost Χ</w:t>
      </w:r>
      <w:r w:rsidRPr="00C534B0">
        <w:rPr>
          <w:rFonts w:asciiTheme="minorHAnsi" w:eastAsia="Calibri" w:hAnsiTheme="minorHAnsi" w:cstheme="minorHAnsi"/>
          <w:color w:val="000000"/>
          <w:sz w:val="22"/>
          <w:szCs w:val="22"/>
          <w:highlight w:val="yellow"/>
          <w:vertAlign w:val="superscript"/>
          <w:lang w:val="sr-Latn-CS"/>
        </w:rPr>
        <w:t>2</w:t>
      </w:r>
      <w:r w:rsidRPr="00C534B0">
        <w:rPr>
          <w:rFonts w:asciiTheme="minorHAnsi" w:eastAsia="Calibri" w:hAnsiTheme="minorHAnsi" w:cstheme="minorHAnsi"/>
          <w:color w:val="000000"/>
          <w:sz w:val="22"/>
          <w:szCs w:val="22"/>
          <w:highlight w:val="yellow"/>
          <w:lang w:val="sr-Latn-CS"/>
        </w:rPr>
        <w:t xml:space="preserve"> testa dobijena </w:t>
      </w:r>
      <w:r>
        <w:rPr>
          <w:rFonts w:asciiTheme="minorHAnsi" w:eastAsia="Calibri" w:hAnsiTheme="minorHAnsi" w:cstheme="minorHAnsi"/>
          <w:color w:val="000000"/>
          <w:sz w:val="22"/>
          <w:szCs w:val="22"/>
          <w:highlight w:val="yellow"/>
          <w:lang w:val="sr-Latn-CS"/>
        </w:rPr>
        <w:t xml:space="preserve">je </w:t>
      </w:r>
      <w:r w:rsidRPr="007B4011">
        <w:rPr>
          <w:rFonts w:asciiTheme="minorHAnsi" w:eastAsia="Calibri" w:hAnsiTheme="minorHAnsi" w:cstheme="minorHAnsi"/>
          <w:color w:val="000000"/>
          <w:sz w:val="22"/>
          <w:szCs w:val="22"/>
          <w:highlight w:val="yellow"/>
          <w:lang w:val="sr-Latn-CS"/>
        </w:rPr>
        <w:t xml:space="preserve">primjenom </w:t>
      </w:r>
      <w:r>
        <w:rPr>
          <w:rFonts w:asciiTheme="minorHAnsi" w:eastAsia="Calibri" w:hAnsiTheme="minorHAnsi" w:cstheme="minorHAnsi"/>
          <w:color w:val="000000"/>
          <w:sz w:val="22"/>
          <w:szCs w:val="22"/>
          <w:highlight w:val="yellow"/>
          <w:lang w:val="sr-Latn-CS"/>
        </w:rPr>
        <w:t>Leng</w:t>
      </w:r>
      <w:r w:rsidR="00EB4AF9">
        <w:rPr>
          <w:rFonts w:asciiTheme="minorHAnsi" w:eastAsia="Calibri" w:hAnsiTheme="minorHAnsi" w:cstheme="minorHAnsi"/>
          <w:color w:val="000000"/>
          <w:sz w:val="22"/>
          <w:szCs w:val="22"/>
          <w:highlight w:val="yellow"/>
          <w:lang w:val="sr-Latn-CS"/>
        </w:rPr>
        <w:t>m</w:t>
      </w:r>
      <w:r>
        <w:rPr>
          <w:rFonts w:asciiTheme="minorHAnsi" w:eastAsia="Calibri" w:hAnsiTheme="minorHAnsi" w:cstheme="minorHAnsi"/>
          <w:color w:val="000000"/>
          <w:sz w:val="22"/>
          <w:szCs w:val="22"/>
          <w:highlight w:val="yellow"/>
          <w:lang w:val="sr-Latn-CS"/>
        </w:rPr>
        <w:t>irovog</w:t>
      </w:r>
      <w:r w:rsidRPr="007B4011">
        <w:rPr>
          <w:rFonts w:asciiTheme="minorHAnsi" w:eastAsia="Calibri" w:hAnsiTheme="minorHAnsi" w:cstheme="minorHAnsi"/>
          <w:color w:val="000000"/>
          <w:sz w:val="22"/>
          <w:szCs w:val="22"/>
          <w:highlight w:val="yellow"/>
          <w:lang w:val="sr-Latn-CS"/>
        </w:rPr>
        <w:t xml:space="preserve"> modela</w:t>
      </w:r>
      <w:r w:rsidR="00760A4E">
        <w:rPr>
          <w:rFonts w:asciiTheme="minorHAnsi" w:eastAsia="Calibri" w:hAnsiTheme="minorHAnsi" w:cstheme="minorHAnsi"/>
          <w:color w:val="000000"/>
          <w:sz w:val="22"/>
          <w:szCs w:val="22"/>
          <w:highlight w:val="yellow"/>
          <w:lang w:val="sr-Latn-CS"/>
        </w:rPr>
        <w:t xml:space="preserve"> (0,334)</w:t>
      </w:r>
      <w:r w:rsidRPr="007B4011">
        <w:rPr>
          <w:rFonts w:asciiTheme="minorHAnsi" w:eastAsia="Calibri" w:hAnsiTheme="minorHAnsi" w:cstheme="minorHAnsi"/>
          <w:color w:val="000000"/>
          <w:sz w:val="22"/>
          <w:szCs w:val="22"/>
          <w:highlight w:val="yellow"/>
          <w:lang w:val="sr-Latn-CS"/>
        </w:rPr>
        <w:t xml:space="preserve">, </w:t>
      </w:r>
      <w:r w:rsidR="00C534B0">
        <w:rPr>
          <w:rFonts w:asciiTheme="minorHAnsi" w:eastAsia="Calibri" w:hAnsiTheme="minorHAnsi" w:cstheme="minorHAnsi"/>
          <w:color w:val="000000"/>
          <w:sz w:val="22"/>
          <w:szCs w:val="22"/>
          <w:highlight w:val="yellow"/>
          <w:lang w:val="sr-Latn-CS"/>
        </w:rPr>
        <w:t>koji takođe pokazuje najveći</w:t>
      </w:r>
      <w:r w:rsidRPr="007B4011">
        <w:rPr>
          <w:rFonts w:asciiTheme="minorHAnsi" w:eastAsia="Calibri" w:hAnsiTheme="minorHAnsi" w:cstheme="minorHAnsi"/>
          <w:color w:val="000000"/>
          <w:sz w:val="22"/>
          <w:szCs w:val="22"/>
          <w:highlight w:val="yellow"/>
          <w:lang w:val="sr-Latn-CS"/>
        </w:rPr>
        <w:t xml:space="preserve"> najveći koeficijent </w:t>
      </w:r>
      <w:r w:rsidRPr="00736BBD">
        <w:rPr>
          <w:rFonts w:asciiTheme="minorHAnsi" w:eastAsia="Calibri" w:hAnsiTheme="minorHAnsi" w:cstheme="minorHAnsi"/>
          <w:color w:val="000000"/>
          <w:sz w:val="22"/>
          <w:szCs w:val="22"/>
          <w:highlight w:val="yellow"/>
          <w:lang w:val="sr-Latn-CS"/>
        </w:rPr>
        <w:t>determinacije</w:t>
      </w:r>
      <w:r w:rsidR="003D2B0F">
        <w:rPr>
          <w:rFonts w:asciiTheme="minorHAnsi" w:eastAsia="Calibri" w:hAnsiTheme="minorHAnsi" w:cstheme="minorHAnsi"/>
          <w:color w:val="000000"/>
          <w:sz w:val="22"/>
          <w:szCs w:val="22"/>
          <w:lang w:val="sr-Latn-CS"/>
        </w:rPr>
        <w:t>.</w:t>
      </w:r>
    </w:p>
    <w:p w:rsidR="0052012C" w:rsidRPr="008C3194" w:rsidRDefault="0052012C" w:rsidP="0052012C">
      <w:pPr>
        <w:spacing w:after="120" w:line="480" w:lineRule="auto"/>
        <w:jc w:val="both"/>
        <w:rPr>
          <w:rFonts w:asciiTheme="minorHAnsi" w:hAnsiTheme="minorHAnsi" w:cstheme="minorHAnsi"/>
          <w:b/>
          <w:sz w:val="22"/>
          <w:szCs w:val="22"/>
        </w:rPr>
      </w:pPr>
      <w:r w:rsidRPr="008C3194">
        <w:rPr>
          <w:rFonts w:asciiTheme="minorHAnsi" w:eastAsia="Calibri" w:hAnsiTheme="minorHAnsi" w:cstheme="minorHAnsi"/>
          <w:b/>
          <w:color w:val="000000"/>
          <w:sz w:val="22"/>
          <w:szCs w:val="22"/>
          <w:lang w:val="sr-Latn-CS"/>
        </w:rPr>
        <w:t xml:space="preserve">3.4. </w:t>
      </w:r>
      <w:r w:rsidRPr="008C3194">
        <w:rPr>
          <w:rFonts w:asciiTheme="minorHAnsi" w:hAnsiTheme="minorHAnsi" w:cstheme="minorHAnsi"/>
          <w:b/>
          <w:sz w:val="22"/>
          <w:szCs w:val="22"/>
        </w:rPr>
        <w:t>Zavisnost adsorpcije od pH vrijednosti</w:t>
      </w:r>
    </w:p>
    <w:p w:rsidR="0052012C" w:rsidRPr="00522253" w:rsidRDefault="005D090B" w:rsidP="0052012C">
      <w:pPr>
        <w:spacing w:line="480" w:lineRule="auto"/>
        <w:jc w:val="both"/>
        <w:rPr>
          <w:rFonts w:asciiTheme="minorHAnsi" w:hAnsiTheme="minorHAnsi" w:cstheme="minorHAnsi"/>
          <w:sz w:val="22"/>
          <w:szCs w:val="22"/>
        </w:rPr>
      </w:pPr>
      <w:r w:rsidRPr="00522253">
        <w:rPr>
          <w:rFonts w:asciiTheme="minorHAnsi" w:hAnsiTheme="minorHAnsi" w:cstheme="minorHAnsi"/>
          <w:sz w:val="22"/>
          <w:szCs w:val="22"/>
        </w:rPr>
        <w:lastRenderedPageBreak/>
        <w:t>Vrijednost pH</w:t>
      </w:r>
      <w:r w:rsidR="0052012C" w:rsidRPr="00522253">
        <w:rPr>
          <w:rFonts w:asciiTheme="minorHAnsi" w:hAnsiTheme="minorHAnsi" w:cstheme="minorHAnsi"/>
          <w:sz w:val="22"/>
          <w:szCs w:val="22"/>
        </w:rPr>
        <w:t xml:space="preserve"> ima značajan uticaj na uklanjanje amonijum jona kod zeolita sintetizovanih od letećeg pepela, jer može da utiče ne samo na efikasnost uklanjanja, već i na sam zeolit</w:t>
      </w:r>
      <w:r w:rsidR="00136B50" w:rsidRPr="00522253">
        <w:rPr>
          <w:rFonts w:asciiTheme="minorHAnsi" w:hAnsiTheme="minorHAnsi" w:cstheme="minorHAnsi"/>
          <w:sz w:val="22"/>
          <w:szCs w:val="22"/>
        </w:rPr>
        <w:t xml:space="preserve"> [</w:t>
      </w:r>
      <w:r w:rsidR="009F3855" w:rsidRPr="00522253">
        <w:rPr>
          <w:rFonts w:asciiTheme="minorHAnsi" w:hAnsiTheme="minorHAnsi" w:cstheme="minorHAnsi"/>
          <w:sz w:val="22"/>
          <w:szCs w:val="22"/>
        </w:rPr>
        <w:t>25</w:t>
      </w:r>
      <w:r w:rsidR="00136B50" w:rsidRPr="00522253">
        <w:rPr>
          <w:rFonts w:asciiTheme="minorHAnsi" w:hAnsiTheme="minorHAnsi" w:cstheme="minorHAnsi"/>
          <w:sz w:val="22"/>
          <w:szCs w:val="22"/>
        </w:rPr>
        <w:t>].</w:t>
      </w:r>
      <w:r w:rsidR="0052012C" w:rsidRPr="00522253">
        <w:rPr>
          <w:rFonts w:asciiTheme="minorHAnsi" w:hAnsiTheme="minorHAnsi" w:cstheme="minorHAnsi"/>
          <w:sz w:val="22"/>
          <w:szCs w:val="22"/>
        </w:rPr>
        <w:t xml:space="preserve"> Međutim,</w:t>
      </w:r>
      <w:r w:rsidR="007033EB" w:rsidRPr="00522253">
        <w:rPr>
          <w:rFonts w:asciiTheme="minorHAnsi" w:hAnsiTheme="minorHAnsi" w:cstheme="minorHAnsi"/>
          <w:sz w:val="22"/>
          <w:szCs w:val="22"/>
        </w:rPr>
        <w:t xml:space="preserve"> u vodenim rastvorima </w:t>
      </w:r>
      <w:r w:rsidR="007033EB" w:rsidRPr="003D2B0F">
        <w:rPr>
          <w:rFonts w:asciiTheme="minorHAnsi" w:hAnsiTheme="minorHAnsi" w:cstheme="minorHAnsi"/>
          <w:sz w:val="22"/>
          <w:szCs w:val="22"/>
          <w:highlight w:val="yellow"/>
        </w:rPr>
        <w:t>amonijačne</w:t>
      </w:r>
      <w:r w:rsidR="0052012C" w:rsidRPr="003D2B0F">
        <w:rPr>
          <w:rFonts w:asciiTheme="minorHAnsi" w:hAnsiTheme="minorHAnsi" w:cstheme="minorHAnsi"/>
          <w:sz w:val="22"/>
          <w:szCs w:val="22"/>
          <w:highlight w:val="yellow"/>
        </w:rPr>
        <w:t xml:space="preserve"> </w:t>
      </w:r>
      <w:r w:rsidR="007033EB" w:rsidRPr="003D2B0F">
        <w:rPr>
          <w:rFonts w:asciiTheme="minorHAnsi" w:hAnsiTheme="minorHAnsi" w:cstheme="minorHAnsi"/>
          <w:sz w:val="22"/>
          <w:szCs w:val="22"/>
          <w:highlight w:val="yellow"/>
        </w:rPr>
        <w:t>vrste</w:t>
      </w:r>
      <w:r w:rsidR="00A143EB" w:rsidRPr="003D2B0F">
        <w:rPr>
          <w:rFonts w:asciiTheme="minorHAnsi" w:hAnsiTheme="minorHAnsi" w:cstheme="minorHAnsi"/>
          <w:sz w:val="22"/>
          <w:szCs w:val="22"/>
          <w:highlight w:val="yellow"/>
        </w:rPr>
        <w:t xml:space="preserve"> </w:t>
      </w:r>
      <w:r w:rsidR="0052012C" w:rsidRPr="003D2B0F">
        <w:rPr>
          <w:rFonts w:asciiTheme="minorHAnsi" w:hAnsiTheme="minorHAnsi" w:cstheme="minorHAnsi"/>
          <w:sz w:val="22"/>
          <w:szCs w:val="22"/>
          <w:highlight w:val="yellow"/>
        </w:rPr>
        <w:t>azot</w:t>
      </w:r>
      <w:r w:rsidR="00A143EB" w:rsidRPr="003D2B0F">
        <w:rPr>
          <w:rFonts w:asciiTheme="minorHAnsi" w:hAnsiTheme="minorHAnsi" w:cstheme="minorHAnsi"/>
          <w:sz w:val="22"/>
          <w:szCs w:val="22"/>
          <w:highlight w:val="yellow"/>
        </w:rPr>
        <w:t>a</w:t>
      </w:r>
      <w:r w:rsidR="007033EB" w:rsidRPr="00522253">
        <w:rPr>
          <w:rFonts w:asciiTheme="minorHAnsi" w:hAnsiTheme="minorHAnsi" w:cstheme="minorHAnsi"/>
          <w:sz w:val="22"/>
          <w:szCs w:val="22"/>
        </w:rPr>
        <w:t xml:space="preserve"> se pojavljuju</w:t>
      </w:r>
      <w:r w:rsidR="0052012C" w:rsidRPr="00522253">
        <w:rPr>
          <w:rFonts w:asciiTheme="minorHAnsi" w:hAnsiTheme="minorHAnsi" w:cstheme="minorHAnsi"/>
          <w:sz w:val="22"/>
          <w:szCs w:val="22"/>
        </w:rPr>
        <w:t xml:space="preserve"> u dva oblika, u zavisnosti o</w:t>
      </w:r>
      <w:r w:rsidR="00352AFD" w:rsidRPr="00522253">
        <w:rPr>
          <w:rFonts w:asciiTheme="minorHAnsi" w:hAnsiTheme="minorHAnsi" w:cstheme="minorHAnsi"/>
          <w:sz w:val="22"/>
          <w:szCs w:val="22"/>
        </w:rPr>
        <w:t>d pH vrijednosti i temperature:</w:t>
      </w:r>
      <w:r w:rsidR="0052012C" w:rsidRPr="00522253">
        <w:rPr>
          <w:rFonts w:asciiTheme="minorHAnsi" w:hAnsiTheme="minorHAnsi" w:cstheme="minorHAnsi"/>
          <w:sz w:val="22"/>
          <w:szCs w:val="22"/>
        </w:rPr>
        <w:t xml:space="preserve"> kao nejonizovani amonijak (NH</w:t>
      </w:r>
      <w:r w:rsidR="0052012C" w:rsidRPr="00522253">
        <w:rPr>
          <w:rFonts w:asciiTheme="minorHAnsi" w:hAnsiTheme="minorHAnsi" w:cstheme="minorHAnsi"/>
          <w:sz w:val="22"/>
          <w:szCs w:val="22"/>
          <w:vertAlign w:val="subscript"/>
        </w:rPr>
        <w:t>3</w:t>
      </w:r>
      <w:r w:rsidR="0052012C" w:rsidRPr="00522253">
        <w:rPr>
          <w:rFonts w:asciiTheme="minorHAnsi" w:hAnsiTheme="minorHAnsi" w:cstheme="minorHAnsi"/>
          <w:sz w:val="22"/>
          <w:szCs w:val="22"/>
        </w:rPr>
        <w:t xml:space="preserve">), koji </w:t>
      </w:r>
      <w:r w:rsidR="007033EB" w:rsidRPr="00522253">
        <w:rPr>
          <w:rFonts w:asciiTheme="minorHAnsi" w:hAnsiTheme="minorHAnsi" w:cstheme="minorHAnsi"/>
          <w:sz w:val="22"/>
          <w:szCs w:val="22"/>
        </w:rPr>
        <w:t xml:space="preserve">je </w:t>
      </w:r>
      <w:r w:rsidR="0052012C" w:rsidRPr="00522253">
        <w:rPr>
          <w:rFonts w:asciiTheme="minorHAnsi" w:hAnsiTheme="minorHAnsi" w:cstheme="minorHAnsi"/>
          <w:sz w:val="22"/>
          <w:szCs w:val="22"/>
        </w:rPr>
        <w:t>u gasovitom stanju</w:t>
      </w:r>
      <w:r w:rsidR="007033EB" w:rsidRPr="00522253">
        <w:rPr>
          <w:rFonts w:asciiTheme="minorHAnsi" w:hAnsiTheme="minorHAnsi" w:cstheme="minorHAnsi"/>
          <w:sz w:val="22"/>
          <w:szCs w:val="22"/>
        </w:rPr>
        <w:t xml:space="preserve"> pa</w:t>
      </w:r>
      <w:r w:rsidR="0052012C" w:rsidRPr="00522253">
        <w:rPr>
          <w:rFonts w:asciiTheme="minorHAnsi" w:hAnsiTheme="minorHAnsi" w:cstheme="minorHAnsi"/>
          <w:sz w:val="22"/>
          <w:szCs w:val="22"/>
        </w:rPr>
        <w:t xml:space="preserve"> izlazi iz sistema i </w:t>
      </w:r>
      <w:r w:rsidR="007033EB" w:rsidRPr="00522253">
        <w:rPr>
          <w:rFonts w:asciiTheme="minorHAnsi" w:hAnsiTheme="minorHAnsi" w:cstheme="minorHAnsi"/>
          <w:sz w:val="22"/>
          <w:szCs w:val="22"/>
        </w:rPr>
        <w:t xml:space="preserve">kao </w:t>
      </w:r>
      <w:r w:rsidR="0052012C" w:rsidRPr="00522253">
        <w:rPr>
          <w:rFonts w:asciiTheme="minorHAnsi" w:hAnsiTheme="minorHAnsi" w:cstheme="minorHAnsi"/>
          <w:sz w:val="22"/>
          <w:szCs w:val="22"/>
        </w:rPr>
        <w:t>jonizovani amonijum jon (NH</w:t>
      </w:r>
      <w:r w:rsidR="0052012C" w:rsidRPr="00522253">
        <w:rPr>
          <w:rFonts w:asciiTheme="minorHAnsi" w:hAnsiTheme="minorHAnsi" w:cstheme="minorHAnsi"/>
          <w:sz w:val="22"/>
          <w:szCs w:val="22"/>
          <w:vertAlign w:val="subscript"/>
        </w:rPr>
        <w:t>4</w:t>
      </w:r>
      <w:r w:rsidR="0052012C" w:rsidRPr="00522253">
        <w:rPr>
          <w:rFonts w:asciiTheme="minorHAnsi" w:hAnsiTheme="minorHAnsi" w:cstheme="minorHAnsi"/>
          <w:sz w:val="22"/>
          <w:szCs w:val="22"/>
          <w:vertAlign w:val="superscript"/>
        </w:rPr>
        <w:t>+</w:t>
      </w:r>
      <w:r w:rsidR="0052012C" w:rsidRPr="00522253">
        <w:rPr>
          <w:rFonts w:asciiTheme="minorHAnsi" w:hAnsiTheme="minorHAnsi" w:cstheme="minorHAnsi"/>
          <w:sz w:val="22"/>
          <w:szCs w:val="22"/>
        </w:rPr>
        <w:t xml:space="preserve">), koji učestvuje u procesu adsorpcije, </w:t>
      </w:r>
      <w:r w:rsidR="00BE105D" w:rsidRPr="00522253">
        <w:rPr>
          <w:rFonts w:asciiTheme="minorHAnsi" w:hAnsiTheme="minorHAnsi" w:cstheme="minorHAnsi"/>
          <w:sz w:val="22"/>
          <w:szCs w:val="22"/>
        </w:rPr>
        <w:t>koja se predstavlja</w:t>
      </w:r>
      <w:r w:rsidR="0052012C" w:rsidRPr="00522253">
        <w:rPr>
          <w:rFonts w:asciiTheme="minorHAnsi" w:hAnsiTheme="minorHAnsi" w:cstheme="minorHAnsi"/>
          <w:sz w:val="22"/>
          <w:szCs w:val="22"/>
        </w:rPr>
        <w:t xml:space="preserve"> jednačinom:</w:t>
      </w:r>
    </w:p>
    <w:p w:rsidR="0052012C" w:rsidRPr="00522253" w:rsidRDefault="0045343D" w:rsidP="0052012C">
      <w:pPr>
        <w:spacing w:line="480" w:lineRule="auto"/>
        <w:jc w:val="both"/>
        <w:rPr>
          <w:rFonts w:asciiTheme="minorHAnsi" w:eastAsiaTheme="minorEastAsia" w:hAnsiTheme="minorHAnsi" w:cstheme="minorHAnsi"/>
          <w:sz w:val="22"/>
          <w:szCs w:val="22"/>
        </w:rPr>
      </w:pPr>
      <m:oMathPara>
        <m:oMathParaPr>
          <m:jc m:val="left"/>
        </m:oMathParaPr>
        <m:oMath>
          <m:sSubSup>
            <m:sSubSupPr>
              <m:ctrlPr>
                <w:rPr>
                  <w:rFonts w:ascii="Cambria Math" w:hAnsiTheme="minorHAnsi" w:cstheme="minorHAnsi"/>
                  <w:i/>
                  <w:sz w:val="22"/>
                  <w:szCs w:val="22"/>
                </w:rPr>
              </m:ctrlPr>
            </m:sSubSupPr>
            <m:e>
              <m:r>
                <w:rPr>
                  <w:rFonts w:ascii="Cambria Math" w:hAnsi="Cambria Math" w:cstheme="minorHAnsi"/>
                  <w:sz w:val="22"/>
                  <w:szCs w:val="22"/>
                </w:rPr>
                <m:t>NH</m:t>
              </m:r>
            </m:e>
            <m:sub>
              <m:r>
                <w:rPr>
                  <w:rFonts w:ascii="Cambria Math" w:hAnsiTheme="minorHAnsi" w:cstheme="minorHAnsi"/>
                  <w:sz w:val="22"/>
                  <w:szCs w:val="22"/>
                </w:rPr>
                <m:t>4</m:t>
              </m:r>
            </m:sub>
            <m:sup>
              <m:r>
                <w:rPr>
                  <w:rFonts w:ascii="Cambria Math" w:hAnsiTheme="minorHAnsi" w:cstheme="minorHAnsi"/>
                  <w:sz w:val="22"/>
                  <w:szCs w:val="22"/>
                </w:rPr>
                <m:t>+</m:t>
              </m:r>
            </m:sup>
          </m:sSubSup>
          <m:r>
            <w:rPr>
              <w:rFonts w:ascii="Cambria Math" w:hAnsiTheme="minorHAnsi" w:cstheme="minorHAnsi"/>
              <w:sz w:val="22"/>
              <w:szCs w:val="22"/>
            </w:rPr>
            <m:t>+</m:t>
          </m:r>
          <m:sSup>
            <m:sSupPr>
              <m:ctrlPr>
                <w:rPr>
                  <w:rFonts w:ascii="Cambria Math" w:hAnsiTheme="minorHAnsi" w:cstheme="minorHAnsi"/>
                  <w:i/>
                  <w:sz w:val="22"/>
                  <w:szCs w:val="22"/>
                </w:rPr>
              </m:ctrlPr>
            </m:sSupPr>
            <m:e>
              <m:r>
                <w:rPr>
                  <w:rFonts w:ascii="Cambria Math" w:hAnsi="Cambria Math" w:cstheme="minorHAnsi"/>
                  <w:sz w:val="22"/>
                  <w:szCs w:val="22"/>
                </w:rPr>
                <m:t>OH</m:t>
              </m:r>
            </m:e>
            <m:sup>
              <m:r>
                <w:rPr>
                  <w:rFonts w:asciiTheme="minorHAnsi" w:hAnsiTheme="minorHAnsi" w:cstheme="minorHAnsi"/>
                  <w:sz w:val="22"/>
                  <w:szCs w:val="22"/>
                </w:rPr>
                <m:t>-</m:t>
              </m:r>
            </m:sup>
          </m:sSup>
          <m:r>
            <w:rPr>
              <w:rFonts w:ascii="Cambria Math" w:hAnsiTheme="minorHAnsi" w:cstheme="minorHAnsi"/>
              <w:sz w:val="22"/>
              <w:szCs w:val="22"/>
            </w:rPr>
            <m:t>↔</m:t>
          </m:r>
          <m:sSub>
            <m:sSubPr>
              <m:ctrlPr>
                <w:rPr>
                  <w:rFonts w:ascii="Cambria Math" w:hAnsiTheme="minorHAnsi" w:cstheme="minorHAnsi"/>
                  <w:i/>
                  <w:sz w:val="22"/>
                  <w:szCs w:val="22"/>
                </w:rPr>
              </m:ctrlPr>
            </m:sSubPr>
            <m:e>
              <m:r>
                <w:rPr>
                  <w:rFonts w:ascii="Cambria Math" w:hAnsi="Cambria Math" w:cstheme="minorHAnsi"/>
                  <w:sz w:val="22"/>
                  <w:szCs w:val="22"/>
                </w:rPr>
                <m:t>NH</m:t>
              </m:r>
            </m:e>
            <m:sub>
              <m:r>
                <w:rPr>
                  <w:rFonts w:ascii="Cambria Math" w:hAnsiTheme="minorHAnsi" w:cstheme="minorHAnsi"/>
                  <w:sz w:val="22"/>
                  <w:szCs w:val="22"/>
                </w:rPr>
                <m:t>3</m:t>
              </m:r>
            </m:sub>
          </m:sSub>
          <m:r>
            <w:rPr>
              <w:rFonts w:ascii="Cambria Math" w:hAnsiTheme="minorHAnsi" w:cstheme="minorHAnsi"/>
              <w:sz w:val="22"/>
              <w:szCs w:val="22"/>
            </w:rPr>
            <m:t>+</m:t>
          </m:r>
          <m:sSub>
            <m:sSubPr>
              <m:ctrlPr>
                <w:rPr>
                  <w:rFonts w:ascii="Cambria Math" w:hAnsiTheme="minorHAnsi" w:cstheme="minorHAnsi"/>
                  <w:i/>
                  <w:sz w:val="22"/>
                  <w:szCs w:val="22"/>
                </w:rPr>
              </m:ctrlPr>
            </m:sSubPr>
            <m:e>
              <m:r>
                <w:rPr>
                  <w:rFonts w:ascii="Cambria Math" w:hAnsi="Cambria Math" w:cstheme="minorHAnsi"/>
                  <w:sz w:val="22"/>
                  <w:szCs w:val="22"/>
                </w:rPr>
                <m:t>H</m:t>
              </m:r>
            </m:e>
            <m:sub>
              <m:r>
                <w:rPr>
                  <w:rFonts w:ascii="Cambria Math" w:hAnsiTheme="minorHAnsi" w:cstheme="minorHAnsi"/>
                  <w:sz w:val="22"/>
                  <w:szCs w:val="22"/>
                </w:rPr>
                <m:t>2</m:t>
              </m:r>
            </m:sub>
          </m:sSub>
          <m:r>
            <w:rPr>
              <w:rFonts w:ascii="Cambria Math" w:hAnsi="Cambria Math" w:cstheme="minorHAnsi"/>
              <w:sz w:val="22"/>
              <w:szCs w:val="22"/>
            </w:rPr>
            <m:t>O                                                                                                                             (13)</m:t>
          </m:r>
        </m:oMath>
      </m:oMathPara>
    </w:p>
    <w:p w:rsidR="0052012C" w:rsidRPr="0052012C" w:rsidRDefault="0052012C" w:rsidP="0052012C">
      <w:pPr>
        <w:spacing w:after="120" w:line="480" w:lineRule="auto"/>
        <w:jc w:val="both"/>
        <w:rPr>
          <w:rFonts w:asciiTheme="minorHAnsi" w:hAnsiTheme="minorHAnsi" w:cstheme="minorHAnsi"/>
          <w:sz w:val="22"/>
          <w:szCs w:val="22"/>
        </w:rPr>
      </w:pPr>
      <w:r w:rsidRPr="00522253">
        <w:rPr>
          <w:rFonts w:asciiTheme="minorHAnsi" w:hAnsiTheme="minorHAnsi" w:cstheme="minorHAnsi"/>
          <w:sz w:val="22"/>
          <w:szCs w:val="22"/>
        </w:rPr>
        <w:t>Jednačine (1</w:t>
      </w:r>
      <w:r w:rsidR="00136B50" w:rsidRPr="00522253">
        <w:rPr>
          <w:rFonts w:asciiTheme="minorHAnsi" w:hAnsiTheme="minorHAnsi" w:cstheme="minorHAnsi"/>
          <w:sz w:val="22"/>
          <w:szCs w:val="22"/>
        </w:rPr>
        <w:t>4) i (15</w:t>
      </w:r>
      <w:r w:rsidR="00BE105D" w:rsidRPr="00522253">
        <w:rPr>
          <w:rFonts w:asciiTheme="minorHAnsi" w:hAnsiTheme="minorHAnsi" w:cstheme="minorHAnsi"/>
          <w:sz w:val="22"/>
          <w:szCs w:val="22"/>
        </w:rPr>
        <w:t xml:space="preserve">), </w:t>
      </w:r>
      <w:r w:rsidR="005265D1" w:rsidRPr="00522253">
        <w:rPr>
          <w:rFonts w:asciiTheme="minorHAnsi" w:hAnsiTheme="minorHAnsi" w:cstheme="minorHAnsi"/>
          <w:sz w:val="22"/>
          <w:szCs w:val="22"/>
        </w:rPr>
        <w:t xml:space="preserve">koje su </w:t>
      </w:r>
      <w:r w:rsidR="00A143EB" w:rsidRPr="00522253">
        <w:rPr>
          <w:rFonts w:asciiTheme="minorHAnsi" w:hAnsiTheme="minorHAnsi" w:cstheme="minorHAnsi"/>
          <w:sz w:val="22"/>
          <w:szCs w:val="22"/>
        </w:rPr>
        <w:t>predstavljene u literaturi</w:t>
      </w:r>
      <w:r w:rsidR="00136B50" w:rsidRPr="00522253">
        <w:rPr>
          <w:rFonts w:asciiTheme="minorHAnsi" w:hAnsiTheme="minorHAnsi" w:cstheme="minorHAnsi"/>
          <w:sz w:val="22"/>
          <w:szCs w:val="22"/>
        </w:rPr>
        <w:t xml:space="preserve"> [</w:t>
      </w:r>
      <w:r w:rsidR="009F3855" w:rsidRPr="00522253">
        <w:rPr>
          <w:rFonts w:asciiTheme="minorHAnsi" w:hAnsiTheme="minorHAnsi" w:cstheme="minorHAnsi"/>
          <w:sz w:val="22"/>
          <w:szCs w:val="22"/>
        </w:rPr>
        <w:t>26</w:t>
      </w:r>
      <w:r w:rsidR="00136B50" w:rsidRPr="00522253">
        <w:rPr>
          <w:rFonts w:asciiTheme="minorHAnsi" w:hAnsiTheme="minorHAnsi" w:cstheme="minorHAnsi"/>
          <w:sz w:val="22"/>
          <w:szCs w:val="22"/>
        </w:rPr>
        <w:t>,</w:t>
      </w:r>
      <w:r w:rsidR="009F3855" w:rsidRPr="00522253">
        <w:rPr>
          <w:rFonts w:asciiTheme="minorHAnsi" w:hAnsiTheme="minorHAnsi" w:cstheme="minorHAnsi"/>
          <w:sz w:val="22"/>
          <w:szCs w:val="22"/>
        </w:rPr>
        <w:t>27</w:t>
      </w:r>
      <w:r w:rsidR="00136B50" w:rsidRPr="00522253">
        <w:rPr>
          <w:rFonts w:asciiTheme="minorHAnsi" w:hAnsiTheme="minorHAnsi" w:cstheme="minorHAnsi"/>
          <w:sz w:val="22"/>
          <w:szCs w:val="22"/>
        </w:rPr>
        <w:t>]</w:t>
      </w:r>
      <w:r w:rsidR="00BE105D" w:rsidRPr="00522253">
        <w:rPr>
          <w:rFonts w:asciiTheme="minorHAnsi" w:hAnsiTheme="minorHAnsi" w:cstheme="minorHAnsi"/>
          <w:sz w:val="22"/>
          <w:szCs w:val="22"/>
        </w:rPr>
        <w:t>,</w:t>
      </w:r>
      <w:r w:rsidR="00136B50" w:rsidRPr="00522253">
        <w:rPr>
          <w:rFonts w:asciiTheme="minorHAnsi" w:hAnsiTheme="minorHAnsi" w:cstheme="minorHAnsi"/>
          <w:sz w:val="22"/>
          <w:szCs w:val="22"/>
        </w:rPr>
        <w:t xml:space="preserve"> </w:t>
      </w:r>
      <w:r w:rsidRPr="00522253">
        <w:rPr>
          <w:rFonts w:asciiTheme="minorHAnsi" w:hAnsiTheme="minorHAnsi" w:cstheme="minorHAnsi"/>
          <w:sz w:val="22"/>
          <w:szCs w:val="22"/>
        </w:rPr>
        <w:t>omogućavaju izračunavanje udjela nejonizovanog amonijaka (</w:t>
      </w:r>
      <w:r w:rsidRPr="00522253">
        <w:rPr>
          <w:rFonts w:asciiTheme="minorHAnsi" w:hAnsiTheme="minorHAnsi" w:cstheme="minorHAnsi"/>
          <w:i/>
          <w:sz w:val="22"/>
          <w:szCs w:val="22"/>
        </w:rPr>
        <w:t>f</w:t>
      </w:r>
      <w:r w:rsidRPr="00522253">
        <w:rPr>
          <w:rFonts w:asciiTheme="minorHAnsi" w:hAnsiTheme="minorHAnsi" w:cstheme="minorHAnsi"/>
          <w:sz w:val="22"/>
          <w:szCs w:val="22"/>
        </w:rPr>
        <w:t xml:space="preserve">) u ukupno prisutnom </w:t>
      </w:r>
      <w:r w:rsidR="002D0279" w:rsidRPr="00522253">
        <w:rPr>
          <w:rFonts w:asciiTheme="minorHAnsi" w:hAnsiTheme="minorHAnsi" w:cstheme="minorHAnsi"/>
          <w:sz w:val="22"/>
          <w:szCs w:val="22"/>
        </w:rPr>
        <w:t xml:space="preserve">amonijačnom obliku </w:t>
      </w:r>
      <w:r w:rsidR="005265D1" w:rsidRPr="00522253">
        <w:rPr>
          <w:rFonts w:asciiTheme="minorHAnsi" w:hAnsiTheme="minorHAnsi" w:cstheme="minorHAnsi"/>
          <w:sz w:val="22"/>
          <w:szCs w:val="22"/>
        </w:rPr>
        <w:t>azotu</w:t>
      </w:r>
      <w:r w:rsidRPr="00522253">
        <w:rPr>
          <w:rFonts w:asciiTheme="minorHAnsi" w:hAnsiTheme="minorHAnsi" w:cstheme="minorHAnsi"/>
          <w:sz w:val="22"/>
          <w:szCs w:val="22"/>
        </w:rPr>
        <w:t xml:space="preserve">, i prikazuje se preko jonizirajuće konstante </w:t>
      </w:r>
      <w:r w:rsidRPr="00522253">
        <w:rPr>
          <w:rFonts w:asciiTheme="minorHAnsi" w:hAnsiTheme="minorHAnsi" w:cstheme="minorHAnsi"/>
          <w:i/>
          <w:sz w:val="22"/>
          <w:szCs w:val="22"/>
        </w:rPr>
        <w:t>pKa</w:t>
      </w:r>
      <w:r w:rsidRPr="00522253">
        <w:rPr>
          <w:rFonts w:asciiTheme="minorHAnsi" w:hAnsiTheme="minorHAnsi" w:cstheme="minorHAnsi"/>
          <w:sz w:val="22"/>
          <w:szCs w:val="22"/>
        </w:rPr>
        <w:t xml:space="preserve"> koja je važeća u temperaturnom opsegu od 0 – 50 °C </w:t>
      </w:r>
      <w:r w:rsidR="00136B50" w:rsidRPr="00522253">
        <w:rPr>
          <w:rFonts w:asciiTheme="minorHAnsi" w:hAnsiTheme="minorHAnsi" w:cstheme="minorHAnsi"/>
          <w:sz w:val="22"/>
          <w:szCs w:val="22"/>
        </w:rPr>
        <w:t>[</w:t>
      </w:r>
      <w:r w:rsidR="009F3855" w:rsidRPr="00522253">
        <w:rPr>
          <w:rFonts w:asciiTheme="minorHAnsi" w:hAnsiTheme="minorHAnsi" w:cstheme="minorHAnsi"/>
          <w:sz w:val="22"/>
          <w:szCs w:val="22"/>
        </w:rPr>
        <w:t>23</w:t>
      </w:r>
      <w:r w:rsidR="00136B50" w:rsidRPr="00522253">
        <w:rPr>
          <w:rFonts w:asciiTheme="minorHAnsi" w:hAnsiTheme="minorHAnsi" w:cstheme="minorHAnsi"/>
          <w:sz w:val="22"/>
          <w:szCs w:val="22"/>
        </w:rPr>
        <w:t>].</w:t>
      </w:r>
    </w:p>
    <w:p w:rsidR="0052012C" w:rsidRPr="0052012C" w:rsidRDefault="0052012C" w:rsidP="0052012C">
      <w:pPr>
        <w:spacing w:line="480" w:lineRule="auto"/>
        <w:jc w:val="both"/>
        <w:rPr>
          <w:rFonts w:asciiTheme="minorHAnsi" w:eastAsiaTheme="minorEastAsia" w:hAnsiTheme="minorHAnsi" w:cstheme="minorHAnsi"/>
          <w:sz w:val="22"/>
          <w:szCs w:val="22"/>
        </w:rPr>
      </w:pPr>
      <m:oMathPara>
        <m:oMath>
          <m:r>
            <w:rPr>
              <w:rFonts w:ascii="Cambria Math" w:hAnsi="Cambria Math" w:cstheme="minorHAnsi"/>
              <w:sz w:val="22"/>
              <w:szCs w:val="22"/>
            </w:rPr>
            <m:t>pKa</m:t>
          </m:r>
          <m:r>
            <w:rPr>
              <w:rFonts w:ascii="Cambria Math" w:hAnsiTheme="minorHAnsi" w:cstheme="minorHAnsi"/>
              <w:sz w:val="22"/>
              <w:szCs w:val="22"/>
            </w:rPr>
            <m:t>=0,0901821+</m:t>
          </m:r>
          <m:d>
            <m:dPr>
              <m:ctrlPr>
                <w:rPr>
                  <w:rFonts w:ascii="Cambria Math" w:hAnsiTheme="minorHAnsi" w:cstheme="minorHAnsi"/>
                  <w:i/>
                  <w:sz w:val="22"/>
                  <w:szCs w:val="22"/>
                </w:rPr>
              </m:ctrlPr>
            </m:dPr>
            <m:e>
              <m:f>
                <m:fPr>
                  <m:ctrlPr>
                    <w:rPr>
                      <w:rFonts w:ascii="Cambria Math" w:hAnsiTheme="minorHAnsi" w:cstheme="minorHAnsi"/>
                      <w:i/>
                      <w:sz w:val="22"/>
                      <w:szCs w:val="22"/>
                    </w:rPr>
                  </m:ctrlPr>
                </m:fPr>
                <m:num>
                  <m:r>
                    <w:rPr>
                      <w:rFonts w:ascii="Cambria Math" w:hAnsiTheme="minorHAnsi" w:cstheme="minorHAnsi"/>
                      <w:sz w:val="22"/>
                      <w:szCs w:val="22"/>
                    </w:rPr>
                    <m:t>2729,92</m:t>
                  </m:r>
                </m:num>
                <m:den>
                  <m:r>
                    <w:rPr>
                      <w:rFonts w:ascii="Cambria Math" w:hAnsi="Cambria Math" w:cstheme="minorHAnsi"/>
                      <w:sz w:val="22"/>
                      <w:szCs w:val="22"/>
                    </w:rPr>
                    <m:t>T</m:t>
                  </m:r>
                  <m:r>
                    <w:rPr>
                      <w:rFonts w:ascii="Cambria Math" w:hAnsiTheme="minorHAnsi" w:cstheme="minorHAnsi"/>
                      <w:sz w:val="22"/>
                      <w:szCs w:val="22"/>
                    </w:rPr>
                    <m:t>(</m:t>
                  </m:r>
                  <m:r>
                    <w:rPr>
                      <w:rFonts w:ascii="Cambria Math" w:hAnsi="Cambria Math" w:cstheme="minorHAnsi"/>
                      <w:sz w:val="22"/>
                      <w:szCs w:val="22"/>
                    </w:rPr>
                    <m:t>K</m:t>
                  </m:r>
                  <m:r>
                    <w:rPr>
                      <w:rFonts w:ascii="Cambria Math" w:hAnsiTheme="minorHAnsi" w:cstheme="minorHAnsi"/>
                      <w:sz w:val="22"/>
                      <w:szCs w:val="22"/>
                    </w:rPr>
                    <m:t>)</m:t>
                  </m:r>
                </m:den>
              </m:f>
            </m:e>
          </m:d>
          <m:r>
            <w:rPr>
              <w:rFonts w:ascii="Cambria Math" w:hAnsiTheme="minorHAnsi" w:cstheme="minorHAnsi"/>
              <w:sz w:val="22"/>
              <w:szCs w:val="22"/>
            </w:rPr>
            <m:t xml:space="preserve">                                                                                                                    (14)</m:t>
          </m:r>
        </m:oMath>
      </m:oMathPara>
    </w:p>
    <w:p w:rsidR="0052012C" w:rsidRPr="0052012C" w:rsidRDefault="0052012C" w:rsidP="0052012C">
      <w:pPr>
        <w:spacing w:after="120" w:line="480" w:lineRule="auto"/>
        <w:jc w:val="both"/>
        <w:rPr>
          <w:rFonts w:asciiTheme="minorHAnsi" w:eastAsiaTheme="minorEastAsia" w:hAnsiTheme="minorHAnsi" w:cstheme="minorHAnsi"/>
          <w:sz w:val="22"/>
          <w:szCs w:val="22"/>
        </w:rPr>
      </w:pPr>
      <m:oMathPara>
        <m:oMathParaPr>
          <m:jc m:val="left"/>
        </m:oMathParaPr>
        <m:oMath>
          <m:r>
            <w:rPr>
              <w:rFonts w:ascii="Cambria Math" w:hAnsi="Cambria Math" w:cstheme="minorHAnsi"/>
              <w:sz w:val="22"/>
              <w:szCs w:val="22"/>
            </w:rPr>
            <m:t>f</m:t>
          </m:r>
          <m:r>
            <w:rPr>
              <w:rFonts w:ascii="Cambria Math" w:hAnsiTheme="minorHAnsi" w:cstheme="minorHAnsi"/>
              <w:sz w:val="22"/>
              <w:szCs w:val="22"/>
            </w:rPr>
            <m:t>=</m:t>
          </m:r>
          <m:f>
            <m:fPr>
              <m:ctrlPr>
                <w:rPr>
                  <w:rFonts w:ascii="Cambria Math" w:hAnsiTheme="minorHAnsi" w:cstheme="minorHAnsi"/>
                  <w:i/>
                  <w:sz w:val="22"/>
                  <w:szCs w:val="22"/>
                </w:rPr>
              </m:ctrlPr>
            </m:fPr>
            <m:num>
              <m:r>
                <w:rPr>
                  <w:rFonts w:ascii="Cambria Math" w:hAnsiTheme="minorHAnsi" w:cstheme="minorHAnsi"/>
                  <w:sz w:val="22"/>
                  <w:szCs w:val="22"/>
                </w:rPr>
                <m:t>1</m:t>
              </m:r>
            </m:num>
            <m:den>
              <m:d>
                <m:dPr>
                  <m:begChr m:val="["/>
                  <m:endChr m:val="]"/>
                  <m:ctrlPr>
                    <w:rPr>
                      <w:rFonts w:ascii="Cambria Math" w:hAnsiTheme="minorHAnsi" w:cstheme="minorHAnsi"/>
                      <w:i/>
                      <w:sz w:val="22"/>
                      <w:szCs w:val="22"/>
                    </w:rPr>
                  </m:ctrlPr>
                </m:dPr>
                <m:e>
                  <m:sSup>
                    <m:sSupPr>
                      <m:ctrlPr>
                        <w:rPr>
                          <w:rFonts w:ascii="Cambria Math" w:hAnsiTheme="minorHAnsi" w:cstheme="minorHAnsi"/>
                          <w:i/>
                          <w:sz w:val="22"/>
                          <w:szCs w:val="22"/>
                        </w:rPr>
                      </m:ctrlPr>
                    </m:sSupPr>
                    <m:e>
                      <m:r>
                        <w:rPr>
                          <w:rFonts w:ascii="Cambria Math" w:hAnsiTheme="minorHAnsi" w:cstheme="minorHAnsi"/>
                          <w:sz w:val="22"/>
                          <w:szCs w:val="22"/>
                        </w:rPr>
                        <m:t>10</m:t>
                      </m:r>
                    </m:e>
                    <m:sup>
                      <m:d>
                        <m:dPr>
                          <m:ctrlPr>
                            <w:rPr>
                              <w:rFonts w:ascii="Cambria Math" w:hAnsiTheme="minorHAnsi" w:cstheme="minorHAnsi"/>
                              <w:i/>
                              <w:sz w:val="22"/>
                              <w:szCs w:val="22"/>
                            </w:rPr>
                          </m:ctrlPr>
                        </m:dPr>
                        <m:e>
                          <m:r>
                            <w:rPr>
                              <w:rFonts w:ascii="Cambria Math" w:hAnsi="Cambria Math" w:cstheme="minorHAnsi"/>
                              <w:sz w:val="22"/>
                              <w:szCs w:val="22"/>
                            </w:rPr>
                            <m:t>pKa</m:t>
                          </m:r>
                          <m:r>
                            <w:rPr>
                              <w:rFonts w:asciiTheme="minorHAnsi" w:hAnsiTheme="minorHAnsi" w:cstheme="minorHAnsi"/>
                              <w:sz w:val="22"/>
                              <w:szCs w:val="22"/>
                            </w:rPr>
                            <m:t>-</m:t>
                          </m:r>
                          <m:r>
                            <w:rPr>
                              <w:rFonts w:ascii="Cambria Math" w:hAnsi="Cambria Math" w:cstheme="minorHAnsi"/>
                              <w:sz w:val="22"/>
                              <w:szCs w:val="22"/>
                            </w:rPr>
                            <m:t>pH</m:t>
                          </m:r>
                        </m:e>
                      </m:d>
                    </m:sup>
                  </m:sSup>
                  <m:r>
                    <w:rPr>
                      <w:rFonts w:ascii="Cambria Math" w:hAnsiTheme="minorHAnsi" w:cstheme="minorHAnsi"/>
                      <w:sz w:val="22"/>
                      <w:szCs w:val="22"/>
                    </w:rPr>
                    <m:t>+1</m:t>
                  </m:r>
                </m:e>
              </m:d>
            </m:den>
          </m:f>
          <m:r>
            <w:rPr>
              <w:rFonts w:ascii="Cambria Math" w:eastAsiaTheme="minorEastAsia" w:hAnsiTheme="minorHAnsi" w:cstheme="minorHAnsi"/>
              <w:sz w:val="22"/>
              <w:szCs w:val="22"/>
            </w:rPr>
            <m:t xml:space="preserve">                                                                                                                                        (15)</m:t>
          </m:r>
        </m:oMath>
      </m:oMathPara>
    </w:p>
    <w:p w:rsidR="0052012C" w:rsidRPr="00522253" w:rsidRDefault="00C62D49" w:rsidP="00BE105D">
      <w:pPr>
        <w:spacing w:line="480" w:lineRule="auto"/>
        <w:jc w:val="both"/>
        <w:rPr>
          <w:rFonts w:asciiTheme="minorHAnsi" w:hAnsiTheme="minorHAnsi" w:cstheme="minorHAnsi"/>
          <w:sz w:val="22"/>
          <w:szCs w:val="22"/>
        </w:rPr>
      </w:pPr>
      <w:r w:rsidRPr="00522253">
        <w:rPr>
          <w:rFonts w:asciiTheme="minorHAnsi" w:hAnsiTheme="minorHAnsi" w:cstheme="minorHAnsi"/>
          <w:sz w:val="22"/>
          <w:szCs w:val="22"/>
        </w:rPr>
        <w:t>Na slici 4</w:t>
      </w:r>
      <w:r w:rsidR="0052012C" w:rsidRPr="00522253">
        <w:rPr>
          <w:rFonts w:asciiTheme="minorHAnsi" w:hAnsiTheme="minorHAnsi" w:cstheme="minorHAnsi"/>
          <w:sz w:val="22"/>
          <w:szCs w:val="22"/>
        </w:rPr>
        <w:t xml:space="preserve"> predstavljene su </w:t>
      </w:r>
      <w:r w:rsidR="0054318A" w:rsidRPr="00522253">
        <w:rPr>
          <w:rFonts w:asciiTheme="minorHAnsi" w:hAnsiTheme="minorHAnsi" w:cstheme="minorHAnsi"/>
          <w:sz w:val="22"/>
          <w:szCs w:val="22"/>
        </w:rPr>
        <w:t xml:space="preserve">eksperimentalno dobijene </w:t>
      </w:r>
      <w:r w:rsidR="00C2118C" w:rsidRPr="00522253">
        <w:rPr>
          <w:rFonts w:asciiTheme="minorHAnsi" w:hAnsiTheme="minorHAnsi" w:cstheme="minorHAnsi"/>
          <w:sz w:val="22"/>
          <w:szCs w:val="22"/>
        </w:rPr>
        <w:t>količine</w:t>
      </w:r>
      <w:r w:rsidR="00A143EB" w:rsidRPr="00522253">
        <w:rPr>
          <w:rFonts w:asciiTheme="minorHAnsi" w:hAnsiTheme="minorHAnsi" w:cstheme="minorHAnsi"/>
          <w:sz w:val="22"/>
          <w:szCs w:val="22"/>
        </w:rPr>
        <w:t xml:space="preserve"> </w:t>
      </w:r>
      <w:r w:rsidR="0052012C" w:rsidRPr="00522253">
        <w:rPr>
          <w:rFonts w:asciiTheme="minorHAnsi" w:hAnsiTheme="minorHAnsi" w:cstheme="minorHAnsi"/>
          <w:sz w:val="22"/>
          <w:szCs w:val="22"/>
        </w:rPr>
        <w:t>adsorbovanog azota</w:t>
      </w:r>
      <w:r w:rsidR="006C13DA" w:rsidRPr="00522253">
        <w:rPr>
          <w:rFonts w:asciiTheme="minorHAnsi" w:hAnsiTheme="minorHAnsi" w:cstheme="minorHAnsi"/>
          <w:sz w:val="22"/>
          <w:szCs w:val="22"/>
        </w:rPr>
        <w:t xml:space="preserve"> po g zeolita</w:t>
      </w:r>
      <w:r w:rsidR="0054318A" w:rsidRPr="00522253">
        <w:rPr>
          <w:rFonts w:asciiTheme="minorHAnsi" w:hAnsiTheme="minorHAnsi" w:cstheme="minorHAnsi"/>
          <w:sz w:val="22"/>
          <w:szCs w:val="22"/>
        </w:rPr>
        <w:t>,</w:t>
      </w:r>
      <w:r w:rsidR="00A143EB" w:rsidRPr="00522253">
        <w:rPr>
          <w:rFonts w:asciiTheme="minorHAnsi" w:hAnsiTheme="minorHAnsi" w:cstheme="minorHAnsi"/>
          <w:sz w:val="22"/>
          <w:szCs w:val="22"/>
        </w:rPr>
        <w:t xml:space="preserve"> u</w:t>
      </w:r>
      <w:r w:rsidR="00517861" w:rsidRPr="00522253">
        <w:rPr>
          <w:rFonts w:asciiTheme="minorHAnsi" w:hAnsiTheme="minorHAnsi" w:cstheme="minorHAnsi"/>
          <w:sz w:val="22"/>
          <w:szCs w:val="22"/>
        </w:rPr>
        <w:t xml:space="preserve"> obliku nejonizovane molekule</w:t>
      </w:r>
      <w:r w:rsidR="00A143EB" w:rsidRPr="00522253">
        <w:rPr>
          <w:rFonts w:asciiTheme="minorHAnsi" w:hAnsiTheme="minorHAnsi" w:cstheme="minorHAnsi"/>
          <w:sz w:val="22"/>
          <w:szCs w:val="22"/>
        </w:rPr>
        <w:t xml:space="preserve"> NH</w:t>
      </w:r>
      <w:r w:rsidR="00A143EB" w:rsidRPr="00522253">
        <w:rPr>
          <w:rFonts w:asciiTheme="minorHAnsi" w:hAnsiTheme="minorHAnsi" w:cstheme="minorHAnsi"/>
          <w:sz w:val="22"/>
          <w:szCs w:val="22"/>
          <w:vertAlign w:val="subscript"/>
        </w:rPr>
        <w:t>3</w:t>
      </w:r>
      <w:r w:rsidR="00BE105D" w:rsidRPr="00522253">
        <w:rPr>
          <w:rFonts w:asciiTheme="minorHAnsi" w:hAnsiTheme="minorHAnsi" w:cstheme="minorHAnsi"/>
          <w:sz w:val="22"/>
          <w:szCs w:val="22"/>
        </w:rPr>
        <w:t xml:space="preserve"> i jonske</w:t>
      </w:r>
      <w:r w:rsidR="00517861" w:rsidRPr="00522253">
        <w:rPr>
          <w:rFonts w:asciiTheme="minorHAnsi" w:hAnsiTheme="minorHAnsi" w:cstheme="minorHAnsi"/>
          <w:sz w:val="22"/>
          <w:szCs w:val="22"/>
        </w:rPr>
        <w:t xml:space="preserve"> molekule</w:t>
      </w:r>
      <w:r w:rsidR="00A143EB" w:rsidRPr="00522253">
        <w:rPr>
          <w:rFonts w:asciiTheme="minorHAnsi" w:hAnsiTheme="minorHAnsi" w:cstheme="minorHAnsi"/>
          <w:sz w:val="22"/>
          <w:szCs w:val="22"/>
        </w:rPr>
        <w:t xml:space="preserve"> NH</w:t>
      </w:r>
      <w:r w:rsidR="00A143EB" w:rsidRPr="00522253">
        <w:rPr>
          <w:rFonts w:asciiTheme="minorHAnsi" w:hAnsiTheme="minorHAnsi" w:cstheme="minorHAnsi"/>
          <w:sz w:val="22"/>
          <w:szCs w:val="22"/>
          <w:vertAlign w:val="subscript"/>
        </w:rPr>
        <w:t>4</w:t>
      </w:r>
      <w:r w:rsidR="00A143EB" w:rsidRPr="00522253">
        <w:rPr>
          <w:rFonts w:asciiTheme="minorHAnsi" w:hAnsiTheme="minorHAnsi" w:cstheme="minorHAnsi"/>
          <w:sz w:val="22"/>
          <w:szCs w:val="22"/>
          <w:vertAlign w:val="superscript"/>
        </w:rPr>
        <w:t>+</w:t>
      </w:r>
      <w:r w:rsidR="00BE105D" w:rsidRPr="00522253">
        <w:rPr>
          <w:rFonts w:asciiTheme="minorHAnsi" w:hAnsiTheme="minorHAnsi" w:cstheme="minorHAnsi"/>
          <w:sz w:val="22"/>
          <w:szCs w:val="22"/>
        </w:rPr>
        <w:t xml:space="preserve"> u</w:t>
      </w:r>
      <w:r w:rsidR="00517861" w:rsidRPr="00522253">
        <w:rPr>
          <w:rFonts w:asciiTheme="minorHAnsi" w:hAnsiTheme="minorHAnsi" w:cstheme="minorHAnsi"/>
          <w:sz w:val="22"/>
          <w:szCs w:val="22"/>
        </w:rPr>
        <w:t xml:space="preserve"> zavisnosti </w:t>
      </w:r>
      <w:r w:rsidR="0052012C" w:rsidRPr="00522253">
        <w:rPr>
          <w:rFonts w:asciiTheme="minorHAnsi" w:hAnsiTheme="minorHAnsi" w:cstheme="minorHAnsi"/>
          <w:sz w:val="22"/>
          <w:szCs w:val="22"/>
        </w:rPr>
        <w:t>od pH vrijednosti i temperature za sintetizovane zeolite</w:t>
      </w:r>
      <w:r w:rsidR="00982B1A" w:rsidRPr="00522253">
        <w:rPr>
          <w:rFonts w:asciiTheme="minorHAnsi" w:hAnsiTheme="minorHAnsi" w:cstheme="minorHAnsi"/>
          <w:sz w:val="22"/>
          <w:szCs w:val="22"/>
        </w:rPr>
        <w:t>, izračunate primjenom jednačina 14 i 15</w:t>
      </w:r>
      <w:r w:rsidR="0052012C" w:rsidRPr="00522253">
        <w:rPr>
          <w:rFonts w:asciiTheme="minorHAnsi" w:hAnsiTheme="minorHAnsi" w:cstheme="minorHAnsi"/>
          <w:sz w:val="22"/>
          <w:szCs w:val="22"/>
        </w:rPr>
        <w:t>.</w:t>
      </w:r>
    </w:p>
    <w:p w:rsidR="0052012C" w:rsidRDefault="0001481E" w:rsidP="0001481E">
      <w:pPr>
        <w:spacing w:line="480" w:lineRule="auto"/>
        <w:rPr>
          <w:rFonts w:asciiTheme="minorHAnsi" w:hAnsiTheme="minorHAnsi" w:cstheme="minorHAnsi"/>
          <w:sz w:val="22"/>
          <w:szCs w:val="22"/>
        </w:rPr>
      </w:pPr>
      <w:r w:rsidRPr="00522253">
        <w:rPr>
          <w:rFonts w:asciiTheme="minorHAnsi" w:hAnsiTheme="minorHAnsi" w:cstheme="minorHAnsi"/>
          <w:noProof/>
          <w:sz w:val="22"/>
          <w:szCs w:val="22"/>
          <w:lang w:eastAsia="bs-Latn-BA"/>
        </w:rPr>
        <w:drawing>
          <wp:inline distT="0" distB="0" distL="0" distR="0">
            <wp:extent cx="5760720" cy="173588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60720" cy="1735886"/>
                    </a:xfrm>
                    <a:prstGeom prst="rect">
                      <a:avLst/>
                    </a:prstGeom>
                    <a:noFill/>
                    <a:ln w="9525">
                      <a:noFill/>
                      <a:miter lim="800000"/>
                      <a:headEnd/>
                      <a:tailEnd/>
                    </a:ln>
                  </pic:spPr>
                </pic:pic>
              </a:graphicData>
            </a:graphic>
          </wp:inline>
        </w:drawing>
      </w:r>
    </w:p>
    <w:p w:rsidR="00522253" w:rsidRDefault="0052012C" w:rsidP="008461A7">
      <w:pPr>
        <w:rPr>
          <w:rFonts w:asciiTheme="minorHAnsi" w:hAnsiTheme="minorHAnsi" w:cstheme="minorHAnsi"/>
          <w:i/>
          <w:sz w:val="22"/>
          <w:szCs w:val="22"/>
        </w:rPr>
      </w:pPr>
      <w:r w:rsidRPr="00522253">
        <w:rPr>
          <w:rFonts w:asciiTheme="minorHAnsi" w:hAnsiTheme="minorHAnsi" w:cstheme="minorHAnsi"/>
          <w:b/>
          <w:i/>
          <w:sz w:val="22"/>
          <w:szCs w:val="22"/>
        </w:rPr>
        <w:t>Slika 4.</w:t>
      </w:r>
      <w:r w:rsidRPr="00522253">
        <w:rPr>
          <w:rFonts w:asciiTheme="minorHAnsi" w:hAnsiTheme="minorHAnsi" w:cstheme="minorHAnsi"/>
          <w:i/>
          <w:sz w:val="22"/>
          <w:szCs w:val="22"/>
        </w:rPr>
        <w:t xml:space="preserve"> Zavisnost </w:t>
      </w:r>
      <w:r w:rsidR="00790089" w:rsidRPr="00522253">
        <w:rPr>
          <w:rFonts w:asciiTheme="minorHAnsi" w:hAnsiTheme="minorHAnsi" w:cstheme="minorHAnsi"/>
          <w:i/>
          <w:sz w:val="22"/>
          <w:szCs w:val="22"/>
        </w:rPr>
        <w:t>količine</w:t>
      </w:r>
      <w:r w:rsidR="00517861" w:rsidRPr="00522253">
        <w:rPr>
          <w:rFonts w:asciiTheme="minorHAnsi" w:hAnsiTheme="minorHAnsi" w:cstheme="minorHAnsi"/>
          <w:i/>
          <w:sz w:val="22"/>
          <w:szCs w:val="22"/>
        </w:rPr>
        <w:t xml:space="preserve"> </w:t>
      </w:r>
      <w:r w:rsidRPr="00522253">
        <w:rPr>
          <w:rFonts w:asciiTheme="minorHAnsi" w:hAnsiTheme="minorHAnsi" w:cstheme="minorHAnsi"/>
          <w:i/>
          <w:sz w:val="22"/>
          <w:szCs w:val="22"/>
        </w:rPr>
        <w:t xml:space="preserve">adsorbovanog azota </w:t>
      </w:r>
      <w:r w:rsidR="00BE105D" w:rsidRPr="00522253">
        <w:rPr>
          <w:rFonts w:asciiTheme="minorHAnsi" w:hAnsiTheme="minorHAnsi" w:cstheme="minorHAnsi"/>
          <w:i/>
          <w:sz w:val="22"/>
          <w:szCs w:val="22"/>
        </w:rPr>
        <w:t xml:space="preserve">u </w:t>
      </w:r>
      <w:r w:rsidR="00870B4B" w:rsidRPr="00522253">
        <w:rPr>
          <w:rFonts w:asciiTheme="minorHAnsi" w:hAnsiTheme="minorHAnsi" w:cstheme="minorHAnsi"/>
          <w:i/>
          <w:sz w:val="22"/>
          <w:szCs w:val="22"/>
        </w:rPr>
        <w:t>obliku nejonizovane molekule</w:t>
      </w:r>
      <w:r w:rsidR="00517861" w:rsidRPr="00522253">
        <w:rPr>
          <w:rFonts w:asciiTheme="minorHAnsi" w:hAnsiTheme="minorHAnsi" w:cstheme="minorHAnsi"/>
          <w:i/>
          <w:sz w:val="22"/>
          <w:szCs w:val="22"/>
        </w:rPr>
        <w:t xml:space="preserve"> NH</w:t>
      </w:r>
      <w:r w:rsidR="00517861" w:rsidRPr="00522253">
        <w:rPr>
          <w:rFonts w:asciiTheme="minorHAnsi" w:hAnsiTheme="minorHAnsi" w:cstheme="minorHAnsi"/>
          <w:i/>
          <w:sz w:val="22"/>
          <w:szCs w:val="22"/>
          <w:vertAlign w:val="subscript"/>
        </w:rPr>
        <w:t>3</w:t>
      </w:r>
      <w:r w:rsidR="00870B4B" w:rsidRPr="00522253">
        <w:rPr>
          <w:rFonts w:asciiTheme="minorHAnsi" w:hAnsiTheme="minorHAnsi" w:cstheme="minorHAnsi"/>
          <w:i/>
          <w:sz w:val="22"/>
          <w:szCs w:val="22"/>
        </w:rPr>
        <w:t xml:space="preserve"> i jona</w:t>
      </w:r>
      <w:r w:rsidR="00517861" w:rsidRPr="00522253">
        <w:rPr>
          <w:rFonts w:asciiTheme="minorHAnsi" w:hAnsiTheme="minorHAnsi" w:cstheme="minorHAnsi"/>
          <w:i/>
          <w:sz w:val="22"/>
          <w:szCs w:val="22"/>
        </w:rPr>
        <w:t xml:space="preserve"> NH</w:t>
      </w:r>
      <w:r w:rsidR="00517861" w:rsidRPr="00522253">
        <w:rPr>
          <w:rFonts w:asciiTheme="minorHAnsi" w:hAnsiTheme="minorHAnsi" w:cstheme="minorHAnsi"/>
          <w:i/>
          <w:sz w:val="22"/>
          <w:szCs w:val="22"/>
          <w:vertAlign w:val="subscript"/>
        </w:rPr>
        <w:t>4</w:t>
      </w:r>
      <w:r w:rsidR="00517861" w:rsidRPr="00522253">
        <w:rPr>
          <w:rFonts w:asciiTheme="minorHAnsi" w:hAnsiTheme="minorHAnsi" w:cstheme="minorHAnsi"/>
          <w:i/>
          <w:sz w:val="22"/>
          <w:szCs w:val="22"/>
          <w:vertAlign w:val="superscript"/>
        </w:rPr>
        <w:t>+</w:t>
      </w:r>
      <w:r w:rsidR="00517861" w:rsidRPr="00522253">
        <w:rPr>
          <w:rFonts w:asciiTheme="minorHAnsi" w:hAnsiTheme="minorHAnsi" w:cstheme="minorHAnsi"/>
          <w:i/>
          <w:sz w:val="22"/>
          <w:szCs w:val="22"/>
        </w:rPr>
        <w:t xml:space="preserve"> </w:t>
      </w:r>
      <w:r w:rsidRPr="00522253">
        <w:rPr>
          <w:rFonts w:asciiTheme="minorHAnsi" w:hAnsiTheme="minorHAnsi" w:cstheme="minorHAnsi"/>
          <w:i/>
          <w:sz w:val="22"/>
          <w:szCs w:val="22"/>
        </w:rPr>
        <w:t>od pH vrijednosti kod sintetizovanih zeolita (C</w:t>
      </w:r>
      <w:r w:rsidRPr="00522253">
        <w:rPr>
          <w:rFonts w:asciiTheme="minorHAnsi" w:hAnsiTheme="minorHAnsi" w:cstheme="minorHAnsi"/>
          <w:i/>
          <w:sz w:val="22"/>
          <w:szCs w:val="22"/>
          <w:vertAlign w:val="subscript"/>
        </w:rPr>
        <w:t>0</w:t>
      </w:r>
      <w:r w:rsidRPr="00522253">
        <w:rPr>
          <w:rFonts w:asciiTheme="minorHAnsi" w:hAnsiTheme="minorHAnsi" w:cstheme="minorHAnsi"/>
          <w:i/>
          <w:sz w:val="22"/>
          <w:szCs w:val="22"/>
        </w:rPr>
        <w:t xml:space="preserve"> = 100 mg NH</w:t>
      </w:r>
      <w:r w:rsidRPr="00522253">
        <w:rPr>
          <w:rFonts w:asciiTheme="minorHAnsi" w:hAnsiTheme="minorHAnsi" w:cstheme="minorHAnsi"/>
          <w:i/>
          <w:sz w:val="22"/>
          <w:szCs w:val="22"/>
          <w:vertAlign w:val="subscript"/>
        </w:rPr>
        <w:t>4</w:t>
      </w:r>
      <w:r w:rsidR="00517861" w:rsidRPr="00522253">
        <w:rPr>
          <w:rFonts w:asciiTheme="minorHAnsi" w:hAnsiTheme="minorHAnsi" w:cstheme="minorHAnsi"/>
          <w:i/>
          <w:sz w:val="22"/>
          <w:szCs w:val="22"/>
        </w:rPr>
        <w:t>Cl/dm</w:t>
      </w:r>
      <w:r w:rsidR="00517861" w:rsidRPr="00522253">
        <w:rPr>
          <w:rFonts w:asciiTheme="minorHAnsi" w:hAnsiTheme="minorHAnsi" w:cstheme="minorHAnsi"/>
          <w:i/>
          <w:sz w:val="22"/>
          <w:szCs w:val="22"/>
          <w:vertAlign w:val="superscript"/>
        </w:rPr>
        <w:t>3</w:t>
      </w:r>
      <w:r w:rsidR="00517861" w:rsidRPr="00522253">
        <w:rPr>
          <w:rFonts w:asciiTheme="minorHAnsi" w:hAnsiTheme="minorHAnsi" w:cstheme="minorHAnsi"/>
          <w:i/>
          <w:sz w:val="22"/>
          <w:szCs w:val="22"/>
        </w:rPr>
        <w:t>, k</w:t>
      </w:r>
      <w:r w:rsidRPr="00522253">
        <w:rPr>
          <w:rFonts w:asciiTheme="minorHAnsi" w:hAnsiTheme="minorHAnsi" w:cstheme="minorHAnsi"/>
          <w:i/>
          <w:sz w:val="22"/>
          <w:szCs w:val="22"/>
        </w:rPr>
        <w:t>oncentracija zeolita = 2 g/</w:t>
      </w:r>
      <w:r w:rsidR="00517861" w:rsidRPr="00522253">
        <w:rPr>
          <w:rFonts w:asciiTheme="minorHAnsi" w:hAnsiTheme="minorHAnsi" w:cstheme="minorHAnsi"/>
          <w:i/>
          <w:sz w:val="22"/>
          <w:szCs w:val="22"/>
        </w:rPr>
        <w:t>dm</w:t>
      </w:r>
      <w:r w:rsidR="00517861" w:rsidRPr="00522253">
        <w:rPr>
          <w:rFonts w:asciiTheme="minorHAnsi" w:hAnsiTheme="minorHAnsi" w:cstheme="minorHAnsi"/>
          <w:i/>
          <w:sz w:val="22"/>
          <w:szCs w:val="22"/>
          <w:vertAlign w:val="superscript"/>
        </w:rPr>
        <w:t>3</w:t>
      </w:r>
      <w:r w:rsidRPr="00522253">
        <w:rPr>
          <w:rFonts w:asciiTheme="minorHAnsi" w:hAnsiTheme="minorHAnsi" w:cstheme="minorHAnsi"/>
          <w:i/>
          <w:sz w:val="22"/>
          <w:szCs w:val="22"/>
        </w:rPr>
        <w:t xml:space="preserve">, </w:t>
      </w:r>
    </w:p>
    <w:p w:rsidR="0052012C" w:rsidRPr="00522253" w:rsidRDefault="0052012C" w:rsidP="008461A7">
      <w:pPr>
        <w:rPr>
          <w:rFonts w:asciiTheme="minorHAnsi" w:hAnsiTheme="minorHAnsi" w:cstheme="minorHAnsi"/>
          <w:i/>
          <w:sz w:val="22"/>
          <w:szCs w:val="22"/>
        </w:rPr>
      </w:pPr>
      <w:r w:rsidRPr="00522253">
        <w:rPr>
          <w:rFonts w:asciiTheme="minorHAnsi" w:hAnsiTheme="minorHAnsi" w:cstheme="minorHAnsi"/>
          <w:i/>
          <w:sz w:val="22"/>
          <w:szCs w:val="22"/>
        </w:rPr>
        <w:t>T=19,7</w:t>
      </w:r>
      <w:r w:rsidR="008461A7" w:rsidRPr="00522253">
        <w:rPr>
          <w:rFonts w:asciiTheme="minorHAnsi" w:hAnsiTheme="minorHAnsi" w:cstheme="minorHAnsi"/>
          <w:i/>
          <w:sz w:val="22"/>
          <w:szCs w:val="22"/>
        </w:rPr>
        <w:t xml:space="preserve"> </w:t>
      </w:r>
      <w:r w:rsidRPr="00522253">
        <w:rPr>
          <w:rFonts w:asciiTheme="minorHAnsi" w:hAnsiTheme="minorHAnsi" w:cstheme="minorHAnsi"/>
          <w:i/>
          <w:sz w:val="22"/>
          <w:szCs w:val="22"/>
        </w:rPr>
        <w:t>°C)</w:t>
      </w:r>
    </w:p>
    <w:p w:rsidR="00722939" w:rsidRPr="00522253" w:rsidRDefault="00517861" w:rsidP="00790089">
      <w:pPr>
        <w:autoSpaceDE w:val="0"/>
        <w:autoSpaceDN w:val="0"/>
        <w:adjustRightInd w:val="0"/>
        <w:rPr>
          <w:rFonts w:asciiTheme="minorHAnsi" w:hAnsiTheme="minorHAnsi" w:cstheme="minorHAnsi"/>
          <w:sz w:val="22"/>
          <w:szCs w:val="22"/>
        </w:rPr>
      </w:pPr>
      <w:r w:rsidRPr="00522253">
        <w:rPr>
          <w:rFonts w:asciiTheme="minorHAnsi" w:hAnsiTheme="minorHAnsi" w:cstheme="minorHAnsi"/>
          <w:b/>
          <w:i/>
          <w:sz w:val="22"/>
          <w:szCs w:val="22"/>
        </w:rPr>
        <w:t>Figure</w:t>
      </w:r>
      <w:r w:rsidR="00722939" w:rsidRPr="00522253">
        <w:rPr>
          <w:rFonts w:asciiTheme="minorHAnsi" w:hAnsiTheme="minorHAnsi" w:cstheme="minorHAnsi"/>
          <w:b/>
          <w:i/>
          <w:sz w:val="22"/>
          <w:szCs w:val="22"/>
        </w:rPr>
        <w:t xml:space="preserve"> 4.</w:t>
      </w:r>
      <w:r w:rsidRPr="00522253">
        <w:rPr>
          <w:rFonts w:ascii="Segoe UI" w:hAnsi="Segoe UI" w:cs="Segoe UI"/>
          <w:color w:val="000000"/>
        </w:rPr>
        <w:t xml:space="preserve"> </w:t>
      </w:r>
      <w:r w:rsidR="00790089" w:rsidRPr="00522253">
        <w:rPr>
          <w:rFonts w:asciiTheme="minorHAnsi" w:hAnsiTheme="minorHAnsi" w:cstheme="minorHAnsi"/>
          <w:color w:val="000000"/>
          <w:sz w:val="22"/>
          <w:szCs w:val="22"/>
        </w:rPr>
        <w:t>Adsorbed nitrogen in NH</w:t>
      </w:r>
      <w:r w:rsidR="00790089" w:rsidRPr="00522253">
        <w:rPr>
          <w:rFonts w:asciiTheme="minorHAnsi" w:hAnsiTheme="minorHAnsi" w:cstheme="minorHAnsi"/>
          <w:color w:val="000000"/>
          <w:sz w:val="22"/>
          <w:szCs w:val="22"/>
          <w:vertAlign w:val="subscript"/>
        </w:rPr>
        <w:t>3</w:t>
      </w:r>
      <w:r w:rsidR="00790089" w:rsidRPr="00522253">
        <w:rPr>
          <w:rFonts w:asciiTheme="minorHAnsi" w:hAnsiTheme="minorHAnsi" w:cstheme="minorHAnsi"/>
          <w:color w:val="000000"/>
          <w:sz w:val="22"/>
          <w:szCs w:val="22"/>
        </w:rPr>
        <w:t xml:space="preserve"> and NH</w:t>
      </w:r>
      <w:r w:rsidR="00790089" w:rsidRPr="00522253">
        <w:rPr>
          <w:rFonts w:asciiTheme="minorHAnsi" w:hAnsiTheme="minorHAnsi" w:cstheme="minorHAnsi"/>
          <w:color w:val="000000"/>
          <w:sz w:val="22"/>
          <w:szCs w:val="22"/>
          <w:vertAlign w:val="subscript"/>
        </w:rPr>
        <w:t>4</w:t>
      </w:r>
      <w:r w:rsidR="00790089" w:rsidRPr="00522253">
        <w:rPr>
          <w:rFonts w:asciiTheme="minorHAnsi" w:hAnsiTheme="minorHAnsi" w:cstheme="minorHAnsi"/>
          <w:color w:val="000000"/>
          <w:sz w:val="22"/>
          <w:szCs w:val="22"/>
          <w:vertAlign w:val="superscript"/>
        </w:rPr>
        <w:t>+</w:t>
      </w:r>
      <w:r w:rsidR="00790089" w:rsidRPr="00522253">
        <w:rPr>
          <w:rFonts w:asciiTheme="minorHAnsi" w:hAnsiTheme="minorHAnsi" w:cstheme="minorHAnsi"/>
          <w:color w:val="000000"/>
          <w:sz w:val="22"/>
          <w:szCs w:val="22"/>
        </w:rPr>
        <w:t xml:space="preserve"> species on synthesized zeolites as a function of the pH value</w:t>
      </w:r>
      <w:r w:rsidR="00790089" w:rsidRPr="00522253">
        <w:rPr>
          <w:rFonts w:asciiTheme="minorHAnsi" w:hAnsiTheme="minorHAnsi" w:cstheme="minorHAnsi"/>
          <w:sz w:val="22"/>
          <w:szCs w:val="22"/>
        </w:rPr>
        <w:t xml:space="preserve"> </w:t>
      </w:r>
      <w:r w:rsidR="00722939" w:rsidRPr="00522253">
        <w:rPr>
          <w:rFonts w:asciiTheme="minorHAnsi" w:hAnsiTheme="minorHAnsi" w:cstheme="minorHAnsi"/>
          <w:i/>
          <w:sz w:val="22"/>
          <w:szCs w:val="22"/>
        </w:rPr>
        <w:t>(C</w:t>
      </w:r>
      <w:r w:rsidR="00722939" w:rsidRPr="00522253">
        <w:rPr>
          <w:rFonts w:asciiTheme="minorHAnsi" w:hAnsiTheme="minorHAnsi" w:cstheme="minorHAnsi"/>
          <w:i/>
          <w:sz w:val="22"/>
          <w:szCs w:val="22"/>
          <w:vertAlign w:val="subscript"/>
        </w:rPr>
        <w:t>0</w:t>
      </w:r>
      <w:r w:rsidR="00722939" w:rsidRPr="00522253">
        <w:rPr>
          <w:rFonts w:asciiTheme="minorHAnsi" w:hAnsiTheme="minorHAnsi" w:cstheme="minorHAnsi"/>
          <w:i/>
          <w:sz w:val="22"/>
          <w:szCs w:val="22"/>
        </w:rPr>
        <w:t xml:space="preserve"> = 100 mg NH</w:t>
      </w:r>
      <w:r w:rsidR="00722939" w:rsidRPr="00522253">
        <w:rPr>
          <w:rFonts w:asciiTheme="minorHAnsi" w:hAnsiTheme="minorHAnsi" w:cstheme="minorHAnsi"/>
          <w:i/>
          <w:sz w:val="22"/>
          <w:szCs w:val="22"/>
          <w:vertAlign w:val="subscript"/>
        </w:rPr>
        <w:t>4</w:t>
      </w:r>
      <w:r w:rsidRPr="00522253">
        <w:rPr>
          <w:rFonts w:asciiTheme="minorHAnsi" w:hAnsiTheme="minorHAnsi" w:cstheme="minorHAnsi"/>
          <w:i/>
          <w:sz w:val="22"/>
          <w:szCs w:val="22"/>
        </w:rPr>
        <w:t>Cl/dm</w:t>
      </w:r>
      <w:r w:rsidRPr="00522253">
        <w:rPr>
          <w:rFonts w:asciiTheme="minorHAnsi" w:hAnsiTheme="minorHAnsi" w:cstheme="minorHAnsi"/>
          <w:i/>
          <w:sz w:val="22"/>
          <w:szCs w:val="22"/>
          <w:vertAlign w:val="superscript"/>
        </w:rPr>
        <w:t>3</w:t>
      </w:r>
      <w:r w:rsidR="00722939" w:rsidRPr="00522253">
        <w:rPr>
          <w:rFonts w:asciiTheme="minorHAnsi" w:hAnsiTheme="minorHAnsi" w:cstheme="minorHAnsi"/>
          <w:i/>
          <w:sz w:val="22"/>
          <w:szCs w:val="22"/>
        </w:rPr>
        <w:t>, zeolites</w:t>
      </w:r>
      <w:r w:rsidRPr="00522253">
        <w:rPr>
          <w:rFonts w:asciiTheme="minorHAnsi" w:hAnsiTheme="minorHAnsi" w:cstheme="minorHAnsi"/>
          <w:i/>
          <w:sz w:val="22"/>
          <w:szCs w:val="22"/>
        </w:rPr>
        <w:t xml:space="preserve"> concentration</w:t>
      </w:r>
      <w:r w:rsidR="00722939" w:rsidRPr="00522253">
        <w:rPr>
          <w:rFonts w:asciiTheme="minorHAnsi" w:hAnsiTheme="minorHAnsi" w:cstheme="minorHAnsi"/>
          <w:i/>
          <w:sz w:val="22"/>
          <w:szCs w:val="22"/>
        </w:rPr>
        <w:t xml:space="preserve"> = 2 g/</w:t>
      </w:r>
      <w:r w:rsidRPr="00522253">
        <w:rPr>
          <w:rFonts w:asciiTheme="minorHAnsi" w:hAnsiTheme="minorHAnsi" w:cstheme="minorHAnsi"/>
          <w:i/>
          <w:sz w:val="22"/>
          <w:szCs w:val="22"/>
        </w:rPr>
        <w:t>dm</w:t>
      </w:r>
      <w:r w:rsidRPr="00522253">
        <w:rPr>
          <w:rFonts w:asciiTheme="minorHAnsi" w:hAnsiTheme="minorHAnsi" w:cstheme="minorHAnsi"/>
          <w:i/>
          <w:sz w:val="22"/>
          <w:szCs w:val="22"/>
          <w:vertAlign w:val="superscript"/>
        </w:rPr>
        <w:t>3</w:t>
      </w:r>
      <w:r w:rsidR="00722939" w:rsidRPr="00522253">
        <w:rPr>
          <w:rFonts w:asciiTheme="minorHAnsi" w:hAnsiTheme="minorHAnsi" w:cstheme="minorHAnsi"/>
          <w:i/>
          <w:sz w:val="22"/>
          <w:szCs w:val="22"/>
        </w:rPr>
        <w:t>, T=19,7</w:t>
      </w:r>
      <w:r w:rsidR="00F17BA3" w:rsidRPr="00522253">
        <w:rPr>
          <w:rFonts w:asciiTheme="minorHAnsi" w:hAnsiTheme="minorHAnsi" w:cstheme="minorHAnsi"/>
          <w:i/>
          <w:sz w:val="22"/>
          <w:szCs w:val="22"/>
        </w:rPr>
        <w:t xml:space="preserve"> </w:t>
      </w:r>
      <w:r w:rsidR="00722939" w:rsidRPr="00522253">
        <w:rPr>
          <w:rFonts w:asciiTheme="minorHAnsi" w:hAnsiTheme="minorHAnsi" w:cstheme="minorHAnsi"/>
          <w:i/>
          <w:sz w:val="22"/>
          <w:szCs w:val="22"/>
        </w:rPr>
        <w:t>°C)</w:t>
      </w:r>
    </w:p>
    <w:p w:rsidR="0052012C" w:rsidRPr="00522253" w:rsidRDefault="0052012C" w:rsidP="00790089">
      <w:pPr>
        <w:tabs>
          <w:tab w:val="left" w:pos="6850"/>
        </w:tabs>
        <w:spacing w:line="480" w:lineRule="auto"/>
        <w:jc w:val="left"/>
        <w:rPr>
          <w:rFonts w:asciiTheme="minorHAnsi" w:hAnsiTheme="minorHAnsi" w:cstheme="minorHAnsi"/>
          <w:sz w:val="22"/>
          <w:szCs w:val="22"/>
        </w:rPr>
      </w:pPr>
    </w:p>
    <w:p w:rsidR="006021CA" w:rsidRPr="00522253" w:rsidRDefault="0052012C" w:rsidP="0052012C">
      <w:pPr>
        <w:spacing w:line="480" w:lineRule="auto"/>
        <w:jc w:val="both"/>
        <w:rPr>
          <w:rFonts w:asciiTheme="minorHAnsi" w:hAnsiTheme="minorHAnsi" w:cstheme="minorHAnsi"/>
          <w:sz w:val="22"/>
          <w:szCs w:val="22"/>
        </w:rPr>
      </w:pPr>
      <w:r w:rsidRPr="00522253">
        <w:rPr>
          <w:rFonts w:asciiTheme="minorHAnsi" w:hAnsiTheme="minorHAnsi" w:cstheme="minorHAnsi"/>
          <w:sz w:val="22"/>
          <w:szCs w:val="22"/>
        </w:rPr>
        <w:t xml:space="preserve">Sa slike 4 je vidljivo da je </w:t>
      </w:r>
      <w:r w:rsidR="00C2118C" w:rsidRPr="00522253">
        <w:rPr>
          <w:rFonts w:asciiTheme="minorHAnsi" w:hAnsiTheme="minorHAnsi" w:cstheme="minorHAnsi"/>
          <w:sz w:val="22"/>
          <w:szCs w:val="22"/>
        </w:rPr>
        <w:t xml:space="preserve">količina </w:t>
      </w:r>
      <w:r w:rsidRPr="00522253">
        <w:rPr>
          <w:rFonts w:asciiTheme="minorHAnsi" w:hAnsiTheme="minorHAnsi" w:cstheme="minorHAnsi"/>
          <w:sz w:val="22"/>
          <w:szCs w:val="22"/>
        </w:rPr>
        <w:t xml:space="preserve">azota </w:t>
      </w:r>
      <w:r w:rsidR="00517861" w:rsidRPr="00522253">
        <w:rPr>
          <w:rFonts w:asciiTheme="minorHAnsi" w:hAnsiTheme="minorHAnsi" w:cstheme="minorHAnsi"/>
          <w:sz w:val="22"/>
          <w:szCs w:val="22"/>
        </w:rPr>
        <w:t>u</w:t>
      </w:r>
      <w:r w:rsidR="006021CA" w:rsidRPr="00522253">
        <w:rPr>
          <w:rFonts w:asciiTheme="minorHAnsi" w:hAnsiTheme="minorHAnsi" w:cstheme="minorHAnsi"/>
          <w:sz w:val="22"/>
          <w:szCs w:val="22"/>
        </w:rPr>
        <w:t xml:space="preserve"> obliku nejonizovane molekule</w:t>
      </w:r>
      <w:r w:rsidR="00BE105D" w:rsidRPr="00522253">
        <w:rPr>
          <w:rFonts w:asciiTheme="minorHAnsi" w:hAnsiTheme="minorHAnsi" w:cstheme="minorHAnsi"/>
          <w:sz w:val="22"/>
          <w:szCs w:val="22"/>
        </w:rPr>
        <w:t xml:space="preserve"> </w:t>
      </w:r>
      <w:r w:rsidRPr="00522253">
        <w:rPr>
          <w:rFonts w:asciiTheme="minorHAnsi" w:hAnsiTheme="minorHAnsi" w:cstheme="minorHAnsi"/>
          <w:sz w:val="22"/>
          <w:szCs w:val="22"/>
        </w:rPr>
        <w:t>(NH</w:t>
      </w:r>
      <w:r w:rsidRPr="00522253">
        <w:rPr>
          <w:rFonts w:asciiTheme="minorHAnsi" w:hAnsiTheme="minorHAnsi" w:cstheme="minorHAnsi"/>
          <w:sz w:val="22"/>
          <w:szCs w:val="22"/>
          <w:vertAlign w:val="subscript"/>
        </w:rPr>
        <w:t>3</w:t>
      </w:r>
      <w:r w:rsidRPr="00522253">
        <w:rPr>
          <w:rFonts w:asciiTheme="minorHAnsi" w:hAnsiTheme="minorHAnsi" w:cstheme="minorHAnsi"/>
          <w:sz w:val="22"/>
          <w:szCs w:val="22"/>
        </w:rPr>
        <w:t xml:space="preserve">) u adsorbovanoj količini, pri pH vrijednosti </w:t>
      </w:r>
      <w:r w:rsidR="00B13C67" w:rsidRPr="00522253">
        <w:rPr>
          <w:rFonts w:asciiTheme="minorHAnsi" w:hAnsiTheme="minorHAnsi" w:cstheme="minorHAnsi"/>
          <w:sz w:val="22"/>
          <w:szCs w:val="22"/>
        </w:rPr>
        <w:t>11,08 i temperaturi</w:t>
      </w:r>
      <w:r w:rsidRPr="00522253">
        <w:rPr>
          <w:rFonts w:asciiTheme="minorHAnsi" w:hAnsiTheme="minorHAnsi" w:cstheme="minorHAnsi"/>
          <w:sz w:val="22"/>
          <w:szCs w:val="22"/>
        </w:rPr>
        <w:t xml:space="preserve"> 19,7</w:t>
      </w:r>
      <w:r w:rsidR="00F17BA3" w:rsidRPr="00522253">
        <w:rPr>
          <w:rFonts w:asciiTheme="minorHAnsi" w:hAnsiTheme="minorHAnsi" w:cstheme="minorHAnsi"/>
          <w:sz w:val="22"/>
          <w:szCs w:val="22"/>
        </w:rPr>
        <w:t xml:space="preserve"> </w:t>
      </w:r>
      <w:r w:rsidRPr="00522253">
        <w:rPr>
          <w:rFonts w:asciiTheme="minorHAnsi" w:hAnsiTheme="minorHAnsi" w:cstheme="minorHAnsi"/>
          <w:sz w:val="22"/>
          <w:szCs w:val="22"/>
        </w:rPr>
        <w:t xml:space="preserve">°C izuzetno </w:t>
      </w:r>
      <w:r w:rsidRPr="00522253">
        <w:rPr>
          <w:rFonts w:asciiTheme="minorHAnsi" w:hAnsiTheme="minorHAnsi" w:cstheme="minorHAnsi"/>
          <w:sz w:val="22"/>
          <w:szCs w:val="22"/>
          <w:highlight w:val="yellow"/>
        </w:rPr>
        <w:t>v</w:t>
      </w:r>
      <w:r w:rsidR="00522253" w:rsidRPr="00522253">
        <w:rPr>
          <w:rFonts w:asciiTheme="minorHAnsi" w:hAnsiTheme="minorHAnsi" w:cstheme="minorHAnsi"/>
          <w:sz w:val="22"/>
          <w:szCs w:val="22"/>
          <w:highlight w:val="yellow"/>
        </w:rPr>
        <w:t>elika</w:t>
      </w:r>
      <w:r w:rsidRPr="00522253">
        <w:rPr>
          <w:rFonts w:asciiTheme="minorHAnsi" w:hAnsiTheme="minorHAnsi" w:cstheme="minorHAnsi"/>
          <w:sz w:val="22"/>
          <w:szCs w:val="22"/>
        </w:rPr>
        <w:t xml:space="preserve"> za sve ispitivane zeolite. Za UF iz</w:t>
      </w:r>
      <w:r w:rsidR="006021CA" w:rsidRPr="00522253">
        <w:rPr>
          <w:rFonts w:asciiTheme="minorHAnsi" w:hAnsiTheme="minorHAnsi" w:cstheme="minorHAnsi"/>
          <w:sz w:val="22"/>
          <w:szCs w:val="22"/>
        </w:rPr>
        <w:t xml:space="preserve">nosi </w:t>
      </w:r>
      <w:r w:rsidR="00C2118C" w:rsidRPr="00522253">
        <w:rPr>
          <w:rFonts w:asciiTheme="minorHAnsi" w:hAnsiTheme="minorHAnsi" w:cstheme="minorHAnsi"/>
          <w:sz w:val="22"/>
          <w:szCs w:val="22"/>
        </w:rPr>
        <w:lastRenderedPageBreak/>
        <w:t>7,56</w:t>
      </w:r>
      <w:r w:rsidR="006021CA" w:rsidRPr="00522253">
        <w:rPr>
          <w:rFonts w:asciiTheme="minorHAnsi" w:hAnsiTheme="minorHAnsi" w:cstheme="minorHAnsi"/>
          <w:sz w:val="22"/>
          <w:szCs w:val="22"/>
        </w:rPr>
        <w:t xml:space="preserve"> </w:t>
      </w:r>
      <w:r w:rsidR="00A75DE0" w:rsidRPr="00522253">
        <w:rPr>
          <w:rFonts w:asciiTheme="minorHAnsi" w:hAnsiTheme="minorHAnsi" w:cstheme="minorHAnsi"/>
          <w:sz w:val="22"/>
          <w:szCs w:val="22"/>
        </w:rPr>
        <w:t>mg NH</w:t>
      </w:r>
      <w:r w:rsidR="00A75DE0" w:rsidRPr="00522253">
        <w:rPr>
          <w:rFonts w:asciiTheme="minorHAnsi" w:hAnsiTheme="minorHAnsi" w:cstheme="minorHAnsi"/>
          <w:sz w:val="22"/>
          <w:szCs w:val="22"/>
          <w:vertAlign w:val="subscript"/>
        </w:rPr>
        <w:t>3</w:t>
      </w:r>
      <w:r w:rsidR="00A75DE0" w:rsidRPr="00522253">
        <w:rPr>
          <w:rFonts w:asciiTheme="minorHAnsi" w:hAnsiTheme="minorHAnsi" w:cstheme="minorHAnsi"/>
          <w:sz w:val="22"/>
          <w:szCs w:val="22"/>
        </w:rPr>
        <w:t xml:space="preserve">-N/g zeolita </w:t>
      </w:r>
      <w:r w:rsidR="006021CA" w:rsidRPr="00522253">
        <w:rPr>
          <w:rFonts w:asciiTheme="minorHAnsi" w:hAnsiTheme="minorHAnsi" w:cstheme="minorHAnsi"/>
          <w:sz w:val="22"/>
          <w:szCs w:val="22"/>
        </w:rPr>
        <w:t>od ukupno adsorbovanih</w:t>
      </w:r>
      <w:r w:rsidRPr="00522253">
        <w:rPr>
          <w:rFonts w:asciiTheme="minorHAnsi" w:hAnsiTheme="minorHAnsi" w:cstheme="minorHAnsi"/>
          <w:sz w:val="22"/>
          <w:szCs w:val="22"/>
        </w:rPr>
        <w:t xml:space="preserve"> </w:t>
      </w:r>
      <w:r w:rsidR="00C2118C" w:rsidRPr="00522253">
        <w:rPr>
          <w:rFonts w:asciiTheme="minorHAnsi" w:hAnsiTheme="minorHAnsi" w:cstheme="minorHAnsi"/>
          <w:sz w:val="22"/>
          <w:szCs w:val="22"/>
        </w:rPr>
        <w:t>7,72</w:t>
      </w:r>
      <w:r w:rsidRPr="00522253">
        <w:rPr>
          <w:rFonts w:asciiTheme="minorHAnsi" w:hAnsiTheme="minorHAnsi" w:cstheme="minorHAnsi"/>
          <w:sz w:val="22"/>
          <w:szCs w:val="22"/>
        </w:rPr>
        <w:t xml:space="preserve"> mg NH</w:t>
      </w:r>
      <w:r w:rsidRPr="00522253">
        <w:rPr>
          <w:rFonts w:asciiTheme="minorHAnsi" w:hAnsiTheme="minorHAnsi" w:cstheme="minorHAnsi"/>
          <w:sz w:val="22"/>
          <w:szCs w:val="22"/>
          <w:vertAlign w:val="subscript"/>
        </w:rPr>
        <w:t>3</w:t>
      </w:r>
      <w:r w:rsidR="00BE105D" w:rsidRPr="00522253">
        <w:rPr>
          <w:rFonts w:asciiTheme="minorHAnsi" w:hAnsiTheme="minorHAnsi" w:cstheme="minorHAnsi"/>
          <w:sz w:val="22"/>
          <w:szCs w:val="22"/>
        </w:rPr>
        <w:t>-N/</w:t>
      </w:r>
      <w:r w:rsidR="00C2118C" w:rsidRPr="00522253">
        <w:rPr>
          <w:rFonts w:asciiTheme="minorHAnsi" w:hAnsiTheme="minorHAnsi" w:cstheme="minorHAnsi"/>
          <w:sz w:val="22"/>
          <w:szCs w:val="22"/>
        </w:rPr>
        <w:t>g zeolita</w:t>
      </w:r>
      <w:r w:rsidRPr="00522253">
        <w:rPr>
          <w:rFonts w:asciiTheme="minorHAnsi" w:hAnsiTheme="minorHAnsi" w:cstheme="minorHAnsi"/>
          <w:sz w:val="22"/>
          <w:szCs w:val="22"/>
        </w:rPr>
        <w:t xml:space="preserve">, za SF iznosi </w:t>
      </w:r>
      <w:r w:rsidR="00C2118C" w:rsidRPr="00522253">
        <w:rPr>
          <w:rFonts w:asciiTheme="minorHAnsi" w:hAnsiTheme="minorHAnsi" w:cstheme="minorHAnsi"/>
          <w:sz w:val="22"/>
          <w:szCs w:val="22"/>
        </w:rPr>
        <w:t>7,21</w:t>
      </w:r>
      <w:r w:rsidRPr="00522253">
        <w:rPr>
          <w:rFonts w:asciiTheme="minorHAnsi" w:hAnsiTheme="minorHAnsi" w:cstheme="minorHAnsi"/>
          <w:sz w:val="22"/>
          <w:szCs w:val="22"/>
        </w:rPr>
        <w:t xml:space="preserve"> mg NH</w:t>
      </w:r>
      <w:r w:rsidRPr="00522253">
        <w:rPr>
          <w:rFonts w:asciiTheme="minorHAnsi" w:hAnsiTheme="minorHAnsi" w:cstheme="minorHAnsi"/>
          <w:sz w:val="22"/>
          <w:szCs w:val="22"/>
          <w:vertAlign w:val="subscript"/>
        </w:rPr>
        <w:t>3</w:t>
      </w:r>
      <w:r w:rsidR="00BE105D" w:rsidRPr="00522253">
        <w:rPr>
          <w:rFonts w:asciiTheme="minorHAnsi" w:hAnsiTheme="minorHAnsi" w:cstheme="minorHAnsi"/>
          <w:sz w:val="22"/>
          <w:szCs w:val="22"/>
        </w:rPr>
        <w:t>-N/</w:t>
      </w:r>
      <w:r w:rsidR="00C2118C" w:rsidRPr="00522253">
        <w:rPr>
          <w:rFonts w:asciiTheme="minorHAnsi" w:hAnsiTheme="minorHAnsi" w:cstheme="minorHAnsi"/>
          <w:sz w:val="22"/>
          <w:szCs w:val="22"/>
        </w:rPr>
        <w:t>g zeolita</w:t>
      </w:r>
      <w:r w:rsidR="006021CA" w:rsidRPr="00522253">
        <w:rPr>
          <w:rFonts w:asciiTheme="minorHAnsi" w:hAnsiTheme="minorHAnsi" w:cstheme="minorHAnsi"/>
          <w:sz w:val="22"/>
          <w:szCs w:val="22"/>
        </w:rPr>
        <w:t xml:space="preserve"> od ukupno adsorbovanih</w:t>
      </w:r>
      <w:r w:rsidRPr="00522253">
        <w:rPr>
          <w:rFonts w:asciiTheme="minorHAnsi" w:hAnsiTheme="minorHAnsi" w:cstheme="minorHAnsi"/>
          <w:sz w:val="22"/>
          <w:szCs w:val="22"/>
        </w:rPr>
        <w:t xml:space="preserve"> </w:t>
      </w:r>
      <w:r w:rsidR="00C2118C" w:rsidRPr="00522253">
        <w:rPr>
          <w:rFonts w:asciiTheme="minorHAnsi" w:hAnsiTheme="minorHAnsi" w:cstheme="minorHAnsi"/>
          <w:sz w:val="22"/>
          <w:szCs w:val="22"/>
        </w:rPr>
        <w:t>7,36</w:t>
      </w:r>
      <w:r w:rsidRPr="00522253">
        <w:rPr>
          <w:rFonts w:asciiTheme="minorHAnsi" w:hAnsiTheme="minorHAnsi" w:cstheme="minorHAnsi"/>
          <w:sz w:val="22"/>
          <w:szCs w:val="22"/>
        </w:rPr>
        <w:t xml:space="preserve"> mg NH</w:t>
      </w:r>
      <w:r w:rsidRPr="00522253">
        <w:rPr>
          <w:rFonts w:asciiTheme="minorHAnsi" w:hAnsiTheme="minorHAnsi" w:cstheme="minorHAnsi"/>
          <w:sz w:val="22"/>
          <w:szCs w:val="22"/>
          <w:vertAlign w:val="subscript"/>
        </w:rPr>
        <w:t>3</w:t>
      </w:r>
      <w:r w:rsidR="00BE105D" w:rsidRPr="00522253">
        <w:rPr>
          <w:rFonts w:asciiTheme="minorHAnsi" w:hAnsiTheme="minorHAnsi" w:cstheme="minorHAnsi"/>
          <w:sz w:val="22"/>
          <w:szCs w:val="22"/>
        </w:rPr>
        <w:t>-N/</w:t>
      </w:r>
      <w:r w:rsidR="00C2118C" w:rsidRPr="00522253">
        <w:rPr>
          <w:rFonts w:asciiTheme="minorHAnsi" w:hAnsiTheme="minorHAnsi" w:cstheme="minorHAnsi"/>
          <w:sz w:val="22"/>
          <w:szCs w:val="22"/>
        </w:rPr>
        <w:t>g zeolita,</w:t>
      </w:r>
      <w:r w:rsidRPr="00522253">
        <w:rPr>
          <w:rFonts w:asciiTheme="minorHAnsi" w:hAnsiTheme="minorHAnsi" w:cstheme="minorHAnsi"/>
          <w:sz w:val="22"/>
          <w:szCs w:val="22"/>
        </w:rPr>
        <w:t xml:space="preserve"> dok za GF iznosi </w:t>
      </w:r>
      <w:r w:rsidR="00C2118C" w:rsidRPr="00522253">
        <w:rPr>
          <w:rFonts w:asciiTheme="minorHAnsi" w:hAnsiTheme="minorHAnsi" w:cstheme="minorHAnsi"/>
          <w:sz w:val="22"/>
          <w:szCs w:val="22"/>
        </w:rPr>
        <w:t>6,66</w:t>
      </w:r>
      <w:r w:rsidRPr="00522253">
        <w:rPr>
          <w:rFonts w:asciiTheme="minorHAnsi" w:hAnsiTheme="minorHAnsi" w:cstheme="minorHAnsi"/>
          <w:sz w:val="22"/>
          <w:szCs w:val="22"/>
        </w:rPr>
        <w:t xml:space="preserve"> mg NH</w:t>
      </w:r>
      <w:r w:rsidRPr="00522253">
        <w:rPr>
          <w:rFonts w:asciiTheme="minorHAnsi" w:hAnsiTheme="minorHAnsi" w:cstheme="minorHAnsi"/>
          <w:sz w:val="22"/>
          <w:szCs w:val="22"/>
          <w:vertAlign w:val="subscript"/>
        </w:rPr>
        <w:t>3</w:t>
      </w:r>
      <w:r w:rsidR="00BE105D" w:rsidRPr="00522253">
        <w:rPr>
          <w:rFonts w:asciiTheme="minorHAnsi" w:hAnsiTheme="minorHAnsi" w:cstheme="minorHAnsi"/>
          <w:sz w:val="22"/>
          <w:szCs w:val="22"/>
        </w:rPr>
        <w:t>-N/</w:t>
      </w:r>
      <w:r w:rsidR="00C2118C" w:rsidRPr="00522253">
        <w:rPr>
          <w:rFonts w:asciiTheme="minorHAnsi" w:hAnsiTheme="minorHAnsi" w:cstheme="minorHAnsi"/>
          <w:sz w:val="22"/>
          <w:szCs w:val="22"/>
        </w:rPr>
        <w:t>g zeolita</w:t>
      </w:r>
      <w:r w:rsidR="00310165" w:rsidRPr="00522253">
        <w:rPr>
          <w:rFonts w:asciiTheme="minorHAnsi" w:hAnsiTheme="minorHAnsi" w:cstheme="minorHAnsi"/>
          <w:sz w:val="22"/>
          <w:szCs w:val="22"/>
        </w:rPr>
        <w:t xml:space="preserve"> od ukupno adsorbovanih</w:t>
      </w:r>
      <w:r w:rsidRPr="00522253">
        <w:rPr>
          <w:rFonts w:asciiTheme="minorHAnsi" w:hAnsiTheme="minorHAnsi" w:cstheme="minorHAnsi"/>
          <w:sz w:val="22"/>
          <w:szCs w:val="22"/>
        </w:rPr>
        <w:t xml:space="preserve"> </w:t>
      </w:r>
      <w:r w:rsidR="00C2118C" w:rsidRPr="00522253">
        <w:rPr>
          <w:rFonts w:asciiTheme="minorHAnsi" w:hAnsiTheme="minorHAnsi" w:cstheme="minorHAnsi"/>
          <w:sz w:val="22"/>
          <w:szCs w:val="22"/>
        </w:rPr>
        <w:t>6,81</w:t>
      </w:r>
      <w:r w:rsidRPr="00522253">
        <w:rPr>
          <w:rFonts w:asciiTheme="minorHAnsi" w:hAnsiTheme="minorHAnsi" w:cstheme="minorHAnsi"/>
          <w:sz w:val="22"/>
          <w:szCs w:val="22"/>
        </w:rPr>
        <w:t xml:space="preserve"> mg NH</w:t>
      </w:r>
      <w:r w:rsidRPr="00522253">
        <w:rPr>
          <w:rFonts w:asciiTheme="minorHAnsi" w:hAnsiTheme="minorHAnsi" w:cstheme="minorHAnsi"/>
          <w:sz w:val="22"/>
          <w:szCs w:val="22"/>
          <w:vertAlign w:val="subscript"/>
        </w:rPr>
        <w:t>3</w:t>
      </w:r>
      <w:r w:rsidR="00BE105D" w:rsidRPr="00522253">
        <w:rPr>
          <w:rFonts w:asciiTheme="minorHAnsi" w:hAnsiTheme="minorHAnsi" w:cstheme="minorHAnsi"/>
          <w:sz w:val="22"/>
          <w:szCs w:val="22"/>
        </w:rPr>
        <w:t>-N/</w:t>
      </w:r>
      <w:r w:rsidR="00C2118C" w:rsidRPr="00522253">
        <w:rPr>
          <w:rFonts w:asciiTheme="minorHAnsi" w:hAnsiTheme="minorHAnsi" w:cstheme="minorHAnsi"/>
          <w:sz w:val="22"/>
          <w:szCs w:val="22"/>
        </w:rPr>
        <w:t>g zeolita</w:t>
      </w:r>
      <w:r w:rsidRPr="00522253">
        <w:rPr>
          <w:rFonts w:asciiTheme="minorHAnsi" w:hAnsiTheme="minorHAnsi" w:cstheme="minorHAnsi"/>
          <w:sz w:val="22"/>
          <w:szCs w:val="22"/>
        </w:rPr>
        <w:t xml:space="preserve">. Procenat nejonizovanog azota </w:t>
      </w:r>
      <w:r w:rsidR="00322C55" w:rsidRPr="00522253">
        <w:rPr>
          <w:rFonts w:asciiTheme="minorHAnsi" w:hAnsiTheme="minorHAnsi" w:cstheme="minorHAnsi"/>
          <w:sz w:val="22"/>
          <w:szCs w:val="22"/>
        </w:rPr>
        <w:t xml:space="preserve">za sve ispitivane uzorke </w:t>
      </w:r>
      <w:r w:rsidR="00310165" w:rsidRPr="00522253">
        <w:rPr>
          <w:rFonts w:asciiTheme="minorHAnsi" w:hAnsiTheme="minorHAnsi" w:cstheme="minorHAnsi"/>
          <w:sz w:val="22"/>
          <w:szCs w:val="22"/>
        </w:rPr>
        <w:t xml:space="preserve">pri pH </w:t>
      </w:r>
      <w:r w:rsidR="00322C55" w:rsidRPr="00522253">
        <w:rPr>
          <w:rFonts w:asciiTheme="minorHAnsi" w:hAnsiTheme="minorHAnsi" w:cstheme="minorHAnsi"/>
          <w:sz w:val="22"/>
          <w:szCs w:val="22"/>
        </w:rPr>
        <w:t xml:space="preserve">11,08 i temperaturi od 19,7 °C </w:t>
      </w:r>
      <w:r w:rsidRPr="00522253">
        <w:rPr>
          <w:rFonts w:asciiTheme="minorHAnsi" w:hAnsiTheme="minorHAnsi" w:cstheme="minorHAnsi"/>
          <w:sz w:val="22"/>
          <w:szCs w:val="22"/>
        </w:rPr>
        <w:t>iznosi 97,9</w:t>
      </w:r>
      <w:r w:rsidR="00BE105D" w:rsidRPr="00522253">
        <w:rPr>
          <w:rFonts w:asciiTheme="minorHAnsi" w:hAnsiTheme="minorHAnsi" w:cstheme="minorHAnsi"/>
          <w:sz w:val="22"/>
          <w:szCs w:val="22"/>
        </w:rPr>
        <w:t xml:space="preserve"> </w:t>
      </w:r>
      <w:r w:rsidRPr="00522253">
        <w:rPr>
          <w:rFonts w:asciiTheme="minorHAnsi" w:hAnsiTheme="minorHAnsi" w:cstheme="minorHAnsi"/>
          <w:sz w:val="22"/>
          <w:szCs w:val="22"/>
        </w:rPr>
        <w:t xml:space="preserve">%, </w:t>
      </w:r>
      <w:r w:rsidR="00322C55" w:rsidRPr="00522253">
        <w:rPr>
          <w:rFonts w:asciiTheme="minorHAnsi" w:hAnsiTheme="minorHAnsi" w:cstheme="minorHAnsi"/>
          <w:sz w:val="22"/>
          <w:szCs w:val="22"/>
        </w:rPr>
        <w:t xml:space="preserve">pa je </w:t>
      </w:r>
      <w:r w:rsidR="00EB64D9" w:rsidRPr="00522253">
        <w:rPr>
          <w:rFonts w:asciiTheme="minorHAnsi" w:hAnsiTheme="minorHAnsi" w:cstheme="minorHAnsi"/>
          <w:sz w:val="22"/>
          <w:szCs w:val="22"/>
        </w:rPr>
        <w:t>u ovom radu potvrđena</w:t>
      </w:r>
      <w:r w:rsidR="00322C55" w:rsidRPr="00522253">
        <w:rPr>
          <w:rFonts w:asciiTheme="minorHAnsi" w:hAnsiTheme="minorHAnsi" w:cstheme="minorHAnsi"/>
          <w:sz w:val="22"/>
          <w:szCs w:val="22"/>
        </w:rPr>
        <w:t xml:space="preserve"> </w:t>
      </w:r>
      <w:r w:rsidR="00EB64D9" w:rsidRPr="00522253">
        <w:rPr>
          <w:rFonts w:asciiTheme="minorHAnsi" w:hAnsiTheme="minorHAnsi" w:cstheme="minorHAnsi"/>
          <w:sz w:val="22"/>
          <w:szCs w:val="22"/>
        </w:rPr>
        <w:t>zavisnost</w:t>
      </w:r>
      <w:r w:rsidRPr="00522253">
        <w:rPr>
          <w:rFonts w:asciiTheme="minorHAnsi" w:hAnsiTheme="minorHAnsi" w:cstheme="minorHAnsi"/>
          <w:sz w:val="22"/>
          <w:szCs w:val="22"/>
        </w:rPr>
        <w:t xml:space="preserve"> </w:t>
      </w:r>
      <w:r w:rsidR="00517861" w:rsidRPr="00522253">
        <w:rPr>
          <w:rFonts w:asciiTheme="minorHAnsi" w:hAnsiTheme="minorHAnsi" w:cstheme="minorHAnsi"/>
          <w:sz w:val="22"/>
          <w:szCs w:val="22"/>
        </w:rPr>
        <w:t xml:space="preserve">od </w:t>
      </w:r>
      <w:r w:rsidR="00EB64D9" w:rsidRPr="00522253">
        <w:rPr>
          <w:rFonts w:asciiTheme="minorHAnsi" w:hAnsiTheme="minorHAnsi" w:cstheme="minorHAnsi"/>
          <w:sz w:val="22"/>
          <w:szCs w:val="22"/>
        </w:rPr>
        <w:t xml:space="preserve">pH vrijednosti. </w:t>
      </w:r>
      <w:r w:rsidR="00982B1A" w:rsidRPr="00522253">
        <w:rPr>
          <w:rFonts w:asciiTheme="minorHAnsi" w:hAnsiTheme="minorHAnsi" w:cstheme="minorHAnsi"/>
          <w:sz w:val="22"/>
          <w:szCs w:val="22"/>
        </w:rPr>
        <w:t>Potvrda temperaturne</w:t>
      </w:r>
      <w:r w:rsidR="00322C55" w:rsidRPr="00522253">
        <w:rPr>
          <w:rFonts w:asciiTheme="minorHAnsi" w:hAnsiTheme="minorHAnsi" w:cstheme="minorHAnsi"/>
          <w:sz w:val="22"/>
          <w:szCs w:val="22"/>
        </w:rPr>
        <w:t xml:space="preserve"> zavisnost</w:t>
      </w:r>
      <w:r w:rsidR="00982B1A" w:rsidRPr="00522253">
        <w:rPr>
          <w:rFonts w:asciiTheme="minorHAnsi" w:hAnsiTheme="minorHAnsi" w:cstheme="minorHAnsi"/>
          <w:sz w:val="22"/>
          <w:szCs w:val="22"/>
        </w:rPr>
        <w:t>i</w:t>
      </w:r>
      <w:r w:rsidR="00322C55" w:rsidRPr="00522253">
        <w:rPr>
          <w:rFonts w:asciiTheme="minorHAnsi" w:hAnsiTheme="minorHAnsi" w:cstheme="minorHAnsi"/>
          <w:sz w:val="22"/>
          <w:szCs w:val="22"/>
        </w:rPr>
        <w:t xml:space="preserve"> u ovom radu nije ispit</w:t>
      </w:r>
      <w:r w:rsidR="00C2118C" w:rsidRPr="00522253">
        <w:rPr>
          <w:rFonts w:asciiTheme="minorHAnsi" w:hAnsiTheme="minorHAnsi" w:cstheme="minorHAnsi"/>
          <w:sz w:val="22"/>
          <w:szCs w:val="22"/>
        </w:rPr>
        <w:t>ana</w:t>
      </w:r>
      <w:r w:rsidR="00322C55" w:rsidRPr="00522253">
        <w:rPr>
          <w:rFonts w:asciiTheme="minorHAnsi" w:hAnsiTheme="minorHAnsi" w:cstheme="minorHAnsi"/>
          <w:sz w:val="22"/>
          <w:szCs w:val="22"/>
        </w:rPr>
        <w:t xml:space="preserve">, </w:t>
      </w:r>
      <w:r w:rsidR="00982B1A" w:rsidRPr="00522253">
        <w:rPr>
          <w:rFonts w:asciiTheme="minorHAnsi" w:hAnsiTheme="minorHAnsi" w:cstheme="minorHAnsi"/>
          <w:sz w:val="22"/>
          <w:szCs w:val="22"/>
        </w:rPr>
        <w:t xml:space="preserve">jer </w:t>
      </w:r>
      <w:r w:rsidR="00322C55" w:rsidRPr="00522253">
        <w:rPr>
          <w:rFonts w:asciiTheme="minorHAnsi" w:hAnsiTheme="minorHAnsi" w:cstheme="minorHAnsi"/>
          <w:sz w:val="22"/>
          <w:szCs w:val="22"/>
        </w:rPr>
        <w:t>su svi eksperimenti izvedeni na istoj temperaturi</w:t>
      </w:r>
      <w:r w:rsidRPr="00522253">
        <w:rPr>
          <w:rFonts w:asciiTheme="minorHAnsi" w:hAnsiTheme="minorHAnsi" w:cstheme="minorHAnsi"/>
          <w:sz w:val="22"/>
          <w:szCs w:val="22"/>
        </w:rPr>
        <w:t xml:space="preserve">. Slični rezultati dobijeni su i u </w:t>
      </w:r>
      <w:r w:rsidR="00517861" w:rsidRPr="00522253">
        <w:rPr>
          <w:rFonts w:asciiTheme="minorHAnsi" w:hAnsiTheme="minorHAnsi" w:cstheme="minorHAnsi"/>
          <w:sz w:val="22"/>
          <w:szCs w:val="22"/>
        </w:rPr>
        <w:t>literaturi</w:t>
      </w:r>
      <w:r w:rsidR="00136B50" w:rsidRPr="00522253">
        <w:rPr>
          <w:rFonts w:asciiTheme="minorHAnsi" w:hAnsiTheme="minorHAnsi" w:cstheme="minorHAnsi"/>
          <w:sz w:val="22"/>
          <w:szCs w:val="22"/>
        </w:rPr>
        <w:t xml:space="preserve"> [</w:t>
      </w:r>
      <w:r w:rsidR="009F3855" w:rsidRPr="00522253">
        <w:rPr>
          <w:rFonts w:asciiTheme="minorHAnsi" w:hAnsiTheme="minorHAnsi" w:cstheme="minorHAnsi"/>
          <w:sz w:val="22"/>
          <w:szCs w:val="22"/>
        </w:rPr>
        <w:t>28</w:t>
      </w:r>
      <w:r w:rsidR="00136B50" w:rsidRPr="00522253">
        <w:rPr>
          <w:rFonts w:asciiTheme="minorHAnsi" w:hAnsiTheme="minorHAnsi" w:cstheme="minorHAnsi"/>
          <w:sz w:val="22"/>
          <w:szCs w:val="22"/>
        </w:rPr>
        <w:t xml:space="preserve">], </w:t>
      </w:r>
      <w:r w:rsidRPr="00522253">
        <w:rPr>
          <w:rFonts w:asciiTheme="minorHAnsi" w:hAnsiTheme="minorHAnsi" w:cstheme="minorHAnsi"/>
          <w:sz w:val="22"/>
          <w:szCs w:val="22"/>
        </w:rPr>
        <w:t>tačnije oko 1</w:t>
      </w:r>
      <w:r w:rsidR="00F17BA3" w:rsidRPr="00522253">
        <w:rPr>
          <w:rFonts w:asciiTheme="minorHAnsi" w:hAnsiTheme="minorHAnsi" w:cstheme="minorHAnsi"/>
          <w:sz w:val="22"/>
          <w:szCs w:val="22"/>
        </w:rPr>
        <w:t xml:space="preserve"> </w:t>
      </w:r>
      <w:r w:rsidRPr="00522253">
        <w:rPr>
          <w:rFonts w:asciiTheme="minorHAnsi" w:hAnsiTheme="minorHAnsi" w:cstheme="minorHAnsi"/>
          <w:sz w:val="22"/>
          <w:szCs w:val="22"/>
        </w:rPr>
        <w:t xml:space="preserve">% </w:t>
      </w:r>
      <w:r w:rsidR="00310165" w:rsidRPr="00522253">
        <w:rPr>
          <w:rFonts w:asciiTheme="minorHAnsi" w:hAnsiTheme="minorHAnsi" w:cstheme="minorHAnsi"/>
          <w:sz w:val="22"/>
          <w:szCs w:val="22"/>
        </w:rPr>
        <w:t>jonizovanog azota</w:t>
      </w:r>
      <w:r w:rsidR="00EB64D9" w:rsidRPr="00522253">
        <w:rPr>
          <w:rFonts w:asciiTheme="minorHAnsi" w:hAnsiTheme="minorHAnsi" w:cstheme="minorHAnsi"/>
          <w:sz w:val="22"/>
          <w:szCs w:val="22"/>
        </w:rPr>
        <w:t>, odnosno 99</w:t>
      </w:r>
      <w:r w:rsidR="00F17BA3" w:rsidRPr="00522253">
        <w:rPr>
          <w:rFonts w:asciiTheme="minorHAnsi" w:hAnsiTheme="minorHAnsi" w:cstheme="minorHAnsi"/>
          <w:sz w:val="22"/>
          <w:szCs w:val="22"/>
        </w:rPr>
        <w:t xml:space="preserve"> </w:t>
      </w:r>
      <w:r w:rsidR="00EB64D9" w:rsidRPr="00522253">
        <w:rPr>
          <w:rFonts w:asciiTheme="minorHAnsi" w:hAnsiTheme="minorHAnsi" w:cstheme="minorHAnsi"/>
          <w:sz w:val="22"/>
          <w:szCs w:val="22"/>
        </w:rPr>
        <w:t xml:space="preserve">% nejonizovanog azota </w:t>
      </w:r>
      <w:r w:rsidR="00322C55" w:rsidRPr="00522253">
        <w:rPr>
          <w:rFonts w:asciiTheme="minorHAnsi" w:hAnsiTheme="minorHAnsi" w:cstheme="minorHAnsi"/>
          <w:sz w:val="22"/>
          <w:szCs w:val="22"/>
        </w:rPr>
        <w:t>ustanovljeno je pri</w:t>
      </w:r>
      <w:r w:rsidR="00E86A4F" w:rsidRPr="00522253">
        <w:rPr>
          <w:rFonts w:asciiTheme="minorHAnsi" w:hAnsiTheme="minorHAnsi" w:cstheme="minorHAnsi"/>
          <w:sz w:val="22"/>
          <w:szCs w:val="22"/>
        </w:rPr>
        <w:t xml:space="preserve"> </w:t>
      </w:r>
      <w:r w:rsidR="00322C55" w:rsidRPr="00522253">
        <w:rPr>
          <w:rFonts w:asciiTheme="minorHAnsi" w:hAnsiTheme="minorHAnsi" w:cstheme="minorHAnsi"/>
          <w:sz w:val="22"/>
          <w:szCs w:val="22"/>
        </w:rPr>
        <w:t>sljedeći</w:t>
      </w:r>
      <w:r w:rsidR="00E86A4F" w:rsidRPr="00522253">
        <w:rPr>
          <w:rFonts w:asciiTheme="minorHAnsi" w:hAnsiTheme="minorHAnsi" w:cstheme="minorHAnsi"/>
          <w:sz w:val="22"/>
          <w:szCs w:val="22"/>
        </w:rPr>
        <w:t>m eksperimentalnim uslovima: C</w:t>
      </w:r>
      <w:r w:rsidR="00E86A4F" w:rsidRPr="00522253">
        <w:rPr>
          <w:rFonts w:asciiTheme="minorHAnsi" w:hAnsiTheme="minorHAnsi" w:cstheme="minorHAnsi"/>
          <w:sz w:val="22"/>
          <w:szCs w:val="22"/>
          <w:vertAlign w:val="subscript"/>
        </w:rPr>
        <w:t>0</w:t>
      </w:r>
      <w:r w:rsidR="00E86A4F" w:rsidRPr="00522253">
        <w:rPr>
          <w:rFonts w:asciiTheme="minorHAnsi" w:hAnsiTheme="minorHAnsi" w:cstheme="minorHAnsi"/>
          <w:sz w:val="22"/>
          <w:szCs w:val="22"/>
        </w:rPr>
        <w:t>= 100 mg NH</w:t>
      </w:r>
      <w:r w:rsidR="00E86A4F" w:rsidRPr="00522253">
        <w:rPr>
          <w:rFonts w:asciiTheme="minorHAnsi" w:hAnsiTheme="minorHAnsi" w:cstheme="minorHAnsi"/>
          <w:sz w:val="22"/>
          <w:szCs w:val="22"/>
          <w:vertAlign w:val="subscript"/>
        </w:rPr>
        <w:t>4</w:t>
      </w:r>
      <w:r w:rsidR="00E86A4F" w:rsidRPr="00522253">
        <w:rPr>
          <w:rFonts w:asciiTheme="minorHAnsi" w:hAnsiTheme="minorHAnsi" w:cstheme="minorHAnsi"/>
          <w:sz w:val="22"/>
          <w:szCs w:val="22"/>
          <w:vertAlign w:val="superscript"/>
        </w:rPr>
        <w:t>+</w:t>
      </w:r>
      <w:r w:rsidR="00E86A4F" w:rsidRPr="00522253">
        <w:rPr>
          <w:rFonts w:asciiTheme="minorHAnsi" w:hAnsiTheme="minorHAnsi" w:cstheme="minorHAnsi"/>
          <w:sz w:val="22"/>
          <w:szCs w:val="22"/>
        </w:rPr>
        <w:t>- N/dm</w:t>
      </w:r>
      <w:r w:rsidR="00E86A4F" w:rsidRPr="00522253">
        <w:rPr>
          <w:rFonts w:asciiTheme="minorHAnsi" w:hAnsiTheme="minorHAnsi" w:cstheme="minorHAnsi"/>
          <w:sz w:val="22"/>
          <w:szCs w:val="22"/>
          <w:vertAlign w:val="superscript"/>
        </w:rPr>
        <w:t>3</w:t>
      </w:r>
      <w:r w:rsidR="006021CA" w:rsidRPr="00522253">
        <w:rPr>
          <w:rFonts w:asciiTheme="minorHAnsi" w:hAnsiTheme="minorHAnsi" w:cstheme="minorHAnsi"/>
          <w:sz w:val="22"/>
          <w:szCs w:val="22"/>
        </w:rPr>
        <w:t>;</w:t>
      </w:r>
      <w:r w:rsidR="00E86A4F" w:rsidRPr="00522253">
        <w:rPr>
          <w:rFonts w:asciiTheme="minorHAnsi" w:hAnsiTheme="minorHAnsi" w:cstheme="minorHAnsi"/>
          <w:sz w:val="22"/>
          <w:szCs w:val="22"/>
        </w:rPr>
        <w:t xml:space="preserve"> C</w:t>
      </w:r>
      <w:r w:rsidR="00E86A4F" w:rsidRPr="00522253">
        <w:rPr>
          <w:rFonts w:asciiTheme="minorHAnsi" w:hAnsiTheme="minorHAnsi" w:cstheme="minorHAnsi"/>
          <w:sz w:val="22"/>
          <w:szCs w:val="22"/>
          <w:vertAlign w:val="subscript"/>
        </w:rPr>
        <w:t>0</w:t>
      </w:r>
      <w:r w:rsidR="00E86A4F" w:rsidRPr="00522253">
        <w:rPr>
          <w:rFonts w:asciiTheme="minorHAnsi" w:hAnsiTheme="minorHAnsi" w:cstheme="minorHAnsi"/>
          <w:sz w:val="22"/>
          <w:szCs w:val="22"/>
        </w:rPr>
        <w:t>= 1000 mg NH</w:t>
      </w:r>
      <w:r w:rsidR="00E86A4F" w:rsidRPr="00522253">
        <w:rPr>
          <w:rFonts w:asciiTheme="minorHAnsi" w:hAnsiTheme="minorHAnsi" w:cstheme="minorHAnsi"/>
          <w:sz w:val="22"/>
          <w:szCs w:val="22"/>
          <w:vertAlign w:val="subscript"/>
        </w:rPr>
        <w:t>4</w:t>
      </w:r>
      <w:r w:rsidR="00E86A4F" w:rsidRPr="00522253">
        <w:rPr>
          <w:rFonts w:asciiTheme="minorHAnsi" w:hAnsiTheme="minorHAnsi" w:cstheme="minorHAnsi"/>
          <w:sz w:val="22"/>
          <w:szCs w:val="22"/>
          <w:vertAlign w:val="superscript"/>
        </w:rPr>
        <w:t>+</w:t>
      </w:r>
      <w:r w:rsidR="00E86A4F" w:rsidRPr="00522253">
        <w:rPr>
          <w:rFonts w:asciiTheme="minorHAnsi" w:hAnsiTheme="minorHAnsi" w:cstheme="minorHAnsi"/>
          <w:sz w:val="22"/>
          <w:szCs w:val="22"/>
        </w:rPr>
        <w:t>- N/dm</w:t>
      </w:r>
      <w:r w:rsidR="00E86A4F" w:rsidRPr="00522253">
        <w:rPr>
          <w:rFonts w:asciiTheme="minorHAnsi" w:hAnsiTheme="minorHAnsi" w:cstheme="minorHAnsi"/>
          <w:sz w:val="22"/>
          <w:szCs w:val="22"/>
          <w:vertAlign w:val="superscript"/>
        </w:rPr>
        <w:t>3</w:t>
      </w:r>
      <w:r w:rsidR="006021CA" w:rsidRPr="00522253">
        <w:rPr>
          <w:rFonts w:asciiTheme="minorHAnsi" w:hAnsiTheme="minorHAnsi" w:cstheme="minorHAnsi"/>
          <w:sz w:val="22"/>
          <w:szCs w:val="22"/>
        </w:rPr>
        <w:t>;</w:t>
      </w:r>
      <w:r w:rsidR="00E86A4F" w:rsidRPr="00522253">
        <w:rPr>
          <w:rFonts w:asciiTheme="minorHAnsi" w:hAnsiTheme="minorHAnsi" w:cstheme="minorHAnsi"/>
          <w:sz w:val="22"/>
          <w:szCs w:val="22"/>
        </w:rPr>
        <w:t xml:space="preserve"> pH</w:t>
      </w:r>
      <w:r w:rsidR="006021CA" w:rsidRPr="00522253">
        <w:rPr>
          <w:rFonts w:asciiTheme="minorHAnsi" w:hAnsiTheme="minorHAnsi" w:cstheme="minorHAnsi"/>
          <w:sz w:val="22"/>
          <w:szCs w:val="22"/>
        </w:rPr>
        <w:t xml:space="preserve">= 11,1 i </w:t>
      </w:r>
      <w:r w:rsidR="00E86A4F" w:rsidRPr="00522253">
        <w:rPr>
          <w:rFonts w:asciiTheme="minorHAnsi" w:hAnsiTheme="minorHAnsi" w:cstheme="minorHAnsi"/>
          <w:sz w:val="22"/>
          <w:szCs w:val="22"/>
        </w:rPr>
        <w:t>T=</w:t>
      </w:r>
      <w:r w:rsidRPr="00522253">
        <w:rPr>
          <w:rFonts w:asciiTheme="minorHAnsi" w:hAnsiTheme="minorHAnsi" w:cstheme="minorHAnsi"/>
          <w:sz w:val="22"/>
          <w:szCs w:val="22"/>
        </w:rPr>
        <w:t xml:space="preserve"> 35</w:t>
      </w:r>
      <w:r w:rsidR="00F17BA3" w:rsidRPr="00522253">
        <w:rPr>
          <w:rFonts w:asciiTheme="minorHAnsi" w:hAnsiTheme="minorHAnsi" w:cstheme="minorHAnsi"/>
          <w:sz w:val="22"/>
          <w:szCs w:val="22"/>
        </w:rPr>
        <w:t xml:space="preserve"> </w:t>
      </w:r>
      <w:r w:rsidRPr="00522253">
        <w:rPr>
          <w:rFonts w:asciiTheme="minorHAnsi" w:hAnsiTheme="minorHAnsi" w:cstheme="minorHAnsi"/>
          <w:sz w:val="22"/>
          <w:szCs w:val="22"/>
        </w:rPr>
        <w:t xml:space="preserve">°C. </w:t>
      </w:r>
    </w:p>
    <w:p w:rsidR="0054318A" w:rsidRDefault="0052012C" w:rsidP="0054318A">
      <w:pPr>
        <w:spacing w:line="480" w:lineRule="auto"/>
        <w:jc w:val="both"/>
        <w:rPr>
          <w:rFonts w:asciiTheme="minorHAnsi" w:hAnsiTheme="minorHAnsi" w:cstheme="minorHAnsi"/>
          <w:sz w:val="22"/>
          <w:szCs w:val="22"/>
        </w:rPr>
      </w:pPr>
      <w:r w:rsidRPr="00522253">
        <w:rPr>
          <w:rFonts w:asciiTheme="minorHAnsi" w:hAnsiTheme="minorHAnsi" w:cstheme="minorHAnsi"/>
          <w:sz w:val="22"/>
          <w:szCs w:val="22"/>
        </w:rPr>
        <w:t xml:space="preserve">Potvrda </w:t>
      </w:r>
      <w:r w:rsidR="006021CA" w:rsidRPr="00522253">
        <w:rPr>
          <w:rFonts w:asciiTheme="minorHAnsi" w:hAnsiTheme="minorHAnsi" w:cstheme="minorHAnsi"/>
          <w:sz w:val="22"/>
          <w:szCs w:val="22"/>
        </w:rPr>
        <w:t>prethodnih</w:t>
      </w:r>
      <w:r w:rsidRPr="00522253">
        <w:rPr>
          <w:rFonts w:asciiTheme="minorHAnsi" w:hAnsiTheme="minorHAnsi" w:cstheme="minorHAnsi"/>
          <w:sz w:val="22"/>
          <w:szCs w:val="22"/>
        </w:rPr>
        <w:t xml:space="preserve"> konstatacija dobijena je i eksperimentalno desorpcijom amonijum jona na pH 11. Uzorci zeolita nakon ad</w:t>
      </w:r>
      <w:r w:rsidR="0096436A" w:rsidRPr="00522253">
        <w:rPr>
          <w:rFonts w:asciiTheme="minorHAnsi" w:hAnsiTheme="minorHAnsi" w:cstheme="minorHAnsi"/>
          <w:sz w:val="22"/>
          <w:szCs w:val="22"/>
        </w:rPr>
        <w:t>sorpcije na pH 11, isprani su</w:t>
      </w:r>
      <w:r w:rsidRPr="00522253">
        <w:rPr>
          <w:rFonts w:asciiTheme="minorHAnsi" w:hAnsiTheme="minorHAnsi" w:cstheme="minorHAnsi"/>
          <w:sz w:val="22"/>
          <w:szCs w:val="22"/>
        </w:rPr>
        <w:t xml:space="preserve"> destilovanom vodom, a potom sušeni na 105</w:t>
      </w:r>
      <w:r w:rsidR="00F17BA3" w:rsidRPr="00522253">
        <w:rPr>
          <w:rFonts w:asciiTheme="minorHAnsi" w:hAnsiTheme="minorHAnsi" w:cstheme="minorHAnsi"/>
          <w:sz w:val="22"/>
          <w:szCs w:val="22"/>
        </w:rPr>
        <w:t xml:space="preserve"> </w:t>
      </w:r>
      <w:r w:rsidRPr="00522253">
        <w:rPr>
          <w:rFonts w:asciiTheme="minorHAnsi" w:hAnsiTheme="minorHAnsi" w:cstheme="minorHAnsi"/>
          <w:sz w:val="22"/>
          <w:szCs w:val="22"/>
        </w:rPr>
        <w:t xml:space="preserve">°C. Desorpcija je izvedena sa 50 </w:t>
      </w:r>
      <w:r w:rsidR="00310165" w:rsidRPr="00522253">
        <w:rPr>
          <w:rFonts w:asciiTheme="minorHAnsi" w:hAnsiTheme="minorHAnsi" w:cstheme="minorHAnsi"/>
          <w:sz w:val="22"/>
          <w:szCs w:val="22"/>
        </w:rPr>
        <w:t>cm</w:t>
      </w:r>
      <w:r w:rsidR="00310165" w:rsidRPr="00522253">
        <w:rPr>
          <w:rFonts w:asciiTheme="minorHAnsi" w:hAnsiTheme="minorHAnsi" w:cstheme="minorHAnsi"/>
          <w:sz w:val="22"/>
          <w:szCs w:val="22"/>
          <w:vertAlign w:val="superscript"/>
        </w:rPr>
        <w:t>3</w:t>
      </w:r>
      <w:r w:rsidRPr="00522253">
        <w:rPr>
          <w:rFonts w:asciiTheme="minorHAnsi" w:hAnsiTheme="minorHAnsi" w:cstheme="minorHAnsi"/>
          <w:sz w:val="22"/>
          <w:szCs w:val="22"/>
        </w:rPr>
        <w:t xml:space="preserve"> rastvora </w:t>
      </w:r>
      <w:r w:rsidR="00310165" w:rsidRPr="00522253">
        <w:rPr>
          <w:rFonts w:asciiTheme="minorHAnsi" w:hAnsiTheme="minorHAnsi" w:cstheme="minorHAnsi"/>
          <w:sz w:val="22"/>
          <w:szCs w:val="22"/>
        </w:rPr>
        <w:t>0,1 mol/dm</w:t>
      </w:r>
      <w:r w:rsidR="00310165" w:rsidRPr="00522253">
        <w:rPr>
          <w:rFonts w:asciiTheme="minorHAnsi" w:hAnsiTheme="minorHAnsi" w:cstheme="minorHAnsi"/>
          <w:sz w:val="22"/>
          <w:szCs w:val="22"/>
          <w:vertAlign w:val="superscript"/>
        </w:rPr>
        <w:t>3</w:t>
      </w:r>
      <w:r w:rsidR="00B13C67" w:rsidRPr="00522253">
        <w:rPr>
          <w:rFonts w:asciiTheme="minorHAnsi" w:hAnsiTheme="minorHAnsi" w:cstheme="minorHAnsi"/>
          <w:sz w:val="22"/>
          <w:szCs w:val="22"/>
        </w:rPr>
        <w:t xml:space="preserve"> NaCl na temperaturi </w:t>
      </w:r>
      <w:r w:rsidRPr="00522253">
        <w:rPr>
          <w:rFonts w:asciiTheme="minorHAnsi" w:hAnsiTheme="minorHAnsi" w:cstheme="minorHAnsi"/>
          <w:sz w:val="22"/>
          <w:szCs w:val="22"/>
        </w:rPr>
        <w:t>25</w:t>
      </w:r>
      <w:r w:rsidR="00F17BA3" w:rsidRPr="00522253">
        <w:rPr>
          <w:rFonts w:asciiTheme="minorHAnsi" w:hAnsiTheme="minorHAnsi" w:cstheme="minorHAnsi"/>
          <w:sz w:val="22"/>
          <w:szCs w:val="22"/>
        </w:rPr>
        <w:t xml:space="preserve"> </w:t>
      </w:r>
      <w:r w:rsidRPr="00522253">
        <w:rPr>
          <w:rFonts w:asciiTheme="minorHAnsi" w:hAnsiTheme="minorHAnsi" w:cstheme="minorHAnsi"/>
          <w:sz w:val="22"/>
          <w:szCs w:val="22"/>
        </w:rPr>
        <w:t xml:space="preserve">°C, dok je vrijeme desorpcije identično vremenu adsorpcije. </w:t>
      </w:r>
      <w:r w:rsidR="0054318A" w:rsidRPr="00522253">
        <w:rPr>
          <w:rFonts w:asciiTheme="minorHAnsi" w:hAnsiTheme="minorHAnsi" w:cstheme="minorHAnsi"/>
          <w:sz w:val="22"/>
          <w:szCs w:val="22"/>
        </w:rPr>
        <w:t>Nakon odr</w:t>
      </w:r>
      <w:r w:rsidR="00B13C67" w:rsidRPr="00522253">
        <w:rPr>
          <w:rFonts w:asciiTheme="minorHAnsi" w:hAnsiTheme="minorHAnsi" w:cstheme="minorHAnsi"/>
          <w:sz w:val="22"/>
          <w:szCs w:val="22"/>
        </w:rPr>
        <w:t>eđivanja koncentracije amonijum-</w:t>
      </w:r>
      <w:r w:rsidR="0054318A" w:rsidRPr="00522253">
        <w:rPr>
          <w:rFonts w:asciiTheme="minorHAnsi" w:hAnsiTheme="minorHAnsi" w:cstheme="minorHAnsi"/>
          <w:sz w:val="22"/>
          <w:szCs w:val="22"/>
        </w:rPr>
        <w:t xml:space="preserve">jona dobijene su vrijednosti koje su prikazane u dodatnom materijalu 2. </w:t>
      </w:r>
      <w:r w:rsidR="0054318A" w:rsidRPr="004B510D">
        <w:rPr>
          <w:rFonts w:asciiTheme="minorHAnsi" w:hAnsiTheme="minorHAnsi" w:cstheme="minorHAnsi"/>
          <w:sz w:val="22"/>
          <w:szCs w:val="22"/>
          <w:highlight w:val="yellow"/>
        </w:rPr>
        <w:t>Prema dodatnom materijalu 2 vidljivo je da j</w:t>
      </w:r>
      <w:r w:rsidR="00B13C67" w:rsidRPr="004B510D">
        <w:rPr>
          <w:rFonts w:asciiTheme="minorHAnsi" w:hAnsiTheme="minorHAnsi" w:cstheme="minorHAnsi"/>
          <w:sz w:val="22"/>
          <w:szCs w:val="22"/>
          <w:highlight w:val="yellow"/>
        </w:rPr>
        <w:t xml:space="preserve">e </w:t>
      </w:r>
      <w:r w:rsidR="00886482">
        <w:rPr>
          <w:rFonts w:asciiTheme="minorHAnsi" w:hAnsiTheme="minorHAnsi" w:cstheme="minorHAnsi"/>
          <w:sz w:val="22"/>
          <w:szCs w:val="22"/>
          <w:highlight w:val="yellow"/>
        </w:rPr>
        <w:t>desorbovana</w:t>
      </w:r>
      <w:r w:rsidR="00B13C67" w:rsidRPr="004B510D">
        <w:rPr>
          <w:rFonts w:asciiTheme="minorHAnsi" w:hAnsiTheme="minorHAnsi" w:cstheme="minorHAnsi"/>
          <w:sz w:val="22"/>
          <w:szCs w:val="22"/>
          <w:highlight w:val="yellow"/>
        </w:rPr>
        <w:t xml:space="preserve"> količina amonijum-</w:t>
      </w:r>
      <w:r w:rsidR="0054318A" w:rsidRPr="004B510D">
        <w:rPr>
          <w:rFonts w:asciiTheme="minorHAnsi" w:hAnsiTheme="minorHAnsi" w:cstheme="minorHAnsi"/>
          <w:sz w:val="22"/>
          <w:szCs w:val="22"/>
          <w:highlight w:val="yellow"/>
        </w:rPr>
        <w:t>jona na ispitivanim zeolitima dobijena eksperimentalno</w:t>
      </w:r>
      <w:r w:rsidR="004B510D" w:rsidRPr="004B510D">
        <w:rPr>
          <w:rFonts w:asciiTheme="minorHAnsi" w:hAnsiTheme="minorHAnsi" w:cstheme="minorHAnsi"/>
          <w:sz w:val="22"/>
          <w:szCs w:val="22"/>
          <w:highlight w:val="yellow"/>
        </w:rPr>
        <w:t>,</w:t>
      </w:r>
      <w:r w:rsidR="0054318A" w:rsidRPr="004B510D">
        <w:rPr>
          <w:rFonts w:asciiTheme="minorHAnsi" w:hAnsiTheme="minorHAnsi" w:cstheme="minorHAnsi"/>
          <w:sz w:val="22"/>
          <w:szCs w:val="22"/>
          <w:highlight w:val="yellow"/>
        </w:rPr>
        <w:t xml:space="preserve"> </w:t>
      </w:r>
      <w:r w:rsidR="00522253" w:rsidRPr="004B510D">
        <w:rPr>
          <w:rFonts w:asciiTheme="minorHAnsi" w:hAnsiTheme="minorHAnsi" w:cstheme="minorHAnsi"/>
          <w:sz w:val="22"/>
          <w:szCs w:val="22"/>
          <w:highlight w:val="yellow"/>
        </w:rPr>
        <w:t xml:space="preserve">približno istih vrijednosti kao </w:t>
      </w:r>
      <w:r w:rsidR="0054318A" w:rsidRPr="004B510D">
        <w:rPr>
          <w:rFonts w:asciiTheme="minorHAnsi" w:hAnsiTheme="minorHAnsi" w:cstheme="minorHAnsi"/>
          <w:sz w:val="22"/>
          <w:szCs w:val="22"/>
          <w:highlight w:val="yellow"/>
        </w:rPr>
        <w:t xml:space="preserve">i računski </w:t>
      </w:r>
      <w:r w:rsidR="00522253" w:rsidRPr="004B510D">
        <w:rPr>
          <w:rFonts w:asciiTheme="minorHAnsi" w:hAnsiTheme="minorHAnsi" w:cstheme="minorHAnsi"/>
          <w:sz w:val="22"/>
          <w:szCs w:val="22"/>
          <w:highlight w:val="yellow"/>
        </w:rPr>
        <w:t>dobijena adsorbovana količina amonijum-jona</w:t>
      </w:r>
      <w:r w:rsidR="0054318A" w:rsidRPr="004B510D">
        <w:rPr>
          <w:rFonts w:asciiTheme="minorHAnsi" w:hAnsiTheme="minorHAnsi" w:cstheme="minorHAnsi"/>
          <w:sz w:val="22"/>
          <w:szCs w:val="22"/>
          <w:highlight w:val="yellow"/>
        </w:rPr>
        <w:t>.</w:t>
      </w:r>
    </w:p>
    <w:p w:rsidR="000B0E9F" w:rsidRPr="00E42AB7" w:rsidRDefault="00CF786E" w:rsidP="00E42AB7">
      <w:pPr>
        <w:spacing w:line="480" w:lineRule="auto"/>
        <w:jc w:val="both"/>
        <w:rPr>
          <w:rFonts w:asciiTheme="minorHAnsi" w:hAnsiTheme="minorHAnsi" w:cstheme="minorHAnsi"/>
          <w:sz w:val="22"/>
          <w:szCs w:val="22"/>
        </w:rPr>
      </w:pPr>
      <w:r w:rsidRPr="004B510D">
        <w:rPr>
          <w:rFonts w:asciiTheme="minorHAnsi" w:hAnsiTheme="minorHAnsi" w:cstheme="minorHAnsi"/>
          <w:sz w:val="22"/>
          <w:szCs w:val="22"/>
        </w:rPr>
        <w:t xml:space="preserve">S obzirom da je </w:t>
      </w:r>
      <w:r w:rsidR="002B4B17" w:rsidRPr="004B510D">
        <w:rPr>
          <w:rFonts w:asciiTheme="minorHAnsi" w:hAnsiTheme="minorHAnsi" w:cstheme="minorHAnsi"/>
          <w:sz w:val="22"/>
          <w:szCs w:val="22"/>
        </w:rPr>
        <w:t xml:space="preserve">ispitivanje zavisnosti adsorpcije od pH vrijednosti </w:t>
      </w:r>
      <w:r w:rsidRPr="004B510D">
        <w:rPr>
          <w:rFonts w:asciiTheme="minorHAnsi" w:hAnsiTheme="minorHAnsi" w:cstheme="minorHAnsi"/>
          <w:sz w:val="22"/>
          <w:szCs w:val="22"/>
        </w:rPr>
        <w:t>za sve sintetizovane zeolite izveden</w:t>
      </w:r>
      <w:r w:rsidR="002B4B17" w:rsidRPr="004B510D">
        <w:rPr>
          <w:rFonts w:asciiTheme="minorHAnsi" w:hAnsiTheme="minorHAnsi" w:cstheme="minorHAnsi"/>
          <w:sz w:val="22"/>
          <w:szCs w:val="22"/>
        </w:rPr>
        <w:t>o</w:t>
      </w:r>
      <w:r w:rsidRPr="004B510D">
        <w:rPr>
          <w:rFonts w:asciiTheme="minorHAnsi" w:hAnsiTheme="minorHAnsi" w:cstheme="minorHAnsi"/>
          <w:sz w:val="22"/>
          <w:szCs w:val="22"/>
        </w:rPr>
        <w:t xml:space="preserve"> </w:t>
      </w:r>
      <w:r w:rsidR="002B4B17" w:rsidRPr="004B510D">
        <w:rPr>
          <w:rFonts w:asciiTheme="minorHAnsi" w:hAnsiTheme="minorHAnsi" w:cstheme="minorHAnsi"/>
          <w:sz w:val="22"/>
          <w:szCs w:val="22"/>
        </w:rPr>
        <w:t>pri</w:t>
      </w:r>
      <w:r w:rsidRPr="004B510D">
        <w:rPr>
          <w:rFonts w:asciiTheme="minorHAnsi" w:hAnsiTheme="minorHAnsi" w:cstheme="minorHAnsi"/>
          <w:sz w:val="22"/>
          <w:szCs w:val="22"/>
        </w:rPr>
        <w:t xml:space="preserve"> istim pH vrijednostima i temperaturama, procentualno učešće nejonizovanog i jonizovanog </w:t>
      </w:r>
      <w:r w:rsidR="00886482" w:rsidRPr="00886482">
        <w:rPr>
          <w:rFonts w:asciiTheme="minorHAnsi" w:hAnsiTheme="minorHAnsi" w:cstheme="minorHAnsi"/>
          <w:sz w:val="22"/>
          <w:szCs w:val="22"/>
          <w:highlight w:val="yellow"/>
        </w:rPr>
        <w:t>oblika</w:t>
      </w:r>
      <w:r w:rsidR="00886482">
        <w:rPr>
          <w:rFonts w:asciiTheme="minorHAnsi" w:hAnsiTheme="minorHAnsi" w:cstheme="minorHAnsi"/>
          <w:sz w:val="22"/>
          <w:szCs w:val="22"/>
        </w:rPr>
        <w:t xml:space="preserve"> </w:t>
      </w:r>
      <w:r w:rsidRPr="004B510D">
        <w:rPr>
          <w:rFonts w:asciiTheme="minorHAnsi" w:hAnsiTheme="minorHAnsi" w:cstheme="minorHAnsi"/>
          <w:sz w:val="22"/>
          <w:szCs w:val="22"/>
        </w:rPr>
        <w:t xml:space="preserve">azota je identično za sve zeolite, i predstavljeno </w:t>
      </w:r>
      <w:r w:rsidR="0054318A" w:rsidRPr="004B510D">
        <w:rPr>
          <w:rFonts w:asciiTheme="minorHAnsi" w:hAnsiTheme="minorHAnsi" w:cstheme="minorHAnsi"/>
          <w:sz w:val="22"/>
          <w:szCs w:val="22"/>
        </w:rPr>
        <w:t>u d</w:t>
      </w:r>
      <w:r w:rsidRPr="004B510D">
        <w:rPr>
          <w:rFonts w:asciiTheme="minorHAnsi" w:hAnsiTheme="minorHAnsi" w:cstheme="minorHAnsi"/>
          <w:sz w:val="22"/>
          <w:szCs w:val="22"/>
        </w:rPr>
        <w:t xml:space="preserve">odatnom materijalu </w:t>
      </w:r>
      <w:r w:rsidR="0054318A" w:rsidRPr="004B510D">
        <w:rPr>
          <w:rFonts w:asciiTheme="minorHAnsi" w:hAnsiTheme="minorHAnsi" w:cstheme="minorHAnsi"/>
          <w:sz w:val="22"/>
          <w:szCs w:val="22"/>
        </w:rPr>
        <w:t>3</w:t>
      </w:r>
      <w:r w:rsidRPr="004B510D">
        <w:rPr>
          <w:rFonts w:asciiTheme="minorHAnsi" w:hAnsiTheme="minorHAnsi" w:cstheme="minorHAnsi"/>
          <w:sz w:val="22"/>
          <w:szCs w:val="22"/>
        </w:rPr>
        <w:t>.</w:t>
      </w:r>
      <w:r w:rsidR="00301E3B" w:rsidRPr="004B510D">
        <w:rPr>
          <w:rFonts w:asciiTheme="minorHAnsi" w:hAnsiTheme="minorHAnsi" w:cstheme="minorHAnsi"/>
          <w:sz w:val="22"/>
          <w:szCs w:val="22"/>
        </w:rPr>
        <w:t xml:space="preserve"> </w:t>
      </w:r>
      <w:r w:rsidRPr="004B510D">
        <w:rPr>
          <w:rFonts w:asciiTheme="minorHAnsi" w:hAnsiTheme="minorHAnsi" w:cstheme="minorHAnsi"/>
          <w:sz w:val="22"/>
          <w:szCs w:val="22"/>
        </w:rPr>
        <w:t xml:space="preserve">Prema </w:t>
      </w:r>
      <w:r w:rsidR="0054318A" w:rsidRPr="004B510D">
        <w:rPr>
          <w:rFonts w:asciiTheme="minorHAnsi" w:hAnsiTheme="minorHAnsi" w:cstheme="minorHAnsi"/>
          <w:sz w:val="22"/>
          <w:szCs w:val="22"/>
        </w:rPr>
        <w:t>d</w:t>
      </w:r>
      <w:r w:rsidRPr="004B510D">
        <w:rPr>
          <w:rFonts w:asciiTheme="minorHAnsi" w:hAnsiTheme="minorHAnsi" w:cstheme="minorHAnsi"/>
          <w:sz w:val="22"/>
          <w:szCs w:val="22"/>
        </w:rPr>
        <w:t xml:space="preserve">odatnom materijalu </w:t>
      </w:r>
      <w:r w:rsidR="00301E3B" w:rsidRPr="004B510D">
        <w:rPr>
          <w:rFonts w:asciiTheme="minorHAnsi" w:hAnsiTheme="minorHAnsi" w:cstheme="minorHAnsi"/>
          <w:sz w:val="22"/>
          <w:szCs w:val="22"/>
        </w:rPr>
        <w:t>3</w:t>
      </w:r>
      <w:r w:rsidRPr="004B510D">
        <w:rPr>
          <w:rFonts w:asciiTheme="minorHAnsi" w:hAnsiTheme="minorHAnsi" w:cstheme="minorHAnsi"/>
          <w:sz w:val="22"/>
          <w:szCs w:val="22"/>
        </w:rPr>
        <w:t xml:space="preserve"> za očekivati je da će se najveć</w:t>
      </w:r>
      <w:r w:rsidR="002B4B17" w:rsidRPr="004B510D">
        <w:rPr>
          <w:rFonts w:asciiTheme="minorHAnsi" w:hAnsiTheme="minorHAnsi" w:cstheme="minorHAnsi"/>
          <w:sz w:val="22"/>
          <w:szCs w:val="22"/>
        </w:rPr>
        <w:t>i kapacitet adsorpcije amonijum-</w:t>
      </w:r>
      <w:r w:rsidRPr="004B510D">
        <w:rPr>
          <w:rFonts w:asciiTheme="minorHAnsi" w:hAnsiTheme="minorHAnsi" w:cstheme="minorHAnsi"/>
          <w:sz w:val="22"/>
          <w:szCs w:val="22"/>
        </w:rPr>
        <w:t xml:space="preserve">jona nalaziti </w:t>
      </w:r>
      <w:r w:rsidR="002B4B17" w:rsidRPr="004B510D">
        <w:rPr>
          <w:rFonts w:asciiTheme="minorHAnsi" w:hAnsiTheme="minorHAnsi" w:cstheme="minorHAnsi"/>
          <w:sz w:val="22"/>
          <w:szCs w:val="22"/>
        </w:rPr>
        <w:t xml:space="preserve">pri </w:t>
      </w:r>
      <w:r w:rsidRPr="004B510D">
        <w:rPr>
          <w:rFonts w:asciiTheme="minorHAnsi" w:hAnsiTheme="minorHAnsi" w:cstheme="minorHAnsi"/>
          <w:sz w:val="22"/>
          <w:szCs w:val="22"/>
        </w:rPr>
        <w:t xml:space="preserve">pH 3, </w:t>
      </w:r>
      <w:r w:rsidR="002B4B17" w:rsidRPr="004B510D">
        <w:rPr>
          <w:rFonts w:asciiTheme="minorHAnsi" w:hAnsiTheme="minorHAnsi" w:cstheme="minorHAnsi"/>
          <w:sz w:val="22"/>
          <w:szCs w:val="22"/>
        </w:rPr>
        <w:t>gdje je</w:t>
      </w:r>
      <w:r w:rsidRPr="004B510D">
        <w:rPr>
          <w:rFonts w:asciiTheme="minorHAnsi" w:hAnsiTheme="minorHAnsi" w:cstheme="minorHAnsi"/>
          <w:sz w:val="22"/>
          <w:szCs w:val="22"/>
        </w:rPr>
        <w:t xml:space="preserve"> </w:t>
      </w:r>
      <w:r w:rsidR="002B4B17" w:rsidRPr="004B510D">
        <w:rPr>
          <w:rFonts w:asciiTheme="minorHAnsi" w:hAnsiTheme="minorHAnsi" w:cstheme="minorHAnsi"/>
          <w:sz w:val="22"/>
          <w:szCs w:val="22"/>
        </w:rPr>
        <w:t>koncentracija amonijum-</w:t>
      </w:r>
      <w:r w:rsidRPr="004B510D">
        <w:rPr>
          <w:rFonts w:asciiTheme="minorHAnsi" w:hAnsiTheme="minorHAnsi" w:cstheme="minorHAnsi"/>
          <w:sz w:val="22"/>
          <w:szCs w:val="22"/>
        </w:rPr>
        <w:t xml:space="preserve">jona najveća. Međutim slika 4 pokazuje najveći kapacitet </w:t>
      </w:r>
      <w:r w:rsidR="002B4B17" w:rsidRPr="004B510D">
        <w:rPr>
          <w:rFonts w:asciiTheme="minorHAnsi" w:hAnsiTheme="minorHAnsi" w:cstheme="minorHAnsi"/>
          <w:sz w:val="22"/>
          <w:szCs w:val="22"/>
        </w:rPr>
        <w:t>adsorpcije amonijum-</w:t>
      </w:r>
      <w:r w:rsidRPr="004B510D">
        <w:rPr>
          <w:rFonts w:asciiTheme="minorHAnsi" w:hAnsiTheme="minorHAnsi" w:cstheme="minorHAnsi"/>
          <w:sz w:val="22"/>
          <w:szCs w:val="22"/>
        </w:rPr>
        <w:t>jona u pH podru</w:t>
      </w:r>
      <w:r w:rsidR="00790089" w:rsidRPr="004B510D">
        <w:rPr>
          <w:rFonts w:asciiTheme="minorHAnsi" w:hAnsiTheme="minorHAnsi" w:cstheme="minorHAnsi"/>
          <w:sz w:val="22"/>
          <w:szCs w:val="22"/>
        </w:rPr>
        <w:t>čju 8 za sve ispitivane zeolite (za UF 5,98 mg NH</w:t>
      </w:r>
      <w:r w:rsidR="00790089" w:rsidRPr="004B510D">
        <w:rPr>
          <w:rFonts w:asciiTheme="minorHAnsi" w:hAnsiTheme="minorHAnsi" w:cstheme="minorHAnsi"/>
          <w:sz w:val="22"/>
          <w:szCs w:val="22"/>
          <w:vertAlign w:val="subscript"/>
        </w:rPr>
        <w:t>4</w:t>
      </w:r>
      <w:r w:rsidR="00790089" w:rsidRPr="004B510D">
        <w:rPr>
          <w:rFonts w:asciiTheme="minorHAnsi" w:hAnsiTheme="minorHAnsi" w:cstheme="minorHAnsi"/>
          <w:sz w:val="22"/>
          <w:szCs w:val="22"/>
          <w:vertAlign w:val="superscript"/>
        </w:rPr>
        <w:t>+</w:t>
      </w:r>
      <w:r w:rsidR="00790089" w:rsidRPr="004B510D">
        <w:rPr>
          <w:rFonts w:asciiTheme="minorHAnsi" w:hAnsiTheme="minorHAnsi" w:cstheme="minorHAnsi"/>
          <w:sz w:val="22"/>
          <w:szCs w:val="22"/>
        </w:rPr>
        <w:t>/g zeolita; za SF 6,54 mg NH</w:t>
      </w:r>
      <w:r w:rsidR="00790089" w:rsidRPr="004B510D">
        <w:rPr>
          <w:rFonts w:asciiTheme="minorHAnsi" w:hAnsiTheme="minorHAnsi" w:cstheme="minorHAnsi"/>
          <w:sz w:val="22"/>
          <w:szCs w:val="22"/>
          <w:vertAlign w:val="subscript"/>
        </w:rPr>
        <w:t>4</w:t>
      </w:r>
      <w:r w:rsidR="00790089" w:rsidRPr="004B510D">
        <w:rPr>
          <w:rFonts w:asciiTheme="minorHAnsi" w:hAnsiTheme="minorHAnsi" w:cstheme="minorHAnsi"/>
          <w:sz w:val="22"/>
          <w:szCs w:val="22"/>
          <w:vertAlign w:val="superscript"/>
        </w:rPr>
        <w:t>+</w:t>
      </w:r>
      <w:r w:rsidR="00790089" w:rsidRPr="004B510D">
        <w:rPr>
          <w:rFonts w:asciiTheme="minorHAnsi" w:hAnsiTheme="minorHAnsi" w:cstheme="minorHAnsi"/>
          <w:sz w:val="22"/>
          <w:szCs w:val="22"/>
        </w:rPr>
        <w:t>/g zeolita; i za GF 4,23 mg NH</w:t>
      </w:r>
      <w:r w:rsidR="00790089" w:rsidRPr="004B510D">
        <w:rPr>
          <w:rFonts w:asciiTheme="minorHAnsi" w:hAnsiTheme="minorHAnsi" w:cstheme="minorHAnsi"/>
          <w:sz w:val="22"/>
          <w:szCs w:val="22"/>
          <w:vertAlign w:val="subscript"/>
        </w:rPr>
        <w:t>4</w:t>
      </w:r>
      <w:r w:rsidR="00790089" w:rsidRPr="004B510D">
        <w:rPr>
          <w:rFonts w:asciiTheme="minorHAnsi" w:hAnsiTheme="minorHAnsi" w:cstheme="minorHAnsi"/>
          <w:sz w:val="22"/>
          <w:szCs w:val="22"/>
          <w:vertAlign w:val="superscript"/>
        </w:rPr>
        <w:t>+</w:t>
      </w:r>
      <w:r w:rsidR="00790089" w:rsidRPr="004B510D">
        <w:rPr>
          <w:rFonts w:asciiTheme="minorHAnsi" w:hAnsiTheme="minorHAnsi" w:cstheme="minorHAnsi"/>
          <w:sz w:val="22"/>
          <w:szCs w:val="22"/>
        </w:rPr>
        <w:t>/g zeolita), a</w:t>
      </w:r>
      <w:r w:rsidRPr="004B510D">
        <w:rPr>
          <w:rFonts w:asciiTheme="minorHAnsi" w:hAnsiTheme="minorHAnsi" w:cstheme="minorHAnsi"/>
          <w:sz w:val="22"/>
          <w:szCs w:val="22"/>
        </w:rPr>
        <w:t xml:space="preserve"> što je u skladu i sa mnogim </w:t>
      </w:r>
      <w:r w:rsidR="002B4B17" w:rsidRPr="004B510D">
        <w:rPr>
          <w:rFonts w:asciiTheme="minorHAnsi" w:hAnsiTheme="minorHAnsi" w:cstheme="minorHAnsi"/>
          <w:sz w:val="22"/>
          <w:szCs w:val="22"/>
        </w:rPr>
        <w:t xml:space="preserve">literaturnim </w:t>
      </w:r>
      <w:r w:rsidR="00790089" w:rsidRPr="004B510D">
        <w:rPr>
          <w:rFonts w:asciiTheme="minorHAnsi" w:hAnsiTheme="minorHAnsi" w:cstheme="minorHAnsi"/>
          <w:sz w:val="22"/>
          <w:szCs w:val="22"/>
        </w:rPr>
        <w:t>navodima</w:t>
      </w:r>
      <w:r w:rsidR="00136B50" w:rsidRPr="004B510D">
        <w:rPr>
          <w:rFonts w:asciiTheme="minorHAnsi" w:hAnsiTheme="minorHAnsi" w:cstheme="minorHAnsi"/>
          <w:sz w:val="22"/>
          <w:szCs w:val="22"/>
        </w:rPr>
        <w:t xml:space="preserve"> [</w:t>
      </w:r>
      <w:r w:rsidR="009F3855" w:rsidRPr="004B510D">
        <w:rPr>
          <w:rFonts w:asciiTheme="minorHAnsi" w:hAnsiTheme="minorHAnsi" w:cstheme="minorHAnsi"/>
          <w:sz w:val="22"/>
          <w:szCs w:val="22"/>
        </w:rPr>
        <w:t>14,28</w:t>
      </w:r>
      <w:r w:rsidR="00136B50" w:rsidRPr="004B510D">
        <w:rPr>
          <w:rFonts w:asciiTheme="minorHAnsi" w:hAnsiTheme="minorHAnsi" w:cstheme="minorHAnsi"/>
          <w:sz w:val="22"/>
          <w:szCs w:val="22"/>
        </w:rPr>
        <w:t>].</w:t>
      </w:r>
    </w:p>
    <w:p w:rsidR="001B75C8" w:rsidRDefault="00CF786E" w:rsidP="00A72E74">
      <w:pPr>
        <w:spacing w:line="480" w:lineRule="auto"/>
        <w:jc w:val="both"/>
        <w:rPr>
          <w:rFonts w:asciiTheme="minorHAnsi" w:hAnsiTheme="minorHAnsi" w:cstheme="minorHAnsi"/>
          <w:sz w:val="22"/>
          <w:szCs w:val="22"/>
        </w:rPr>
      </w:pPr>
      <w:r>
        <w:rPr>
          <w:rFonts w:asciiTheme="minorHAnsi" w:hAnsiTheme="minorHAnsi" w:cstheme="minorHAnsi"/>
          <w:sz w:val="22"/>
          <w:szCs w:val="22"/>
        </w:rPr>
        <w:t>Takođe slika 4</w:t>
      </w:r>
      <w:r w:rsidRPr="00CF786E">
        <w:rPr>
          <w:rFonts w:asciiTheme="minorHAnsi" w:hAnsiTheme="minorHAnsi" w:cstheme="minorHAnsi"/>
          <w:sz w:val="22"/>
          <w:szCs w:val="22"/>
        </w:rPr>
        <w:t xml:space="preserve"> pokazuje nešto </w:t>
      </w:r>
      <w:r w:rsidR="004B510D" w:rsidRPr="004B510D">
        <w:rPr>
          <w:rFonts w:asciiTheme="minorHAnsi" w:hAnsiTheme="minorHAnsi" w:cstheme="minorHAnsi"/>
          <w:sz w:val="22"/>
          <w:szCs w:val="22"/>
          <w:highlight w:val="yellow"/>
        </w:rPr>
        <w:t>manji</w:t>
      </w:r>
      <w:r w:rsidRPr="00CF786E">
        <w:rPr>
          <w:rFonts w:asciiTheme="minorHAnsi" w:hAnsiTheme="minorHAnsi" w:cstheme="minorHAnsi"/>
          <w:sz w:val="22"/>
          <w:szCs w:val="22"/>
        </w:rPr>
        <w:t xml:space="preserve"> kapacitet adsorpcije na pH 3 i 5 u odnosu na pH 8 kod svih </w:t>
      </w:r>
      <w:r w:rsidRPr="004B510D">
        <w:rPr>
          <w:rFonts w:asciiTheme="minorHAnsi" w:hAnsiTheme="minorHAnsi" w:cstheme="minorHAnsi"/>
          <w:sz w:val="22"/>
          <w:szCs w:val="22"/>
        </w:rPr>
        <w:t xml:space="preserve">ispitivanih zeolita. Ovakva </w:t>
      </w:r>
      <w:r w:rsidR="002B4B17" w:rsidRPr="004B510D">
        <w:rPr>
          <w:rFonts w:asciiTheme="minorHAnsi" w:hAnsiTheme="minorHAnsi" w:cstheme="minorHAnsi"/>
          <w:sz w:val="22"/>
          <w:szCs w:val="22"/>
        </w:rPr>
        <w:t>suprotnost</w:t>
      </w:r>
      <w:r w:rsidRPr="004B510D">
        <w:rPr>
          <w:rFonts w:asciiTheme="minorHAnsi" w:hAnsiTheme="minorHAnsi" w:cstheme="minorHAnsi"/>
          <w:sz w:val="22"/>
          <w:szCs w:val="22"/>
        </w:rPr>
        <w:t xml:space="preserve"> može se objasniti činjenicom, da se smanjivanjem pH vrijednosti povećava koncentracija H</w:t>
      </w:r>
      <w:r w:rsidRPr="004B510D">
        <w:rPr>
          <w:rFonts w:asciiTheme="minorHAnsi" w:hAnsiTheme="minorHAnsi" w:cstheme="minorHAnsi"/>
          <w:sz w:val="22"/>
          <w:szCs w:val="22"/>
          <w:vertAlign w:val="superscript"/>
        </w:rPr>
        <w:t>+</w:t>
      </w:r>
      <w:r w:rsidRPr="004B510D">
        <w:rPr>
          <w:rFonts w:asciiTheme="minorHAnsi" w:hAnsiTheme="minorHAnsi" w:cstheme="minorHAnsi"/>
          <w:sz w:val="22"/>
          <w:szCs w:val="22"/>
        </w:rPr>
        <w:t xml:space="preserve"> jona, čime se povećava afinitet adsorbovanja H</w:t>
      </w:r>
      <w:r w:rsidRPr="004B510D">
        <w:rPr>
          <w:rFonts w:asciiTheme="minorHAnsi" w:hAnsiTheme="minorHAnsi" w:cstheme="minorHAnsi"/>
          <w:sz w:val="22"/>
          <w:szCs w:val="22"/>
          <w:vertAlign w:val="superscript"/>
        </w:rPr>
        <w:t>+</w:t>
      </w:r>
      <w:r w:rsidRPr="004B510D">
        <w:rPr>
          <w:rFonts w:asciiTheme="minorHAnsi" w:hAnsiTheme="minorHAnsi" w:cstheme="minorHAnsi"/>
          <w:sz w:val="22"/>
          <w:szCs w:val="22"/>
        </w:rPr>
        <w:t xml:space="preserve"> jona u odnosu </w:t>
      </w:r>
      <w:r w:rsidRPr="004B510D">
        <w:rPr>
          <w:rFonts w:asciiTheme="minorHAnsi" w:hAnsiTheme="minorHAnsi" w:cstheme="minorHAnsi"/>
          <w:sz w:val="22"/>
          <w:szCs w:val="22"/>
        </w:rPr>
        <w:lastRenderedPageBreak/>
        <w:t>na NH</w:t>
      </w:r>
      <w:r w:rsidRPr="004B510D">
        <w:rPr>
          <w:rFonts w:asciiTheme="minorHAnsi" w:hAnsiTheme="minorHAnsi" w:cstheme="minorHAnsi"/>
          <w:sz w:val="22"/>
          <w:szCs w:val="22"/>
          <w:vertAlign w:val="subscript"/>
        </w:rPr>
        <w:t>4</w:t>
      </w:r>
      <w:r w:rsidRPr="004B510D">
        <w:rPr>
          <w:rFonts w:asciiTheme="minorHAnsi" w:hAnsiTheme="minorHAnsi" w:cstheme="minorHAnsi"/>
          <w:sz w:val="22"/>
          <w:szCs w:val="22"/>
          <w:vertAlign w:val="superscript"/>
        </w:rPr>
        <w:t>+</w:t>
      </w:r>
      <w:r w:rsidRPr="004B510D">
        <w:rPr>
          <w:rFonts w:asciiTheme="minorHAnsi" w:hAnsiTheme="minorHAnsi" w:cstheme="minorHAnsi"/>
          <w:sz w:val="22"/>
          <w:szCs w:val="22"/>
        </w:rPr>
        <w:t xml:space="preserve"> jon</w:t>
      </w:r>
      <w:r w:rsidR="00136B50" w:rsidRPr="004B510D">
        <w:rPr>
          <w:rFonts w:asciiTheme="minorHAnsi" w:hAnsiTheme="minorHAnsi" w:cstheme="minorHAnsi"/>
          <w:sz w:val="22"/>
          <w:szCs w:val="22"/>
        </w:rPr>
        <w:t xml:space="preserve"> [</w:t>
      </w:r>
      <w:r w:rsidR="009F3855" w:rsidRPr="004B510D">
        <w:rPr>
          <w:rFonts w:asciiTheme="minorHAnsi" w:hAnsiTheme="minorHAnsi" w:cstheme="minorHAnsi"/>
          <w:sz w:val="22"/>
          <w:szCs w:val="22"/>
        </w:rPr>
        <w:t>28,29</w:t>
      </w:r>
      <w:r w:rsidR="00136B50" w:rsidRPr="004B510D">
        <w:rPr>
          <w:rFonts w:asciiTheme="minorHAnsi" w:hAnsiTheme="minorHAnsi" w:cstheme="minorHAnsi"/>
          <w:sz w:val="22"/>
          <w:szCs w:val="22"/>
        </w:rPr>
        <w:t xml:space="preserve">]. </w:t>
      </w:r>
      <w:r w:rsidR="00B13C67" w:rsidRPr="004B510D">
        <w:rPr>
          <w:rFonts w:asciiTheme="minorHAnsi" w:hAnsiTheme="minorHAnsi" w:cstheme="minorHAnsi"/>
          <w:sz w:val="22"/>
          <w:szCs w:val="22"/>
        </w:rPr>
        <w:t>Najbolju adsorpciju amonijum-</w:t>
      </w:r>
      <w:r w:rsidRPr="004B510D">
        <w:rPr>
          <w:rFonts w:asciiTheme="minorHAnsi" w:hAnsiTheme="minorHAnsi" w:cstheme="minorHAnsi"/>
          <w:sz w:val="22"/>
          <w:szCs w:val="22"/>
        </w:rPr>
        <w:t>jona pokazuje zeolit sintetizovan od letećeg pepela koji potiče iz TE Stanari, dok najlošiji kapacitet adsorpcije pokazuje zeolit sintetizovan od pepela koji potiče iz TE Gacko. Jedinjenja</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kalcijuma</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koja su prisutna</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u</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velikim</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količinama</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u</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uzorku</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letećeg pepela (LP</w:t>
      </w:r>
      <w:r w:rsidR="00E742EA">
        <w:rPr>
          <w:rFonts w:asciiTheme="minorHAnsi" w:hAnsiTheme="minorHAnsi" w:cstheme="minorHAnsi"/>
          <w:sz w:val="22"/>
          <w:szCs w:val="22"/>
        </w:rPr>
        <w:t xml:space="preserve"> </w:t>
      </w:r>
      <w:r w:rsidRPr="004B510D">
        <w:rPr>
          <w:rFonts w:asciiTheme="minorHAnsi" w:hAnsiTheme="minorHAnsi" w:cstheme="minorHAnsi"/>
          <w:sz w:val="22"/>
          <w:szCs w:val="22"/>
        </w:rPr>
        <w:t>Gacko) mogu</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biti</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inhibitori</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sinteze</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zeolita</w:t>
      </w:r>
      <w:r w:rsidR="009B4D35" w:rsidRPr="004B510D">
        <w:rPr>
          <w:rFonts w:asciiTheme="minorHAnsi" w:hAnsiTheme="minorHAnsi" w:cstheme="minorHAnsi"/>
          <w:sz w:val="22"/>
          <w:szCs w:val="22"/>
        </w:rPr>
        <w:t xml:space="preserve"> [</w:t>
      </w:r>
      <w:r w:rsidR="000B0058" w:rsidRPr="004B510D">
        <w:rPr>
          <w:rFonts w:asciiTheme="minorHAnsi" w:hAnsiTheme="minorHAnsi" w:cstheme="minorHAnsi"/>
          <w:sz w:val="22"/>
          <w:szCs w:val="22"/>
        </w:rPr>
        <w:t>7,</w:t>
      </w:r>
      <w:r w:rsidR="009F3855" w:rsidRPr="004B510D">
        <w:rPr>
          <w:rFonts w:asciiTheme="minorHAnsi" w:hAnsiTheme="minorHAnsi" w:cstheme="minorHAnsi"/>
          <w:sz w:val="22"/>
          <w:szCs w:val="22"/>
        </w:rPr>
        <w:t>30</w:t>
      </w:r>
      <w:r w:rsidR="009B4D35" w:rsidRPr="004B510D">
        <w:rPr>
          <w:rFonts w:asciiTheme="minorHAnsi" w:hAnsiTheme="minorHAnsi" w:cstheme="minorHAnsi"/>
          <w:sz w:val="22"/>
          <w:szCs w:val="22"/>
        </w:rPr>
        <w:t xml:space="preserve">], </w:t>
      </w:r>
      <w:r w:rsidRPr="004B510D">
        <w:rPr>
          <w:rFonts w:asciiTheme="minorHAnsi" w:hAnsiTheme="minorHAnsi" w:cstheme="minorHAnsi"/>
          <w:sz w:val="22"/>
          <w:szCs w:val="22"/>
        </w:rPr>
        <w:t>pošto</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dolazi do</w:t>
      </w:r>
      <w:r w:rsidR="002B4B17" w:rsidRPr="004B510D">
        <w:rPr>
          <w:rFonts w:asciiTheme="minorHAnsi" w:hAnsiTheme="minorHAnsi" w:cstheme="minorHAnsi"/>
          <w:sz w:val="22"/>
          <w:szCs w:val="22"/>
        </w:rPr>
        <w:t xml:space="preserve"> formiranja </w:t>
      </w:r>
      <w:r w:rsidRPr="004B510D">
        <w:rPr>
          <w:rFonts w:asciiTheme="minorHAnsi" w:hAnsiTheme="minorHAnsi" w:cstheme="minorHAnsi"/>
          <w:sz w:val="22"/>
          <w:szCs w:val="22"/>
        </w:rPr>
        <w:t>kalcijum</w:t>
      </w:r>
      <w:r w:rsidR="002B4B17" w:rsidRPr="004B510D">
        <w:rPr>
          <w:rFonts w:asciiTheme="minorHAnsi" w:hAnsiTheme="minorHAnsi" w:cstheme="minorHAnsi"/>
          <w:sz w:val="22"/>
          <w:szCs w:val="22"/>
        </w:rPr>
        <w:t xml:space="preserve"> </w:t>
      </w:r>
      <w:r w:rsidRPr="004B510D">
        <w:rPr>
          <w:rFonts w:asciiTheme="minorHAnsi" w:hAnsiTheme="minorHAnsi" w:cstheme="minorHAnsi"/>
          <w:sz w:val="22"/>
          <w:szCs w:val="22"/>
        </w:rPr>
        <w:t>silikata.</w:t>
      </w:r>
    </w:p>
    <w:p w:rsidR="00683278" w:rsidRDefault="00683278" w:rsidP="00A72E74">
      <w:pPr>
        <w:spacing w:line="480" w:lineRule="auto"/>
        <w:jc w:val="both"/>
        <w:rPr>
          <w:rFonts w:asciiTheme="minorHAnsi" w:hAnsiTheme="minorHAnsi" w:cstheme="minorHAnsi"/>
          <w:sz w:val="22"/>
          <w:szCs w:val="22"/>
        </w:rPr>
      </w:pPr>
    </w:p>
    <w:p w:rsidR="00CF786E" w:rsidRPr="005B2EE9" w:rsidRDefault="00CF786E" w:rsidP="00CF786E">
      <w:pPr>
        <w:spacing w:line="480" w:lineRule="auto"/>
        <w:jc w:val="both"/>
        <w:rPr>
          <w:rFonts w:asciiTheme="minorHAnsi" w:hAnsiTheme="minorHAnsi" w:cstheme="minorHAnsi"/>
          <w:b/>
          <w:i/>
          <w:sz w:val="22"/>
          <w:szCs w:val="22"/>
        </w:rPr>
      </w:pPr>
      <w:r w:rsidRPr="005B2EE9">
        <w:rPr>
          <w:rFonts w:asciiTheme="minorHAnsi" w:hAnsiTheme="minorHAnsi" w:cstheme="minorHAnsi"/>
          <w:b/>
          <w:i/>
          <w:sz w:val="22"/>
          <w:szCs w:val="22"/>
        </w:rPr>
        <w:t>3.5. Regeneracija zeolita</w:t>
      </w:r>
    </w:p>
    <w:p w:rsidR="00CF786E" w:rsidRDefault="00CF786E" w:rsidP="00CF786E">
      <w:pPr>
        <w:spacing w:line="480" w:lineRule="auto"/>
        <w:jc w:val="both"/>
        <w:rPr>
          <w:rFonts w:asciiTheme="minorHAnsi" w:hAnsiTheme="minorHAnsi" w:cstheme="minorHAnsi"/>
          <w:sz w:val="22"/>
          <w:szCs w:val="22"/>
        </w:rPr>
      </w:pPr>
      <w:r w:rsidRPr="004B510D">
        <w:rPr>
          <w:rFonts w:asciiTheme="minorHAnsi" w:hAnsiTheme="minorHAnsi" w:cstheme="minorHAnsi"/>
          <w:sz w:val="22"/>
          <w:szCs w:val="22"/>
        </w:rPr>
        <w:t>Nakon regenerac</w:t>
      </w:r>
      <w:r w:rsidR="002B4B17" w:rsidRPr="004B510D">
        <w:rPr>
          <w:rFonts w:asciiTheme="minorHAnsi" w:hAnsiTheme="minorHAnsi" w:cstheme="minorHAnsi"/>
          <w:sz w:val="22"/>
          <w:szCs w:val="22"/>
        </w:rPr>
        <w:t xml:space="preserve">ije sintetizovanih zeolita </w:t>
      </w:r>
      <w:r w:rsidR="004B510D" w:rsidRPr="004B510D">
        <w:rPr>
          <w:rFonts w:asciiTheme="minorHAnsi" w:hAnsiTheme="minorHAnsi" w:cstheme="minorHAnsi"/>
          <w:sz w:val="22"/>
          <w:szCs w:val="22"/>
          <w:highlight w:val="yellow"/>
        </w:rPr>
        <w:t>u rastvoru</w:t>
      </w:r>
      <w:r w:rsidR="002B4B17" w:rsidRPr="004B510D">
        <w:rPr>
          <w:rFonts w:asciiTheme="minorHAnsi" w:hAnsiTheme="minorHAnsi" w:cstheme="minorHAnsi"/>
          <w:sz w:val="22"/>
          <w:szCs w:val="22"/>
        </w:rPr>
        <w:t xml:space="preserve"> 1 mol/dm</w:t>
      </w:r>
      <w:r w:rsidR="002B4B17" w:rsidRPr="004B510D">
        <w:rPr>
          <w:rFonts w:asciiTheme="minorHAnsi" w:hAnsiTheme="minorHAnsi" w:cstheme="minorHAnsi"/>
          <w:sz w:val="22"/>
          <w:szCs w:val="22"/>
          <w:vertAlign w:val="superscript"/>
        </w:rPr>
        <w:t>3</w:t>
      </w:r>
      <w:r w:rsidRPr="004B510D">
        <w:rPr>
          <w:rFonts w:asciiTheme="minorHAnsi" w:hAnsiTheme="minorHAnsi" w:cstheme="minorHAnsi"/>
          <w:sz w:val="22"/>
          <w:szCs w:val="22"/>
        </w:rPr>
        <w:t xml:space="preserve"> NaCl, filtracije i sušenja, na regenerisanim zeolitima eksperimentalno je određena zavisnost kapaciteta adsorpcije od početne koncentracije. Na slici 5 dat je uporedni prikaz dobijenih zavisnosti kapaciteta adsorpcije od</w:t>
      </w:r>
      <w:r w:rsidR="002B4B17" w:rsidRPr="004B510D">
        <w:rPr>
          <w:rFonts w:asciiTheme="minorHAnsi" w:hAnsiTheme="minorHAnsi" w:cstheme="minorHAnsi"/>
          <w:sz w:val="22"/>
          <w:szCs w:val="22"/>
        </w:rPr>
        <w:t xml:space="preserve"> početne koncentracije amonijum-</w:t>
      </w:r>
      <w:r w:rsidRPr="004B510D">
        <w:rPr>
          <w:rFonts w:asciiTheme="minorHAnsi" w:hAnsiTheme="minorHAnsi" w:cstheme="minorHAnsi"/>
          <w:sz w:val="22"/>
          <w:szCs w:val="22"/>
        </w:rPr>
        <w:t>jona za originalne i regenerisane zeolite.</w:t>
      </w:r>
    </w:p>
    <w:p w:rsidR="00CF786E" w:rsidRDefault="004B510D" w:rsidP="004B510D">
      <w:pPr>
        <w:spacing w:line="480" w:lineRule="auto"/>
        <w:rPr>
          <w:rFonts w:asciiTheme="minorHAnsi" w:hAnsiTheme="minorHAnsi" w:cstheme="minorHAnsi"/>
          <w:sz w:val="22"/>
          <w:szCs w:val="22"/>
        </w:rPr>
      </w:pPr>
      <w:r w:rsidRPr="004B510D">
        <w:rPr>
          <w:rFonts w:asciiTheme="minorHAnsi" w:hAnsiTheme="minorHAnsi" w:cstheme="minorHAnsi"/>
          <w:noProof/>
          <w:sz w:val="22"/>
          <w:szCs w:val="22"/>
          <w:highlight w:val="yellow"/>
          <w:lang w:eastAsia="bs-Latn-BA"/>
        </w:rPr>
        <w:drawing>
          <wp:inline distT="0" distB="0" distL="0" distR="0">
            <wp:extent cx="5580000" cy="1680381"/>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580000" cy="1680381"/>
                    </a:xfrm>
                    <a:prstGeom prst="rect">
                      <a:avLst/>
                    </a:prstGeom>
                    <a:noFill/>
                    <a:ln w="9525">
                      <a:noFill/>
                      <a:miter lim="800000"/>
                      <a:headEnd/>
                      <a:tailEnd/>
                    </a:ln>
                  </pic:spPr>
                </pic:pic>
              </a:graphicData>
            </a:graphic>
          </wp:inline>
        </w:drawing>
      </w:r>
    </w:p>
    <w:p w:rsidR="00CF786E" w:rsidRPr="004B510D" w:rsidRDefault="00CF786E" w:rsidP="00CF786E">
      <w:pPr>
        <w:rPr>
          <w:rFonts w:asciiTheme="minorHAnsi" w:hAnsiTheme="minorHAnsi" w:cstheme="minorHAnsi"/>
          <w:i/>
          <w:sz w:val="22"/>
          <w:szCs w:val="22"/>
        </w:rPr>
      </w:pPr>
      <w:r w:rsidRPr="004B510D">
        <w:rPr>
          <w:rFonts w:asciiTheme="minorHAnsi" w:hAnsiTheme="minorHAnsi" w:cstheme="minorHAnsi"/>
          <w:b/>
          <w:i/>
          <w:sz w:val="22"/>
          <w:szCs w:val="22"/>
        </w:rPr>
        <w:t>Slika 5.</w:t>
      </w:r>
      <w:r w:rsidRPr="004B510D">
        <w:rPr>
          <w:rFonts w:asciiTheme="minorHAnsi" w:hAnsiTheme="minorHAnsi" w:cstheme="minorHAnsi"/>
          <w:i/>
          <w:sz w:val="22"/>
          <w:szCs w:val="22"/>
        </w:rPr>
        <w:t xml:space="preserve"> Uporedni prikaz kapaciteta adsorpcije amonijum jona</w:t>
      </w:r>
      <w:r w:rsidR="004B510D">
        <w:rPr>
          <w:rFonts w:asciiTheme="minorHAnsi" w:hAnsiTheme="minorHAnsi" w:cstheme="minorHAnsi"/>
          <w:i/>
          <w:sz w:val="22"/>
          <w:szCs w:val="22"/>
        </w:rPr>
        <w:t>,q</w:t>
      </w:r>
      <w:r w:rsidR="004B510D">
        <w:rPr>
          <w:rFonts w:asciiTheme="minorHAnsi" w:hAnsiTheme="minorHAnsi" w:cstheme="minorHAnsi"/>
          <w:i/>
          <w:sz w:val="22"/>
          <w:szCs w:val="22"/>
          <w:vertAlign w:val="subscript"/>
        </w:rPr>
        <w:t>e</w:t>
      </w:r>
      <w:r w:rsidR="004B510D">
        <w:rPr>
          <w:rFonts w:asciiTheme="minorHAnsi" w:hAnsiTheme="minorHAnsi" w:cstheme="minorHAnsi"/>
          <w:i/>
          <w:sz w:val="22"/>
          <w:szCs w:val="22"/>
        </w:rPr>
        <w:t>,</w:t>
      </w:r>
      <w:r w:rsidRPr="004B510D">
        <w:rPr>
          <w:rFonts w:asciiTheme="minorHAnsi" w:hAnsiTheme="minorHAnsi" w:cstheme="minorHAnsi"/>
          <w:i/>
          <w:sz w:val="22"/>
          <w:szCs w:val="22"/>
        </w:rPr>
        <w:t xml:space="preserve"> za originalne</w:t>
      </w:r>
      <w:r w:rsidR="00085967" w:rsidRPr="004B510D">
        <w:rPr>
          <w:rFonts w:asciiTheme="minorHAnsi" w:hAnsiTheme="minorHAnsi" w:cstheme="minorHAnsi"/>
          <w:i/>
          <w:sz w:val="22"/>
          <w:szCs w:val="22"/>
        </w:rPr>
        <w:t xml:space="preserve"> (indeks o)</w:t>
      </w:r>
      <w:r w:rsidRPr="004B510D">
        <w:rPr>
          <w:rFonts w:asciiTheme="minorHAnsi" w:hAnsiTheme="minorHAnsi" w:cstheme="minorHAnsi"/>
          <w:i/>
          <w:sz w:val="22"/>
          <w:szCs w:val="22"/>
        </w:rPr>
        <w:t xml:space="preserve"> i regenerisane</w:t>
      </w:r>
      <w:r w:rsidR="00085967" w:rsidRPr="004B510D">
        <w:rPr>
          <w:rFonts w:asciiTheme="minorHAnsi" w:hAnsiTheme="minorHAnsi" w:cstheme="minorHAnsi"/>
          <w:i/>
          <w:sz w:val="22"/>
          <w:szCs w:val="22"/>
        </w:rPr>
        <w:t xml:space="preserve"> (indeks r)</w:t>
      </w:r>
      <w:r w:rsidRPr="004B510D">
        <w:rPr>
          <w:rFonts w:asciiTheme="minorHAnsi" w:hAnsiTheme="minorHAnsi" w:cstheme="minorHAnsi"/>
          <w:i/>
          <w:sz w:val="22"/>
          <w:szCs w:val="22"/>
        </w:rPr>
        <w:t xml:space="preserve"> zeolite</w:t>
      </w:r>
      <w:r w:rsidR="00085967" w:rsidRPr="004B510D">
        <w:rPr>
          <w:rFonts w:asciiTheme="minorHAnsi" w:hAnsiTheme="minorHAnsi" w:cstheme="minorHAnsi"/>
          <w:i/>
          <w:sz w:val="22"/>
          <w:szCs w:val="22"/>
        </w:rPr>
        <w:t xml:space="preserve"> </w:t>
      </w:r>
      <w:r w:rsidR="004B510D" w:rsidRPr="004B510D">
        <w:rPr>
          <w:rFonts w:asciiTheme="minorHAnsi" w:hAnsiTheme="minorHAnsi" w:cstheme="minorHAnsi"/>
          <w:i/>
          <w:sz w:val="22"/>
          <w:szCs w:val="22"/>
          <w:highlight w:val="yellow"/>
        </w:rPr>
        <w:t>u zavisnosti od početne koncentracije amonijum-jona u rastvoru</w:t>
      </w:r>
    </w:p>
    <w:p w:rsidR="002B4B17" w:rsidRPr="002B4B17" w:rsidRDefault="002B4B17" w:rsidP="002B4B17">
      <w:pPr>
        <w:autoSpaceDE w:val="0"/>
        <w:autoSpaceDN w:val="0"/>
        <w:adjustRightInd w:val="0"/>
        <w:rPr>
          <w:rFonts w:asciiTheme="minorHAnsi" w:hAnsiTheme="minorHAnsi" w:cstheme="minorHAnsi"/>
          <w:i/>
          <w:sz w:val="22"/>
          <w:szCs w:val="22"/>
        </w:rPr>
      </w:pPr>
      <w:r w:rsidRPr="004B510D">
        <w:rPr>
          <w:rFonts w:asciiTheme="minorHAnsi" w:hAnsiTheme="minorHAnsi" w:cstheme="minorHAnsi"/>
          <w:b/>
          <w:i/>
          <w:sz w:val="22"/>
          <w:szCs w:val="22"/>
        </w:rPr>
        <w:t>Figure</w:t>
      </w:r>
      <w:r w:rsidR="00722939" w:rsidRPr="004B510D">
        <w:rPr>
          <w:rFonts w:asciiTheme="minorHAnsi" w:hAnsiTheme="minorHAnsi" w:cstheme="minorHAnsi"/>
          <w:b/>
          <w:i/>
          <w:sz w:val="22"/>
          <w:szCs w:val="22"/>
        </w:rPr>
        <w:t xml:space="preserve"> 5. </w:t>
      </w:r>
      <w:r w:rsidR="004B510D" w:rsidRPr="004B510D">
        <w:rPr>
          <w:rFonts w:asciiTheme="minorHAnsi" w:hAnsiTheme="minorHAnsi" w:cstheme="minorHAnsi"/>
          <w:i/>
          <w:color w:val="000000"/>
          <w:sz w:val="22"/>
          <w:szCs w:val="22"/>
          <w:highlight w:val="yellow"/>
        </w:rPr>
        <w:t>Compariso</w:t>
      </w:r>
      <w:r w:rsidRPr="004B510D">
        <w:rPr>
          <w:rFonts w:asciiTheme="minorHAnsi" w:hAnsiTheme="minorHAnsi" w:cstheme="minorHAnsi"/>
          <w:i/>
          <w:color w:val="000000"/>
          <w:sz w:val="22"/>
          <w:szCs w:val="22"/>
          <w:highlight w:val="yellow"/>
        </w:rPr>
        <w:t>n</w:t>
      </w:r>
      <w:r w:rsidRPr="004B510D">
        <w:rPr>
          <w:rFonts w:asciiTheme="minorHAnsi" w:hAnsiTheme="minorHAnsi" w:cstheme="minorHAnsi"/>
          <w:i/>
          <w:color w:val="000000"/>
          <w:sz w:val="22"/>
          <w:szCs w:val="22"/>
        </w:rPr>
        <w:t xml:space="preserve"> of equilibrium concentrations of adsorbed NH</w:t>
      </w:r>
      <w:r w:rsidRPr="004B510D">
        <w:rPr>
          <w:rFonts w:asciiTheme="minorHAnsi" w:hAnsiTheme="minorHAnsi" w:cstheme="minorHAnsi"/>
          <w:i/>
          <w:color w:val="000000"/>
          <w:sz w:val="22"/>
          <w:szCs w:val="22"/>
          <w:vertAlign w:val="subscript"/>
        </w:rPr>
        <w:t>4</w:t>
      </w:r>
      <w:r w:rsidRPr="004B510D">
        <w:rPr>
          <w:rFonts w:asciiTheme="minorHAnsi" w:hAnsiTheme="minorHAnsi" w:cstheme="minorHAnsi"/>
          <w:i/>
          <w:color w:val="000000"/>
          <w:sz w:val="22"/>
          <w:szCs w:val="22"/>
          <w:vertAlign w:val="superscript"/>
        </w:rPr>
        <w:t>+</w:t>
      </w:r>
      <w:r w:rsidR="004B510D">
        <w:rPr>
          <w:rFonts w:asciiTheme="minorHAnsi" w:hAnsiTheme="minorHAnsi" w:cstheme="minorHAnsi"/>
          <w:i/>
          <w:color w:val="000000"/>
          <w:sz w:val="22"/>
          <w:szCs w:val="22"/>
        </w:rPr>
        <w:t>, q</w:t>
      </w:r>
      <w:r w:rsidR="004B510D">
        <w:rPr>
          <w:rFonts w:asciiTheme="minorHAnsi" w:hAnsiTheme="minorHAnsi" w:cstheme="minorHAnsi"/>
          <w:i/>
          <w:color w:val="000000"/>
          <w:sz w:val="22"/>
          <w:szCs w:val="22"/>
          <w:vertAlign w:val="subscript"/>
        </w:rPr>
        <w:t>e</w:t>
      </w:r>
      <w:r w:rsidR="004B510D">
        <w:rPr>
          <w:rFonts w:asciiTheme="minorHAnsi" w:hAnsiTheme="minorHAnsi" w:cstheme="minorHAnsi"/>
          <w:i/>
          <w:color w:val="000000"/>
          <w:sz w:val="22"/>
          <w:szCs w:val="22"/>
        </w:rPr>
        <w:t xml:space="preserve">, </w:t>
      </w:r>
      <w:r w:rsidRPr="004B510D">
        <w:rPr>
          <w:rFonts w:asciiTheme="minorHAnsi" w:hAnsiTheme="minorHAnsi" w:cstheme="minorHAnsi"/>
          <w:i/>
          <w:color w:val="000000"/>
          <w:sz w:val="22"/>
          <w:szCs w:val="22"/>
        </w:rPr>
        <w:t>on newly synthesized (subscript o) and regenerated (subscript r) zeolites as functions of initial NH</w:t>
      </w:r>
      <w:r w:rsidRPr="004B510D">
        <w:rPr>
          <w:rFonts w:asciiTheme="minorHAnsi" w:hAnsiTheme="minorHAnsi" w:cstheme="minorHAnsi"/>
          <w:i/>
          <w:color w:val="000000"/>
          <w:sz w:val="22"/>
          <w:szCs w:val="22"/>
          <w:vertAlign w:val="subscript"/>
        </w:rPr>
        <w:t>4</w:t>
      </w:r>
      <w:r w:rsidRPr="004B510D">
        <w:rPr>
          <w:rFonts w:asciiTheme="minorHAnsi" w:hAnsiTheme="minorHAnsi" w:cstheme="minorHAnsi"/>
          <w:i/>
          <w:color w:val="000000"/>
          <w:sz w:val="22"/>
          <w:szCs w:val="22"/>
          <w:vertAlign w:val="superscript"/>
        </w:rPr>
        <w:t>+</w:t>
      </w:r>
      <w:r w:rsidRPr="004B510D">
        <w:rPr>
          <w:rFonts w:asciiTheme="minorHAnsi" w:hAnsiTheme="minorHAnsi" w:cstheme="minorHAnsi"/>
          <w:i/>
          <w:color w:val="000000"/>
          <w:sz w:val="22"/>
          <w:szCs w:val="22"/>
        </w:rPr>
        <w:t xml:space="preserve"> concentrations in the solution</w:t>
      </w:r>
    </w:p>
    <w:p w:rsidR="00CF786E" w:rsidRPr="00722939" w:rsidRDefault="00CF786E" w:rsidP="002B4B17">
      <w:pPr>
        <w:spacing w:line="276" w:lineRule="auto"/>
        <w:rPr>
          <w:rFonts w:asciiTheme="minorHAnsi" w:hAnsiTheme="minorHAnsi" w:cstheme="minorHAnsi"/>
          <w:sz w:val="22"/>
          <w:szCs w:val="22"/>
        </w:rPr>
      </w:pPr>
    </w:p>
    <w:p w:rsidR="00622C10" w:rsidRPr="004B510D" w:rsidRDefault="002B7612" w:rsidP="00CF786E">
      <w:pPr>
        <w:autoSpaceDE w:val="0"/>
        <w:autoSpaceDN w:val="0"/>
        <w:adjustRightInd w:val="0"/>
        <w:spacing w:line="480" w:lineRule="auto"/>
        <w:jc w:val="both"/>
        <w:rPr>
          <w:rFonts w:asciiTheme="minorHAnsi" w:hAnsiTheme="minorHAnsi" w:cstheme="minorHAnsi"/>
          <w:sz w:val="22"/>
          <w:szCs w:val="22"/>
        </w:rPr>
      </w:pPr>
      <w:r w:rsidRPr="004B510D">
        <w:rPr>
          <w:rFonts w:asciiTheme="minorHAnsi" w:hAnsiTheme="minorHAnsi" w:cstheme="minorHAnsi"/>
          <w:sz w:val="22"/>
          <w:szCs w:val="22"/>
        </w:rPr>
        <w:t>Sa slike 5</w:t>
      </w:r>
      <w:r w:rsidR="00CF786E" w:rsidRPr="004B510D">
        <w:rPr>
          <w:rFonts w:asciiTheme="minorHAnsi" w:hAnsiTheme="minorHAnsi" w:cstheme="minorHAnsi"/>
          <w:sz w:val="22"/>
          <w:szCs w:val="22"/>
        </w:rPr>
        <w:t xml:space="preserve"> vidljivo je da regenerisani uzorci pokazuju sličnu zavisnost kapaciteta adsorpcije od početne koncentracije kao i originalni uzorci. Regenerisani uzorak UFr pokazuje skoro identične kapacitete adsorpcije kao i originalni uzorak, osim </w:t>
      </w:r>
      <w:r w:rsidR="00085967" w:rsidRPr="004B510D">
        <w:rPr>
          <w:rFonts w:asciiTheme="minorHAnsi" w:hAnsiTheme="minorHAnsi" w:cstheme="minorHAnsi"/>
          <w:sz w:val="22"/>
          <w:szCs w:val="22"/>
        </w:rPr>
        <w:t>pri najvećim početnim koncentracijama</w:t>
      </w:r>
      <w:r w:rsidR="00CF786E" w:rsidRPr="004B510D">
        <w:rPr>
          <w:rFonts w:asciiTheme="minorHAnsi" w:hAnsiTheme="minorHAnsi" w:cstheme="minorHAnsi"/>
          <w:sz w:val="22"/>
          <w:szCs w:val="22"/>
        </w:rPr>
        <w:t xml:space="preserve"> kad je ustanovljen nešto niži kapacitete adsorpcije (10,3 mg</w:t>
      </w:r>
      <w:r w:rsidR="00B60DB7" w:rsidRPr="004B510D">
        <w:rPr>
          <w:rFonts w:asciiTheme="minorHAnsi" w:hAnsiTheme="minorHAnsi" w:cstheme="minorHAnsi"/>
          <w:sz w:val="22"/>
          <w:szCs w:val="22"/>
        </w:rPr>
        <w:t xml:space="preserve"> NH</w:t>
      </w:r>
      <w:r w:rsidR="00B60DB7" w:rsidRPr="004B510D">
        <w:rPr>
          <w:rFonts w:asciiTheme="minorHAnsi" w:hAnsiTheme="minorHAnsi" w:cstheme="minorHAnsi"/>
          <w:sz w:val="22"/>
          <w:szCs w:val="22"/>
          <w:vertAlign w:val="subscript"/>
        </w:rPr>
        <w:t>4</w:t>
      </w:r>
      <w:r w:rsidR="00B60DB7" w:rsidRPr="004B510D">
        <w:rPr>
          <w:rFonts w:asciiTheme="minorHAnsi" w:hAnsiTheme="minorHAnsi" w:cstheme="minorHAnsi"/>
          <w:sz w:val="22"/>
          <w:szCs w:val="22"/>
          <w:vertAlign w:val="superscript"/>
        </w:rPr>
        <w:t>+</w:t>
      </w:r>
      <w:r w:rsidR="00CF786E" w:rsidRPr="004B510D">
        <w:rPr>
          <w:rFonts w:asciiTheme="minorHAnsi" w:hAnsiTheme="minorHAnsi" w:cstheme="minorHAnsi"/>
          <w:sz w:val="22"/>
          <w:szCs w:val="22"/>
        </w:rPr>
        <w:t>/g) u odnosu na originalni uzorak (12,2 mg</w:t>
      </w:r>
      <w:r w:rsidR="00B60DB7" w:rsidRPr="004B510D">
        <w:rPr>
          <w:rFonts w:asciiTheme="minorHAnsi" w:hAnsiTheme="minorHAnsi" w:cstheme="minorHAnsi"/>
          <w:sz w:val="22"/>
          <w:szCs w:val="22"/>
        </w:rPr>
        <w:t xml:space="preserve"> NH</w:t>
      </w:r>
      <w:r w:rsidR="00B60DB7" w:rsidRPr="004B510D">
        <w:rPr>
          <w:rFonts w:asciiTheme="minorHAnsi" w:hAnsiTheme="minorHAnsi" w:cstheme="minorHAnsi"/>
          <w:sz w:val="22"/>
          <w:szCs w:val="22"/>
          <w:vertAlign w:val="subscript"/>
        </w:rPr>
        <w:t>4</w:t>
      </w:r>
      <w:r w:rsidR="00B60DB7" w:rsidRPr="004B510D">
        <w:rPr>
          <w:rFonts w:asciiTheme="minorHAnsi" w:hAnsiTheme="minorHAnsi" w:cstheme="minorHAnsi"/>
          <w:sz w:val="22"/>
          <w:szCs w:val="22"/>
          <w:vertAlign w:val="superscript"/>
        </w:rPr>
        <w:t>+</w:t>
      </w:r>
      <w:r w:rsidR="00CF786E" w:rsidRPr="004B510D">
        <w:rPr>
          <w:rFonts w:asciiTheme="minorHAnsi" w:hAnsiTheme="minorHAnsi" w:cstheme="minorHAnsi"/>
          <w:sz w:val="22"/>
          <w:szCs w:val="22"/>
        </w:rPr>
        <w:t xml:space="preserve">/g). </w:t>
      </w:r>
      <w:r w:rsidR="00BE3538" w:rsidRPr="004B510D">
        <w:rPr>
          <w:rFonts w:asciiTheme="minorHAnsi" w:hAnsiTheme="minorHAnsi" w:cstheme="minorHAnsi"/>
          <w:sz w:val="22"/>
          <w:szCs w:val="22"/>
        </w:rPr>
        <w:t xml:space="preserve">Takođe, </w:t>
      </w:r>
      <w:r w:rsidR="004B510D">
        <w:rPr>
          <w:rFonts w:asciiTheme="minorHAnsi" w:hAnsiTheme="minorHAnsi" w:cstheme="minorHAnsi"/>
          <w:sz w:val="22"/>
          <w:szCs w:val="22"/>
        </w:rPr>
        <w:t xml:space="preserve">u </w:t>
      </w:r>
      <w:r w:rsidR="00BE3538" w:rsidRPr="004B510D">
        <w:rPr>
          <w:rFonts w:asciiTheme="minorHAnsi" w:hAnsiTheme="minorHAnsi" w:cstheme="minorHAnsi"/>
          <w:sz w:val="22"/>
          <w:szCs w:val="22"/>
        </w:rPr>
        <w:t>literaturnom navodu [14] autori izvještavaju o blagom padu kapaciteta adsorpcije regenerisanih zeolita u odnosu na originalne zeolite u količini od 1,49 mg NH</w:t>
      </w:r>
      <w:r w:rsidR="00BE3538" w:rsidRPr="004B510D">
        <w:rPr>
          <w:rFonts w:asciiTheme="minorHAnsi" w:hAnsiTheme="minorHAnsi" w:cstheme="minorHAnsi"/>
          <w:sz w:val="22"/>
          <w:szCs w:val="22"/>
          <w:vertAlign w:val="subscript"/>
        </w:rPr>
        <w:t>4</w:t>
      </w:r>
      <w:r w:rsidR="00BE3538" w:rsidRPr="004B510D">
        <w:rPr>
          <w:rFonts w:asciiTheme="minorHAnsi" w:hAnsiTheme="minorHAnsi" w:cstheme="minorHAnsi"/>
          <w:sz w:val="22"/>
          <w:szCs w:val="22"/>
          <w:vertAlign w:val="superscript"/>
        </w:rPr>
        <w:t>+</w:t>
      </w:r>
      <w:r w:rsidR="00BE3538" w:rsidRPr="004B510D">
        <w:rPr>
          <w:rFonts w:asciiTheme="minorHAnsi" w:hAnsiTheme="minorHAnsi" w:cstheme="minorHAnsi"/>
          <w:sz w:val="22"/>
          <w:szCs w:val="22"/>
        </w:rPr>
        <w:t>/g</w:t>
      </w:r>
      <w:r w:rsidR="00683278">
        <w:rPr>
          <w:rFonts w:asciiTheme="minorHAnsi" w:hAnsiTheme="minorHAnsi" w:cstheme="minorHAnsi"/>
          <w:sz w:val="22"/>
          <w:szCs w:val="22"/>
        </w:rPr>
        <w:t>.</w:t>
      </w:r>
    </w:p>
    <w:p w:rsidR="00622C10" w:rsidRPr="004B510D" w:rsidRDefault="00CF786E" w:rsidP="00CF786E">
      <w:pPr>
        <w:autoSpaceDE w:val="0"/>
        <w:autoSpaceDN w:val="0"/>
        <w:adjustRightInd w:val="0"/>
        <w:spacing w:line="480" w:lineRule="auto"/>
        <w:jc w:val="both"/>
        <w:rPr>
          <w:rFonts w:asciiTheme="minorHAnsi" w:hAnsiTheme="minorHAnsi" w:cstheme="minorHAnsi"/>
          <w:sz w:val="22"/>
          <w:szCs w:val="22"/>
        </w:rPr>
      </w:pPr>
      <w:r w:rsidRPr="004B510D">
        <w:rPr>
          <w:rFonts w:asciiTheme="minorHAnsi" w:hAnsiTheme="minorHAnsi" w:cstheme="minorHAnsi"/>
          <w:sz w:val="22"/>
          <w:szCs w:val="22"/>
        </w:rPr>
        <w:lastRenderedPageBreak/>
        <w:t xml:space="preserve">Regenerisani uzorak SFr, nasuprot tome, pokazuje neznatno više vrijednosti </w:t>
      </w:r>
      <w:r w:rsidR="00085967" w:rsidRPr="004B510D">
        <w:rPr>
          <w:rFonts w:asciiTheme="minorHAnsi" w:hAnsiTheme="minorHAnsi" w:cstheme="minorHAnsi"/>
          <w:sz w:val="22"/>
          <w:szCs w:val="22"/>
        </w:rPr>
        <w:t>kapaciteta</w:t>
      </w:r>
      <w:r w:rsidRPr="004B510D">
        <w:rPr>
          <w:rFonts w:asciiTheme="minorHAnsi" w:hAnsiTheme="minorHAnsi" w:cstheme="minorHAnsi"/>
          <w:sz w:val="22"/>
          <w:szCs w:val="22"/>
        </w:rPr>
        <w:t xml:space="preserve"> u odnosu na originalni uzorak, dok je </w:t>
      </w:r>
      <w:r w:rsidR="003E49E3" w:rsidRPr="004B510D">
        <w:rPr>
          <w:rFonts w:asciiTheme="minorHAnsi" w:hAnsiTheme="minorHAnsi" w:cstheme="minorHAnsi"/>
          <w:sz w:val="22"/>
          <w:szCs w:val="22"/>
        </w:rPr>
        <w:t>statistička</w:t>
      </w:r>
      <w:r w:rsidRPr="004B510D">
        <w:rPr>
          <w:rFonts w:asciiTheme="minorHAnsi" w:hAnsiTheme="minorHAnsi" w:cstheme="minorHAnsi"/>
          <w:sz w:val="22"/>
          <w:szCs w:val="22"/>
        </w:rPr>
        <w:t xml:space="preserve"> vrijednost </w:t>
      </w:r>
      <w:r w:rsidR="00085967" w:rsidRPr="004B510D">
        <w:rPr>
          <w:rFonts w:asciiTheme="minorHAnsi" w:hAnsiTheme="minorHAnsi" w:cstheme="minorHAnsi"/>
          <w:sz w:val="22"/>
          <w:szCs w:val="22"/>
        </w:rPr>
        <w:t>kapaciteta</w:t>
      </w:r>
      <w:r w:rsidRPr="004B510D">
        <w:rPr>
          <w:rFonts w:asciiTheme="minorHAnsi" w:hAnsiTheme="minorHAnsi" w:cstheme="minorHAnsi"/>
          <w:sz w:val="22"/>
          <w:szCs w:val="22"/>
        </w:rPr>
        <w:t xml:space="preserve"> regenerisanog uzorka (12,0 mg</w:t>
      </w:r>
      <w:r w:rsidR="00B60DB7" w:rsidRPr="004B510D">
        <w:rPr>
          <w:rFonts w:asciiTheme="minorHAnsi" w:hAnsiTheme="minorHAnsi" w:cstheme="minorHAnsi"/>
          <w:sz w:val="22"/>
          <w:szCs w:val="22"/>
        </w:rPr>
        <w:t xml:space="preserve"> NH</w:t>
      </w:r>
      <w:r w:rsidR="00B60DB7" w:rsidRPr="004B510D">
        <w:rPr>
          <w:rFonts w:asciiTheme="minorHAnsi" w:hAnsiTheme="minorHAnsi" w:cstheme="minorHAnsi"/>
          <w:sz w:val="22"/>
          <w:szCs w:val="22"/>
          <w:vertAlign w:val="subscript"/>
        </w:rPr>
        <w:t>4</w:t>
      </w:r>
      <w:r w:rsidR="00B60DB7" w:rsidRPr="004B510D">
        <w:rPr>
          <w:rFonts w:asciiTheme="minorHAnsi" w:hAnsiTheme="minorHAnsi" w:cstheme="minorHAnsi"/>
          <w:sz w:val="22"/>
          <w:szCs w:val="22"/>
          <w:vertAlign w:val="superscript"/>
        </w:rPr>
        <w:t>+</w:t>
      </w:r>
      <w:r w:rsidRPr="004B510D">
        <w:rPr>
          <w:rFonts w:asciiTheme="minorHAnsi" w:hAnsiTheme="minorHAnsi" w:cstheme="minorHAnsi"/>
          <w:sz w:val="22"/>
          <w:szCs w:val="22"/>
        </w:rPr>
        <w:t>/g) skoro identična originalnom uzorku (11,9 mg</w:t>
      </w:r>
      <w:r w:rsidR="00B60DB7" w:rsidRPr="004B510D">
        <w:rPr>
          <w:rFonts w:asciiTheme="minorHAnsi" w:hAnsiTheme="minorHAnsi" w:cstheme="minorHAnsi"/>
          <w:sz w:val="22"/>
          <w:szCs w:val="22"/>
        </w:rPr>
        <w:t xml:space="preserve"> NH</w:t>
      </w:r>
      <w:r w:rsidR="00B60DB7" w:rsidRPr="004B510D">
        <w:rPr>
          <w:rFonts w:asciiTheme="minorHAnsi" w:hAnsiTheme="minorHAnsi" w:cstheme="minorHAnsi"/>
          <w:sz w:val="22"/>
          <w:szCs w:val="22"/>
          <w:vertAlign w:val="subscript"/>
        </w:rPr>
        <w:t>4</w:t>
      </w:r>
      <w:r w:rsidR="00B60DB7" w:rsidRPr="004B510D">
        <w:rPr>
          <w:rFonts w:asciiTheme="minorHAnsi" w:hAnsiTheme="minorHAnsi" w:cstheme="minorHAnsi"/>
          <w:sz w:val="22"/>
          <w:szCs w:val="22"/>
          <w:vertAlign w:val="superscript"/>
        </w:rPr>
        <w:t>+</w:t>
      </w:r>
      <w:r w:rsidRPr="004B510D">
        <w:rPr>
          <w:rFonts w:asciiTheme="minorHAnsi" w:hAnsiTheme="minorHAnsi" w:cstheme="minorHAnsi"/>
          <w:sz w:val="22"/>
          <w:szCs w:val="22"/>
        </w:rPr>
        <w:t xml:space="preserve">/g). </w:t>
      </w:r>
    </w:p>
    <w:p w:rsidR="00CF786E" w:rsidRPr="00D17568" w:rsidRDefault="00CF786E" w:rsidP="00CF786E">
      <w:pPr>
        <w:autoSpaceDE w:val="0"/>
        <w:autoSpaceDN w:val="0"/>
        <w:adjustRightInd w:val="0"/>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 xml:space="preserve">Regenerisani uzorak GFr ima znatno </w:t>
      </w:r>
      <w:r w:rsidR="00085967" w:rsidRPr="00D17568">
        <w:rPr>
          <w:rFonts w:asciiTheme="minorHAnsi" w:hAnsiTheme="minorHAnsi" w:cstheme="minorHAnsi"/>
          <w:sz w:val="22"/>
          <w:szCs w:val="22"/>
        </w:rPr>
        <w:t>manji</w:t>
      </w:r>
      <w:r w:rsidRPr="00D17568">
        <w:rPr>
          <w:rFonts w:asciiTheme="minorHAnsi" w:hAnsiTheme="minorHAnsi" w:cstheme="minorHAnsi"/>
          <w:sz w:val="22"/>
          <w:szCs w:val="22"/>
        </w:rPr>
        <w:t xml:space="preserve"> kapacitet adsorpcije za sve ispitivane početne koncentracije, i </w:t>
      </w:r>
      <w:r w:rsidR="00085967" w:rsidRPr="00D17568">
        <w:rPr>
          <w:rFonts w:asciiTheme="minorHAnsi" w:hAnsiTheme="minorHAnsi" w:cstheme="minorHAnsi"/>
          <w:sz w:val="22"/>
          <w:szCs w:val="22"/>
        </w:rPr>
        <w:t>maksimalni</w:t>
      </w:r>
      <w:r w:rsidRPr="00D17568">
        <w:rPr>
          <w:rFonts w:asciiTheme="minorHAnsi" w:hAnsiTheme="minorHAnsi" w:cstheme="minorHAnsi"/>
          <w:sz w:val="22"/>
          <w:szCs w:val="22"/>
        </w:rPr>
        <w:t xml:space="preserve"> kapacitet adsorpcije iznosi 7,8 mg</w:t>
      </w:r>
      <w:r w:rsidR="00B60DB7" w:rsidRPr="00D17568">
        <w:rPr>
          <w:rFonts w:asciiTheme="minorHAnsi" w:hAnsiTheme="minorHAnsi" w:cstheme="minorHAnsi"/>
          <w:sz w:val="22"/>
          <w:szCs w:val="22"/>
        </w:rPr>
        <w:t xml:space="preserve"> NH</w:t>
      </w:r>
      <w:r w:rsidR="00B60DB7" w:rsidRPr="00D17568">
        <w:rPr>
          <w:rFonts w:asciiTheme="minorHAnsi" w:hAnsiTheme="minorHAnsi" w:cstheme="minorHAnsi"/>
          <w:sz w:val="22"/>
          <w:szCs w:val="22"/>
          <w:vertAlign w:val="subscript"/>
        </w:rPr>
        <w:t>4</w:t>
      </w:r>
      <w:r w:rsidR="00B60DB7"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 xml:space="preserve">/g, dok kod originalnog uzorka </w:t>
      </w:r>
      <w:r w:rsidR="00085967" w:rsidRPr="00D17568">
        <w:rPr>
          <w:rFonts w:asciiTheme="minorHAnsi" w:hAnsiTheme="minorHAnsi" w:cstheme="minorHAnsi"/>
          <w:sz w:val="22"/>
          <w:szCs w:val="22"/>
        </w:rPr>
        <w:t>on</w:t>
      </w:r>
      <w:r w:rsidRPr="00D17568">
        <w:rPr>
          <w:rFonts w:asciiTheme="minorHAnsi" w:hAnsiTheme="minorHAnsi" w:cstheme="minorHAnsi"/>
          <w:sz w:val="22"/>
          <w:szCs w:val="22"/>
        </w:rPr>
        <w:t xml:space="preserve"> iznosi 14,3 mg</w:t>
      </w:r>
      <w:r w:rsidR="00B60DB7" w:rsidRPr="00D17568">
        <w:rPr>
          <w:rFonts w:asciiTheme="minorHAnsi" w:hAnsiTheme="minorHAnsi" w:cstheme="minorHAnsi"/>
          <w:sz w:val="22"/>
          <w:szCs w:val="22"/>
        </w:rPr>
        <w:t xml:space="preserve"> NH</w:t>
      </w:r>
      <w:r w:rsidR="00B60DB7" w:rsidRPr="00D17568">
        <w:rPr>
          <w:rFonts w:asciiTheme="minorHAnsi" w:hAnsiTheme="minorHAnsi" w:cstheme="minorHAnsi"/>
          <w:sz w:val="22"/>
          <w:szCs w:val="22"/>
          <w:vertAlign w:val="subscript"/>
        </w:rPr>
        <w:t>4</w:t>
      </w:r>
      <w:r w:rsidR="00B60DB7"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 xml:space="preserve">/g. </w:t>
      </w:r>
      <w:r w:rsidR="009F3855" w:rsidRPr="00D17568">
        <w:rPr>
          <w:rFonts w:asciiTheme="minorHAnsi" w:hAnsiTheme="minorHAnsi" w:cstheme="minorHAnsi"/>
          <w:sz w:val="22"/>
          <w:szCs w:val="22"/>
        </w:rPr>
        <w:t xml:space="preserve">U </w:t>
      </w:r>
      <w:r w:rsidR="00085967" w:rsidRPr="00D17568">
        <w:rPr>
          <w:rFonts w:asciiTheme="minorHAnsi" w:hAnsiTheme="minorHAnsi" w:cstheme="minorHAnsi"/>
          <w:sz w:val="22"/>
          <w:szCs w:val="22"/>
        </w:rPr>
        <w:t>literaturi</w:t>
      </w:r>
      <w:r w:rsidR="009F3855" w:rsidRPr="00D17568">
        <w:rPr>
          <w:rFonts w:asciiTheme="minorHAnsi" w:hAnsiTheme="minorHAnsi" w:cstheme="minorHAnsi"/>
          <w:sz w:val="22"/>
          <w:szCs w:val="22"/>
        </w:rPr>
        <w:t xml:space="preserve"> [31]</w:t>
      </w:r>
      <w:r w:rsidR="00085967" w:rsidRPr="00D17568">
        <w:rPr>
          <w:rFonts w:asciiTheme="minorHAnsi" w:hAnsiTheme="minorHAnsi" w:cstheme="minorHAnsi"/>
          <w:sz w:val="22"/>
          <w:szCs w:val="22"/>
        </w:rPr>
        <w:t xml:space="preserve"> je navedeno</w:t>
      </w:r>
      <w:r w:rsidRPr="00D17568">
        <w:rPr>
          <w:rFonts w:asciiTheme="minorHAnsi" w:hAnsiTheme="minorHAnsi" w:cstheme="minorHAnsi"/>
          <w:sz w:val="22"/>
          <w:szCs w:val="22"/>
        </w:rPr>
        <w:t xml:space="preserve"> da do smanjenja kapaciteta adsorpcije regenerisanog uzorka </w:t>
      </w:r>
      <w:r w:rsidR="00E45B0E" w:rsidRPr="00D17568">
        <w:rPr>
          <w:rFonts w:asciiTheme="minorHAnsi" w:hAnsiTheme="minorHAnsi" w:cstheme="minorHAnsi"/>
          <w:sz w:val="22"/>
          <w:szCs w:val="22"/>
        </w:rPr>
        <w:t xml:space="preserve">može doći </w:t>
      </w:r>
      <w:r w:rsidRPr="00D17568">
        <w:rPr>
          <w:rFonts w:asciiTheme="minorHAnsi" w:hAnsiTheme="minorHAnsi" w:cstheme="minorHAnsi"/>
          <w:sz w:val="22"/>
          <w:szCs w:val="22"/>
        </w:rPr>
        <w:t xml:space="preserve">ukoliko se regeneracija izvodi na povišenoj temperaturi, jer </w:t>
      </w:r>
      <w:r w:rsidR="00E45B0E" w:rsidRPr="00D17568">
        <w:rPr>
          <w:rFonts w:asciiTheme="minorHAnsi" w:hAnsiTheme="minorHAnsi" w:cstheme="minorHAnsi"/>
          <w:sz w:val="22"/>
          <w:szCs w:val="22"/>
        </w:rPr>
        <w:t>dolazi</w:t>
      </w:r>
      <w:r w:rsidRPr="00D17568">
        <w:rPr>
          <w:rFonts w:asciiTheme="minorHAnsi" w:hAnsiTheme="minorHAnsi" w:cstheme="minorHAnsi"/>
          <w:sz w:val="22"/>
          <w:szCs w:val="22"/>
        </w:rPr>
        <w:t xml:space="preserve"> do začepljavanja pora zeolita, a time i do smanjenja specifične površine, što je potvrđeno i u radu</w:t>
      </w:r>
      <w:r w:rsidR="00CC4515" w:rsidRPr="00D17568">
        <w:rPr>
          <w:rFonts w:asciiTheme="minorHAnsi" w:hAnsiTheme="minorHAnsi" w:cstheme="minorHAnsi"/>
          <w:sz w:val="22"/>
          <w:szCs w:val="22"/>
        </w:rPr>
        <w:t xml:space="preserve"> [</w:t>
      </w:r>
      <w:r w:rsidR="009F3855" w:rsidRPr="00D17568">
        <w:rPr>
          <w:rFonts w:asciiTheme="minorHAnsi" w:hAnsiTheme="minorHAnsi" w:cstheme="minorHAnsi"/>
          <w:sz w:val="22"/>
          <w:szCs w:val="22"/>
        </w:rPr>
        <w:t>22</w:t>
      </w:r>
      <w:r w:rsidR="00CC4515" w:rsidRPr="00D17568">
        <w:rPr>
          <w:rFonts w:asciiTheme="minorHAnsi" w:hAnsiTheme="minorHAnsi" w:cstheme="minorHAnsi"/>
          <w:sz w:val="22"/>
          <w:szCs w:val="22"/>
        </w:rPr>
        <w:t>]</w:t>
      </w:r>
      <w:r w:rsidRPr="00D17568">
        <w:rPr>
          <w:rFonts w:asciiTheme="minorHAnsi" w:hAnsiTheme="minorHAnsi" w:cstheme="minorHAnsi"/>
          <w:sz w:val="22"/>
          <w:szCs w:val="22"/>
        </w:rPr>
        <w:t xml:space="preserve"> u kojem je regeneracija izvodena na 70, 120 i 170 °C. Međutim, regeneracija</w:t>
      </w:r>
      <w:r w:rsidR="00E45B0E" w:rsidRPr="00D17568">
        <w:rPr>
          <w:rFonts w:asciiTheme="minorHAnsi" w:hAnsiTheme="minorHAnsi" w:cstheme="minorHAnsi"/>
          <w:sz w:val="22"/>
          <w:szCs w:val="22"/>
        </w:rPr>
        <w:t xml:space="preserve"> </w:t>
      </w:r>
      <w:r w:rsidRPr="00D17568">
        <w:rPr>
          <w:rFonts w:asciiTheme="minorHAnsi" w:hAnsiTheme="minorHAnsi" w:cstheme="minorHAnsi"/>
          <w:sz w:val="22"/>
          <w:szCs w:val="22"/>
        </w:rPr>
        <w:t>zeolita u ovom radu izvedena je na 20</w:t>
      </w:r>
      <w:r w:rsidR="00F17BA3" w:rsidRPr="00D17568">
        <w:rPr>
          <w:rFonts w:asciiTheme="minorHAnsi" w:hAnsiTheme="minorHAnsi" w:cstheme="minorHAnsi"/>
          <w:sz w:val="22"/>
          <w:szCs w:val="22"/>
        </w:rPr>
        <w:t xml:space="preserve"> </w:t>
      </w:r>
      <w:r w:rsidRPr="00D17568">
        <w:rPr>
          <w:rFonts w:asciiTheme="minorHAnsi" w:hAnsiTheme="minorHAnsi" w:cstheme="minorHAnsi"/>
          <w:sz w:val="22"/>
          <w:szCs w:val="22"/>
        </w:rPr>
        <w:t xml:space="preserve">°C tako da pomenute konstatacije ne mogu objasniti smanjenje kapaciteta adsorpcije kod zeolita GFr. Izrazito smanjenje adsorpcije kod </w:t>
      </w:r>
      <w:r w:rsidR="00085967" w:rsidRPr="00D17568">
        <w:rPr>
          <w:rFonts w:asciiTheme="minorHAnsi" w:hAnsiTheme="minorHAnsi" w:cstheme="minorHAnsi"/>
          <w:sz w:val="22"/>
          <w:szCs w:val="22"/>
        </w:rPr>
        <w:t>ovog uzorka</w:t>
      </w:r>
      <w:r w:rsidRPr="00D17568">
        <w:rPr>
          <w:rFonts w:asciiTheme="minorHAnsi" w:hAnsiTheme="minorHAnsi" w:cstheme="minorHAnsi"/>
          <w:sz w:val="22"/>
          <w:szCs w:val="22"/>
        </w:rPr>
        <w:t xml:space="preserve"> moglo bi se objasniti većom temperaturnom zavisnošću adsorpcionog procesa, jer je eksperiment sa regenerisanim uzorkom izveden na nižoj temperaturi (19 °C) u odnosu na eksperiment sa originalnim zeolitom (24 °C).</w:t>
      </w:r>
      <w:r w:rsidR="005453C1" w:rsidRPr="00D17568">
        <w:rPr>
          <w:rFonts w:asciiTheme="minorHAnsi" w:hAnsiTheme="minorHAnsi" w:cstheme="minorHAnsi"/>
          <w:sz w:val="22"/>
          <w:szCs w:val="22"/>
        </w:rPr>
        <w:t xml:space="preserve"> </w:t>
      </w:r>
    </w:p>
    <w:p w:rsidR="00CF786E" w:rsidRDefault="00CF786E" w:rsidP="00CF786E">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Obradom eksperimentalnih podataka regen</w:t>
      </w:r>
      <w:r w:rsidR="00E608C9" w:rsidRPr="00D17568">
        <w:rPr>
          <w:rFonts w:asciiTheme="minorHAnsi" w:hAnsiTheme="minorHAnsi" w:cstheme="minorHAnsi"/>
          <w:sz w:val="22"/>
          <w:szCs w:val="22"/>
        </w:rPr>
        <w:t>erisanih uzoraka korištenjem Lengmirovog, Frojndlihovog, Tempkin</w:t>
      </w:r>
      <w:r w:rsidRPr="00D17568">
        <w:rPr>
          <w:rFonts w:asciiTheme="minorHAnsi" w:hAnsiTheme="minorHAnsi" w:cstheme="minorHAnsi"/>
          <w:sz w:val="22"/>
          <w:szCs w:val="22"/>
        </w:rPr>
        <w:t>ovog i Dubin</w:t>
      </w:r>
      <w:r w:rsidR="00E608C9" w:rsidRPr="00D17568">
        <w:rPr>
          <w:rFonts w:asciiTheme="minorHAnsi" w:hAnsiTheme="minorHAnsi" w:cstheme="minorHAnsi"/>
          <w:sz w:val="22"/>
          <w:szCs w:val="22"/>
        </w:rPr>
        <w:t>j</w:t>
      </w:r>
      <w:r w:rsidRPr="00D17568">
        <w:rPr>
          <w:rFonts w:asciiTheme="minorHAnsi" w:hAnsiTheme="minorHAnsi" w:cstheme="minorHAnsi"/>
          <w:sz w:val="22"/>
          <w:szCs w:val="22"/>
        </w:rPr>
        <w:t>in-Radu</w:t>
      </w:r>
      <w:r w:rsidR="00E608C9" w:rsidRPr="00D17568">
        <w:rPr>
          <w:rFonts w:asciiTheme="minorHAnsi" w:hAnsiTheme="minorHAnsi" w:cstheme="minorHAnsi"/>
          <w:sz w:val="22"/>
          <w:szCs w:val="22"/>
        </w:rPr>
        <w:t>škeviče</w:t>
      </w:r>
      <w:r w:rsidRPr="00D17568">
        <w:rPr>
          <w:rFonts w:asciiTheme="minorHAnsi" w:hAnsiTheme="minorHAnsi" w:cstheme="minorHAnsi"/>
          <w:sz w:val="22"/>
          <w:szCs w:val="22"/>
        </w:rPr>
        <w:t xml:space="preserve">vog modela </w:t>
      </w:r>
      <w:r w:rsidR="00886482" w:rsidRPr="00886482">
        <w:rPr>
          <w:rFonts w:asciiTheme="minorHAnsi" w:hAnsiTheme="minorHAnsi" w:cstheme="minorHAnsi"/>
          <w:sz w:val="22"/>
          <w:szCs w:val="22"/>
          <w:highlight w:val="yellow"/>
        </w:rPr>
        <w:t>u nelinearnom obliku</w:t>
      </w:r>
      <w:r w:rsidR="00886482">
        <w:rPr>
          <w:rFonts w:asciiTheme="minorHAnsi" w:hAnsiTheme="minorHAnsi" w:cstheme="minorHAnsi"/>
          <w:sz w:val="22"/>
          <w:szCs w:val="22"/>
        </w:rPr>
        <w:t xml:space="preserve"> </w:t>
      </w:r>
      <w:r w:rsidRPr="00D17568">
        <w:rPr>
          <w:rFonts w:asciiTheme="minorHAnsi" w:hAnsiTheme="minorHAnsi" w:cstheme="minorHAnsi"/>
          <w:sz w:val="22"/>
          <w:szCs w:val="22"/>
        </w:rPr>
        <w:t xml:space="preserve">dobijene su vrijednosti parametara koje su predstavljene u </w:t>
      </w:r>
      <w:r w:rsidR="00E608C9" w:rsidRPr="00D17568">
        <w:rPr>
          <w:rFonts w:asciiTheme="minorHAnsi" w:hAnsiTheme="minorHAnsi" w:cstheme="minorHAnsi"/>
          <w:sz w:val="22"/>
          <w:szCs w:val="22"/>
        </w:rPr>
        <w:t xml:space="preserve">dodatnom materijalu </w:t>
      </w:r>
      <w:r w:rsidR="007C3745" w:rsidRPr="00D17568">
        <w:rPr>
          <w:rFonts w:asciiTheme="minorHAnsi" w:hAnsiTheme="minorHAnsi" w:cstheme="minorHAnsi"/>
          <w:sz w:val="22"/>
          <w:szCs w:val="22"/>
        </w:rPr>
        <w:t>4</w:t>
      </w:r>
      <w:r w:rsidR="007B4FA8" w:rsidRPr="00D17568">
        <w:rPr>
          <w:rFonts w:asciiTheme="minorHAnsi" w:hAnsiTheme="minorHAnsi" w:cstheme="minorHAnsi"/>
          <w:sz w:val="22"/>
          <w:szCs w:val="22"/>
        </w:rPr>
        <w:t xml:space="preserve">. U </w:t>
      </w:r>
      <w:r w:rsidR="00A75DE0" w:rsidRPr="00D17568">
        <w:rPr>
          <w:rFonts w:asciiTheme="minorHAnsi" w:hAnsiTheme="minorHAnsi" w:cstheme="minorHAnsi"/>
          <w:sz w:val="22"/>
          <w:szCs w:val="22"/>
        </w:rPr>
        <w:t>tabeli 5</w:t>
      </w:r>
      <w:r w:rsidR="00E608C9" w:rsidRPr="00D17568">
        <w:rPr>
          <w:rFonts w:asciiTheme="minorHAnsi" w:hAnsiTheme="minorHAnsi" w:cstheme="minorHAnsi"/>
          <w:sz w:val="22"/>
          <w:szCs w:val="22"/>
        </w:rPr>
        <w:t xml:space="preserve"> predstavljeni su </w:t>
      </w:r>
      <w:r w:rsidR="00D76EC9" w:rsidRPr="00D76EC9">
        <w:rPr>
          <w:rFonts w:asciiTheme="minorHAnsi" w:hAnsiTheme="minorHAnsi" w:cstheme="minorHAnsi"/>
          <w:sz w:val="22"/>
          <w:szCs w:val="22"/>
          <w:highlight w:val="yellow"/>
        </w:rPr>
        <w:t>parametri</w:t>
      </w:r>
      <w:r w:rsidR="00D76EC9">
        <w:rPr>
          <w:rFonts w:asciiTheme="minorHAnsi" w:hAnsiTheme="minorHAnsi" w:cstheme="minorHAnsi"/>
          <w:sz w:val="22"/>
          <w:szCs w:val="22"/>
        </w:rPr>
        <w:t xml:space="preserve"> modela za regenerisan</w:t>
      </w:r>
      <w:r w:rsidR="00D76EC9" w:rsidRPr="00D76EC9">
        <w:rPr>
          <w:rFonts w:asciiTheme="minorHAnsi" w:hAnsiTheme="minorHAnsi" w:cstheme="minorHAnsi"/>
          <w:sz w:val="22"/>
          <w:szCs w:val="22"/>
          <w:highlight w:val="yellow"/>
        </w:rPr>
        <w:t>e</w:t>
      </w:r>
      <w:r w:rsidR="00D76EC9">
        <w:rPr>
          <w:rFonts w:asciiTheme="minorHAnsi" w:hAnsiTheme="minorHAnsi" w:cstheme="minorHAnsi"/>
          <w:sz w:val="22"/>
          <w:szCs w:val="22"/>
        </w:rPr>
        <w:t xml:space="preserve"> uzor</w:t>
      </w:r>
      <w:r w:rsidR="007B4FA8" w:rsidRPr="00D17568">
        <w:rPr>
          <w:rFonts w:asciiTheme="minorHAnsi" w:hAnsiTheme="minorHAnsi" w:cstheme="minorHAnsi"/>
          <w:sz w:val="22"/>
          <w:szCs w:val="22"/>
        </w:rPr>
        <w:t>k</w:t>
      </w:r>
      <w:r w:rsidR="00D76EC9" w:rsidRPr="00D76EC9">
        <w:rPr>
          <w:rFonts w:asciiTheme="minorHAnsi" w:hAnsiTheme="minorHAnsi" w:cstheme="minorHAnsi"/>
          <w:sz w:val="22"/>
          <w:szCs w:val="22"/>
          <w:highlight w:val="yellow"/>
        </w:rPr>
        <w:t>e</w:t>
      </w:r>
      <w:r w:rsidR="007B4FA8" w:rsidRPr="00D17568">
        <w:rPr>
          <w:rFonts w:asciiTheme="minorHAnsi" w:hAnsiTheme="minorHAnsi" w:cstheme="minorHAnsi"/>
          <w:sz w:val="22"/>
          <w:szCs w:val="22"/>
        </w:rPr>
        <w:t xml:space="preserve"> </w:t>
      </w:r>
      <w:r w:rsidR="00D76EC9">
        <w:rPr>
          <w:rFonts w:asciiTheme="minorHAnsi" w:hAnsiTheme="minorHAnsi" w:cstheme="minorHAnsi"/>
          <w:sz w:val="22"/>
          <w:szCs w:val="22"/>
        </w:rPr>
        <w:t xml:space="preserve">UFr i </w:t>
      </w:r>
      <w:r w:rsidR="007B4FA8" w:rsidRPr="00D17568">
        <w:rPr>
          <w:rFonts w:asciiTheme="minorHAnsi" w:hAnsiTheme="minorHAnsi" w:cstheme="minorHAnsi"/>
          <w:sz w:val="22"/>
          <w:szCs w:val="22"/>
        </w:rPr>
        <w:t xml:space="preserve">GFr, koji najbolje opisuju adsorpcione izoterme amonijum-jona, s obzirom </w:t>
      </w:r>
      <w:r w:rsidR="003E49E3" w:rsidRPr="00D17568">
        <w:rPr>
          <w:rFonts w:asciiTheme="minorHAnsi" w:hAnsiTheme="minorHAnsi" w:cstheme="minorHAnsi"/>
          <w:sz w:val="22"/>
          <w:szCs w:val="22"/>
        </w:rPr>
        <w:t xml:space="preserve">na to </w:t>
      </w:r>
      <w:r w:rsidR="007B4FA8" w:rsidRPr="00D17568">
        <w:rPr>
          <w:rFonts w:asciiTheme="minorHAnsi" w:hAnsiTheme="minorHAnsi" w:cstheme="minorHAnsi"/>
          <w:sz w:val="22"/>
          <w:szCs w:val="22"/>
        </w:rPr>
        <w:t>da se regenerisani uzor</w:t>
      </w:r>
      <w:r w:rsidR="00D76EC9">
        <w:rPr>
          <w:rFonts w:asciiTheme="minorHAnsi" w:hAnsiTheme="minorHAnsi" w:cstheme="minorHAnsi"/>
          <w:sz w:val="22"/>
          <w:szCs w:val="22"/>
        </w:rPr>
        <w:t>ak</w:t>
      </w:r>
      <w:r w:rsidR="007B4FA8" w:rsidRPr="00D17568">
        <w:rPr>
          <w:rFonts w:asciiTheme="minorHAnsi" w:hAnsiTheme="minorHAnsi" w:cstheme="minorHAnsi"/>
          <w:sz w:val="22"/>
          <w:szCs w:val="22"/>
        </w:rPr>
        <w:t xml:space="preserve"> SFr identično ponaša kao i SFo</w:t>
      </w:r>
      <w:r w:rsidRPr="00D17568">
        <w:rPr>
          <w:rFonts w:asciiTheme="minorHAnsi" w:hAnsiTheme="minorHAnsi" w:cstheme="minorHAnsi"/>
          <w:sz w:val="22"/>
          <w:szCs w:val="22"/>
        </w:rPr>
        <w:t>.</w:t>
      </w:r>
      <w:r w:rsidR="00D76EC9">
        <w:rPr>
          <w:rFonts w:asciiTheme="minorHAnsi" w:hAnsiTheme="minorHAnsi" w:cstheme="minorHAnsi"/>
          <w:sz w:val="22"/>
          <w:szCs w:val="22"/>
        </w:rPr>
        <w:t xml:space="preserve"> </w:t>
      </w:r>
    </w:p>
    <w:tbl>
      <w:tblPr>
        <w:tblStyle w:val="TableGrid2"/>
        <w:tblW w:w="0" w:type="auto"/>
        <w:jc w:val="center"/>
        <w:tblLayout w:type="fixed"/>
        <w:tblLook w:val="04A0"/>
      </w:tblPr>
      <w:tblGrid>
        <w:gridCol w:w="1763"/>
        <w:gridCol w:w="1843"/>
        <w:gridCol w:w="1870"/>
        <w:gridCol w:w="2017"/>
      </w:tblGrid>
      <w:tr w:rsidR="00301E3B" w:rsidRPr="00E46FBE" w:rsidTr="007B47A9">
        <w:trPr>
          <w:trHeight w:val="293"/>
          <w:jc w:val="center"/>
        </w:trPr>
        <w:tc>
          <w:tcPr>
            <w:tcW w:w="7493" w:type="dxa"/>
            <w:gridSpan w:val="4"/>
            <w:tcBorders>
              <w:bottom w:val="single" w:sz="4" w:space="0" w:color="auto"/>
            </w:tcBorders>
          </w:tcPr>
          <w:p w:rsidR="00301E3B" w:rsidRPr="00E46FBE" w:rsidRDefault="001B75C8" w:rsidP="007762DB">
            <w:pPr>
              <w:ind w:left="-3"/>
              <w:jc w:val="left"/>
              <w:rPr>
                <w:rFonts w:asciiTheme="minorHAnsi" w:hAnsiTheme="minorHAnsi" w:cstheme="minorHAnsi"/>
                <w:b/>
                <w:sz w:val="20"/>
                <w:szCs w:val="20"/>
                <w:highlight w:val="yellow"/>
              </w:rPr>
            </w:pPr>
            <w:r w:rsidRPr="00E46FBE">
              <w:rPr>
                <w:rFonts w:asciiTheme="minorHAnsi" w:hAnsiTheme="minorHAnsi" w:cstheme="minorHAnsi"/>
                <w:b/>
                <w:sz w:val="20"/>
                <w:szCs w:val="20"/>
                <w:highlight w:val="yellow"/>
              </w:rPr>
              <w:t>Tabela 5</w:t>
            </w:r>
            <w:r w:rsidR="00D17568" w:rsidRPr="00E46FBE">
              <w:rPr>
                <w:rFonts w:asciiTheme="minorHAnsi" w:hAnsiTheme="minorHAnsi" w:cstheme="minorHAnsi"/>
                <w:b/>
                <w:sz w:val="20"/>
                <w:szCs w:val="20"/>
                <w:highlight w:val="yellow"/>
              </w:rPr>
              <w:t>. Adsorpcione konstante izoterme</w:t>
            </w:r>
            <w:r w:rsidR="00301E3B" w:rsidRPr="00E46FBE">
              <w:rPr>
                <w:rFonts w:asciiTheme="minorHAnsi" w:hAnsiTheme="minorHAnsi" w:cstheme="minorHAnsi"/>
                <w:b/>
                <w:sz w:val="20"/>
                <w:szCs w:val="20"/>
                <w:highlight w:val="yellow"/>
              </w:rPr>
              <w:t xml:space="preserve"> regene</w:t>
            </w:r>
            <w:r w:rsidR="007B47A9" w:rsidRPr="00E46FBE">
              <w:rPr>
                <w:rFonts w:asciiTheme="minorHAnsi" w:hAnsiTheme="minorHAnsi" w:cstheme="minorHAnsi"/>
                <w:b/>
                <w:sz w:val="20"/>
                <w:szCs w:val="20"/>
                <w:highlight w:val="yellow"/>
              </w:rPr>
              <w:t>risanih</w:t>
            </w:r>
            <w:r w:rsidR="00301E3B" w:rsidRPr="00E46FBE">
              <w:rPr>
                <w:rFonts w:asciiTheme="minorHAnsi" w:hAnsiTheme="minorHAnsi" w:cstheme="minorHAnsi"/>
                <w:b/>
                <w:sz w:val="20"/>
                <w:szCs w:val="20"/>
                <w:highlight w:val="yellow"/>
              </w:rPr>
              <w:t xml:space="preserve"> uzor</w:t>
            </w:r>
            <w:r w:rsidR="007B47A9" w:rsidRPr="00E46FBE">
              <w:rPr>
                <w:rFonts w:asciiTheme="minorHAnsi" w:hAnsiTheme="minorHAnsi" w:cstheme="minorHAnsi"/>
                <w:b/>
                <w:sz w:val="20"/>
                <w:szCs w:val="20"/>
                <w:highlight w:val="yellow"/>
              </w:rPr>
              <w:t>a</w:t>
            </w:r>
            <w:r w:rsidR="00301E3B" w:rsidRPr="00E46FBE">
              <w:rPr>
                <w:rFonts w:asciiTheme="minorHAnsi" w:hAnsiTheme="minorHAnsi" w:cstheme="minorHAnsi"/>
                <w:b/>
                <w:sz w:val="20"/>
                <w:szCs w:val="20"/>
                <w:highlight w:val="yellow"/>
              </w:rPr>
              <w:t xml:space="preserve">ka </w:t>
            </w:r>
            <w:r w:rsidR="007B47A9" w:rsidRPr="00E46FBE">
              <w:rPr>
                <w:rFonts w:asciiTheme="minorHAnsi" w:hAnsiTheme="minorHAnsi" w:cstheme="minorHAnsi"/>
                <w:b/>
                <w:sz w:val="20"/>
                <w:szCs w:val="20"/>
                <w:highlight w:val="yellow"/>
              </w:rPr>
              <w:t xml:space="preserve">UFr i </w:t>
            </w:r>
            <w:r w:rsidR="00301E3B" w:rsidRPr="00E46FBE">
              <w:rPr>
                <w:rFonts w:asciiTheme="minorHAnsi" w:hAnsiTheme="minorHAnsi" w:cstheme="minorHAnsi"/>
                <w:b/>
                <w:sz w:val="20"/>
                <w:szCs w:val="20"/>
                <w:highlight w:val="yellow"/>
              </w:rPr>
              <w:t>GFr</w:t>
            </w:r>
          </w:p>
          <w:p w:rsidR="00301E3B" w:rsidRPr="00E46FBE" w:rsidRDefault="006E67DC" w:rsidP="007762DB">
            <w:pPr>
              <w:ind w:left="-3"/>
              <w:jc w:val="left"/>
              <w:rPr>
                <w:rFonts w:asciiTheme="minorHAnsi" w:hAnsiTheme="minorHAnsi" w:cstheme="minorHAnsi"/>
                <w:sz w:val="20"/>
                <w:szCs w:val="20"/>
                <w:highlight w:val="yellow"/>
              </w:rPr>
            </w:pPr>
            <w:r w:rsidRPr="00E46FBE">
              <w:rPr>
                <w:rFonts w:asciiTheme="minorHAnsi" w:hAnsiTheme="minorHAnsi" w:cstheme="minorHAnsi"/>
                <w:sz w:val="20"/>
                <w:szCs w:val="20"/>
                <w:highlight w:val="yellow"/>
              </w:rPr>
              <w:t>(Koncentracija zeolita = 2 g/dm</w:t>
            </w:r>
            <w:r w:rsidRPr="00E46FBE">
              <w:rPr>
                <w:rFonts w:asciiTheme="minorHAnsi" w:hAnsiTheme="minorHAnsi" w:cstheme="minorHAnsi"/>
                <w:sz w:val="20"/>
                <w:szCs w:val="20"/>
                <w:highlight w:val="yellow"/>
                <w:vertAlign w:val="superscript"/>
              </w:rPr>
              <w:t>3</w:t>
            </w:r>
            <w:r w:rsidR="00301E3B" w:rsidRPr="00E46FBE">
              <w:rPr>
                <w:rFonts w:asciiTheme="minorHAnsi" w:hAnsiTheme="minorHAnsi" w:cstheme="minorHAnsi"/>
                <w:sz w:val="20"/>
                <w:szCs w:val="20"/>
                <w:highlight w:val="yellow"/>
              </w:rPr>
              <w:t xml:space="preserve">, pH~8, </w:t>
            </w:r>
            <w:r w:rsidR="00877D5E" w:rsidRPr="00E46FBE">
              <w:rPr>
                <w:rFonts w:asciiTheme="minorHAnsi" w:hAnsiTheme="minorHAnsi" w:cstheme="minorHAnsi"/>
                <w:sz w:val="20"/>
                <w:szCs w:val="20"/>
                <w:highlight w:val="yellow"/>
              </w:rPr>
              <w:t xml:space="preserve">T= 24 °C, </w:t>
            </w:r>
            <w:r w:rsidR="00301E3B" w:rsidRPr="00E46FBE">
              <w:rPr>
                <w:rFonts w:asciiTheme="minorHAnsi" w:hAnsiTheme="minorHAnsi" w:cstheme="minorHAnsi"/>
                <w:sz w:val="20"/>
                <w:szCs w:val="20"/>
                <w:highlight w:val="yellow"/>
              </w:rPr>
              <w:t>Vrijeme adsorpcije 48 h)</w:t>
            </w:r>
          </w:p>
          <w:p w:rsidR="00301E3B" w:rsidRPr="00E46FBE" w:rsidRDefault="001B75C8" w:rsidP="007762DB">
            <w:pPr>
              <w:ind w:left="-3"/>
              <w:rPr>
                <w:rFonts w:asciiTheme="minorHAnsi" w:hAnsiTheme="minorHAnsi" w:cstheme="minorHAnsi"/>
                <w:sz w:val="20"/>
                <w:szCs w:val="20"/>
                <w:highlight w:val="yellow"/>
              </w:rPr>
            </w:pPr>
            <w:r w:rsidRPr="00E46FBE">
              <w:rPr>
                <w:rFonts w:asciiTheme="minorHAnsi" w:hAnsiTheme="minorHAnsi" w:cstheme="minorHAnsi"/>
                <w:b/>
                <w:sz w:val="20"/>
                <w:szCs w:val="20"/>
                <w:highlight w:val="yellow"/>
              </w:rPr>
              <w:t>Table 5</w:t>
            </w:r>
            <w:r w:rsidR="00301E3B" w:rsidRPr="00E46FBE">
              <w:rPr>
                <w:rFonts w:asciiTheme="minorHAnsi" w:hAnsiTheme="minorHAnsi" w:cstheme="minorHAnsi"/>
                <w:b/>
                <w:sz w:val="20"/>
                <w:szCs w:val="20"/>
                <w:highlight w:val="yellow"/>
              </w:rPr>
              <w:t xml:space="preserve">. Adsorption constants of </w:t>
            </w:r>
            <w:r w:rsidR="00D17568" w:rsidRPr="00E46FBE">
              <w:rPr>
                <w:rFonts w:asciiTheme="minorHAnsi" w:hAnsiTheme="minorHAnsi" w:cstheme="minorHAnsi"/>
                <w:b/>
                <w:sz w:val="20"/>
                <w:szCs w:val="20"/>
                <w:highlight w:val="yellow"/>
              </w:rPr>
              <w:t xml:space="preserve">the </w:t>
            </w:r>
            <w:r w:rsidR="00301E3B" w:rsidRPr="00E46FBE">
              <w:rPr>
                <w:rFonts w:asciiTheme="minorHAnsi" w:hAnsiTheme="minorHAnsi" w:cstheme="minorHAnsi"/>
                <w:b/>
                <w:sz w:val="20"/>
                <w:szCs w:val="20"/>
                <w:highlight w:val="yellow"/>
              </w:rPr>
              <w:t>isotherm of regenerated sample</w:t>
            </w:r>
            <w:r w:rsidR="007B47A9" w:rsidRPr="00E46FBE">
              <w:rPr>
                <w:rFonts w:asciiTheme="minorHAnsi" w:hAnsiTheme="minorHAnsi" w:cstheme="minorHAnsi"/>
                <w:b/>
                <w:sz w:val="20"/>
                <w:szCs w:val="20"/>
                <w:highlight w:val="yellow"/>
              </w:rPr>
              <w:t>s</w:t>
            </w:r>
            <w:r w:rsidR="00301E3B" w:rsidRPr="00E46FBE">
              <w:rPr>
                <w:rFonts w:asciiTheme="minorHAnsi" w:hAnsiTheme="minorHAnsi" w:cstheme="minorHAnsi"/>
                <w:b/>
                <w:sz w:val="20"/>
                <w:szCs w:val="20"/>
                <w:highlight w:val="yellow"/>
              </w:rPr>
              <w:t xml:space="preserve"> </w:t>
            </w:r>
            <w:r w:rsidR="007B47A9" w:rsidRPr="00E46FBE">
              <w:rPr>
                <w:rFonts w:asciiTheme="minorHAnsi" w:hAnsiTheme="minorHAnsi" w:cstheme="minorHAnsi"/>
                <w:b/>
                <w:sz w:val="20"/>
                <w:szCs w:val="20"/>
                <w:highlight w:val="yellow"/>
              </w:rPr>
              <w:t xml:space="preserve">UFr and </w:t>
            </w:r>
            <w:r w:rsidR="00301E3B" w:rsidRPr="00E46FBE">
              <w:rPr>
                <w:rFonts w:asciiTheme="minorHAnsi" w:hAnsiTheme="minorHAnsi" w:cstheme="minorHAnsi"/>
                <w:b/>
                <w:sz w:val="20"/>
                <w:szCs w:val="20"/>
                <w:highlight w:val="yellow"/>
              </w:rPr>
              <w:t>GFr</w:t>
            </w:r>
          </w:p>
          <w:p w:rsidR="00301E3B" w:rsidRPr="00E46FBE" w:rsidRDefault="006E67DC" w:rsidP="00E45B0E">
            <w:pPr>
              <w:ind w:left="-3"/>
              <w:jc w:val="left"/>
              <w:rPr>
                <w:rFonts w:asciiTheme="minorHAnsi" w:hAnsiTheme="minorHAnsi" w:cstheme="minorHAnsi"/>
                <w:sz w:val="20"/>
                <w:szCs w:val="20"/>
                <w:highlight w:val="yellow"/>
              </w:rPr>
            </w:pPr>
            <w:r w:rsidRPr="00E46FBE">
              <w:rPr>
                <w:rFonts w:asciiTheme="minorHAnsi" w:hAnsiTheme="minorHAnsi" w:cstheme="minorHAnsi"/>
                <w:sz w:val="20"/>
                <w:szCs w:val="20"/>
                <w:highlight w:val="yellow"/>
              </w:rPr>
              <w:t>(Zeolite concentration = 2 g /dm</w:t>
            </w:r>
            <w:r w:rsidRPr="00E46FBE">
              <w:rPr>
                <w:rFonts w:asciiTheme="minorHAnsi" w:hAnsiTheme="minorHAnsi" w:cstheme="minorHAnsi"/>
                <w:sz w:val="20"/>
                <w:szCs w:val="20"/>
                <w:highlight w:val="yellow"/>
                <w:vertAlign w:val="superscript"/>
              </w:rPr>
              <w:t>3</w:t>
            </w:r>
            <w:r w:rsidR="00301E3B" w:rsidRPr="00E46FBE">
              <w:rPr>
                <w:rFonts w:asciiTheme="minorHAnsi" w:hAnsiTheme="minorHAnsi" w:cstheme="minorHAnsi"/>
                <w:sz w:val="20"/>
                <w:szCs w:val="20"/>
                <w:highlight w:val="yellow"/>
              </w:rPr>
              <w:t>, pH ~ 8,</w:t>
            </w:r>
            <w:r w:rsidR="00877D5E" w:rsidRPr="00E46FBE">
              <w:rPr>
                <w:rFonts w:asciiTheme="minorHAnsi" w:hAnsiTheme="minorHAnsi" w:cstheme="minorHAnsi"/>
                <w:sz w:val="20"/>
                <w:szCs w:val="20"/>
                <w:highlight w:val="yellow"/>
              </w:rPr>
              <w:t xml:space="preserve"> T= 24 °C,</w:t>
            </w:r>
            <w:r w:rsidR="00301E3B" w:rsidRPr="00E46FBE">
              <w:rPr>
                <w:rFonts w:asciiTheme="minorHAnsi" w:hAnsiTheme="minorHAnsi" w:cstheme="minorHAnsi"/>
                <w:sz w:val="20"/>
                <w:szCs w:val="20"/>
                <w:highlight w:val="yellow"/>
              </w:rPr>
              <w:t xml:space="preserve"> adsorption time 48 h)</w:t>
            </w:r>
          </w:p>
        </w:tc>
      </w:tr>
      <w:tr w:rsidR="00301E3B" w:rsidRPr="00E46FBE" w:rsidTr="00CA15EC">
        <w:trPr>
          <w:trHeight w:val="344"/>
          <w:jc w:val="center"/>
        </w:trPr>
        <w:tc>
          <w:tcPr>
            <w:tcW w:w="1763" w:type="dxa"/>
            <w:vMerge w:val="restart"/>
            <w:tcBorders>
              <w:top w:val="single" w:sz="4" w:space="0" w:color="auto"/>
            </w:tcBorders>
            <w:shd w:val="clear" w:color="auto" w:fill="F2F2F2" w:themeFill="background1" w:themeFillShade="F2"/>
            <w:vAlign w:val="center"/>
          </w:tcPr>
          <w:p w:rsidR="00301E3B" w:rsidRPr="00E46FBE" w:rsidRDefault="00301E3B" w:rsidP="007762DB">
            <w:pPr>
              <w:ind w:left="-3"/>
              <w:jc w:val="center"/>
              <w:rPr>
                <w:rFonts w:asciiTheme="minorHAnsi" w:hAnsiTheme="minorHAnsi" w:cstheme="minorHAnsi"/>
                <w:b/>
                <w:sz w:val="20"/>
                <w:szCs w:val="20"/>
                <w:highlight w:val="yellow"/>
              </w:rPr>
            </w:pPr>
            <w:r w:rsidRPr="00E46FBE">
              <w:rPr>
                <w:rFonts w:asciiTheme="minorHAnsi" w:hAnsiTheme="minorHAnsi" w:cstheme="minorHAnsi"/>
                <w:b/>
                <w:sz w:val="20"/>
                <w:szCs w:val="20"/>
                <w:highlight w:val="yellow"/>
              </w:rPr>
              <w:t>Model</w:t>
            </w:r>
          </w:p>
        </w:tc>
        <w:tc>
          <w:tcPr>
            <w:tcW w:w="1843" w:type="dxa"/>
            <w:vMerge w:val="restart"/>
            <w:tcBorders>
              <w:top w:val="single" w:sz="4" w:space="0" w:color="auto"/>
              <w:bottom w:val="single" w:sz="4" w:space="0" w:color="auto"/>
            </w:tcBorders>
            <w:shd w:val="clear" w:color="auto" w:fill="F2F2F2" w:themeFill="background1" w:themeFillShade="F2"/>
            <w:vAlign w:val="center"/>
          </w:tcPr>
          <w:p w:rsidR="00301E3B" w:rsidRPr="00E46FBE" w:rsidRDefault="00301E3B" w:rsidP="007762DB">
            <w:pPr>
              <w:ind w:left="-3"/>
              <w:jc w:val="center"/>
              <w:rPr>
                <w:rFonts w:asciiTheme="minorHAnsi" w:hAnsiTheme="minorHAnsi" w:cstheme="minorHAnsi"/>
                <w:b/>
                <w:sz w:val="20"/>
                <w:szCs w:val="20"/>
                <w:highlight w:val="yellow"/>
              </w:rPr>
            </w:pPr>
            <w:r w:rsidRPr="00E46FBE">
              <w:rPr>
                <w:rFonts w:asciiTheme="minorHAnsi" w:hAnsiTheme="minorHAnsi" w:cstheme="minorHAnsi"/>
                <w:b/>
                <w:sz w:val="20"/>
                <w:szCs w:val="20"/>
                <w:highlight w:val="yellow"/>
              </w:rPr>
              <w:t>Parametar</w:t>
            </w:r>
          </w:p>
        </w:tc>
        <w:tc>
          <w:tcPr>
            <w:tcW w:w="3887" w:type="dxa"/>
            <w:gridSpan w:val="2"/>
            <w:tcBorders>
              <w:top w:val="single" w:sz="4" w:space="0" w:color="auto"/>
              <w:left w:val="nil"/>
              <w:bottom w:val="single" w:sz="4" w:space="0" w:color="auto"/>
            </w:tcBorders>
            <w:shd w:val="clear" w:color="auto" w:fill="F2F2F2" w:themeFill="background1" w:themeFillShade="F2"/>
            <w:vAlign w:val="center"/>
          </w:tcPr>
          <w:p w:rsidR="00301E3B" w:rsidRPr="00E46FBE" w:rsidRDefault="00301E3B" w:rsidP="007762DB">
            <w:pPr>
              <w:ind w:left="-3"/>
              <w:jc w:val="center"/>
              <w:rPr>
                <w:rFonts w:asciiTheme="minorHAnsi" w:hAnsiTheme="minorHAnsi" w:cstheme="minorHAnsi"/>
                <w:b/>
                <w:sz w:val="20"/>
                <w:szCs w:val="20"/>
                <w:highlight w:val="yellow"/>
              </w:rPr>
            </w:pPr>
            <w:r w:rsidRPr="00E46FBE">
              <w:rPr>
                <w:rFonts w:asciiTheme="minorHAnsi" w:hAnsiTheme="minorHAnsi" w:cstheme="minorHAnsi"/>
                <w:b/>
                <w:sz w:val="20"/>
                <w:szCs w:val="20"/>
                <w:highlight w:val="yellow"/>
              </w:rPr>
              <w:t>Vrijednosti parametara</w:t>
            </w:r>
          </w:p>
        </w:tc>
      </w:tr>
      <w:tr w:rsidR="007B47A9" w:rsidRPr="00E46FBE" w:rsidTr="00CA15EC">
        <w:trPr>
          <w:trHeight w:val="269"/>
          <w:jc w:val="center"/>
        </w:trPr>
        <w:tc>
          <w:tcPr>
            <w:tcW w:w="1763" w:type="dxa"/>
            <w:vMerge/>
            <w:tcBorders>
              <w:bottom w:val="single" w:sz="4" w:space="0" w:color="auto"/>
            </w:tcBorders>
            <w:shd w:val="clear" w:color="auto" w:fill="F2F2F2" w:themeFill="background1" w:themeFillShade="F2"/>
            <w:vAlign w:val="center"/>
          </w:tcPr>
          <w:p w:rsidR="007B47A9" w:rsidRPr="00E46FBE" w:rsidRDefault="007B47A9" w:rsidP="007762DB">
            <w:pPr>
              <w:ind w:left="-3"/>
              <w:rPr>
                <w:rFonts w:asciiTheme="minorHAnsi" w:hAnsiTheme="minorHAnsi" w:cstheme="minorHAnsi"/>
                <w:b/>
                <w:sz w:val="20"/>
                <w:szCs w:val="20"/>
                <w:highlight w:val="yellow"/>
              </w:rPr>
            </w:pPr>
          </w:p>
        </w:tc>
        <w:tc>
          <w:tcPr>
            <w:tcW w:w="1843" w:type="dxa"/>
            <w:vMerge/>
            <w:tcBorders>
              <w:bottom w:val="single" w:sz="4" w:space="0" w:color="auto"/>
            </w:tcBorders>
            <w:shd w:val="clear" w:color="auto" w:fill="F2F2F2" w:themeFill="background1" w:themeFillShade="F2"/>
            <w:vAlign w:val="center"/>
          </w:tcPr>
          <w:p w:rsidR="007B47A9" w:rsidRPr="00E46FBE" w:rsidRDefault="007B47A9" w:rsidP="007762DB">
            <w:pPr>
              <w:ind w:left="-3"/>
              <w:rPr>
                <w:rFonts w:asciiTheme="minorHAnsi" w:hAnsiTheme="minorHAnsi" w:cstheme="minorHAnsi"/>
                <w:b/>
                <w:sz w:val="20"/>
                <w:szCs w:val="20"/>
                <w:highlight w:val="yellow"/>
              </w:rPr>
            </w:pPr>
          </w:p>
        </w:tc>
        <w:tc>
          <w:tcPr>
            <w:tcW w:w="1870" w:type="dxa"/>
            <w:tcBorders>
              <w:top w:val="single" w:sz="4" w:space="0" w:color="auto"/>
              <w:left w:val="nil"/>
              <w:bottom w:val="single" w:sz="4" w:space="0" w:color="auto"/>
            </w:tcBorders>
            <w:shd w:val="clear" w:color="auto" w:fill="F2F2F2" w:themeFill="background1" w:themeFillShade="F2"/>
            <w:vAlign w:val="center"/>
          </w:tcPr>
          <w:p w:rsidR="007B47A9" w:rsidRPr="00E46FBE" w:rsidRDefault="007B47A9" w:rsidP="007B47A9">
            <w:pPr>
              <w:ind w:left="-3"/>
              <w:jc w:val="center"/>
              <w:rPr>
                <w:rFonts w:asciiTheme="minorHAnsi" w:hAnsiTheme="minorHAnsi" w:cstheme="minorHAnsi"/>
                <w:b/>
                <w:sz w:val="20"/>
                <w:szCs w:val="20"/>
                <w:highlight w:val="yellow"/>
              </w:rPr>
            </w:pPr>
            <w:r w:rsidRPr="00E46FBE">
              <w:rPr>
                <w:rFonts w:asciiTheme="minorHAnsi" w:hAnsiTheme="minorHAnsi" w:cstheme="minorHAnsi"/>
                <w:b/>
                <w:sz w:val="20"/>
                <w:szCs w:val="20"/>
                <w:highlight w:val="yellow"/>
              </w:rPr>
              <w:t>UFr</w:t>
            </w:r>
          </w:p>
        </w:tc>
        <w:tc>
          <w:tcPr>
            <w:tcW w:w="2017" w:type="dxa"/>
            <w:tcBorders>
              <w:top w:val="single" w:sz="4" w:space="0" w:color="auto"/>
              <w:left w:val="nil"/>
              <w:bottom w:val="single" w:sz="4" w:space="0" w:color="auto"/>
            </w:tcBorders>
            <w:shd w:val="clear" w:color="auto" w:fill="F2F2F2" w:themeFill="background1" w:themeFillShade="F2"/>
            <w:vAlign w:val="center"/>
          </w:tcPr>
          <w:p w:rsidR="007B47A9" w:rsidRPr="00E46FBE" w:rsidRDefault="007B47A9" w:rsidP="00DB2137">
            <w:pPr>
              <w:ind w:left="-3"/>
              <w:jc w:val="center"/>
              <w:rPr>
                <w:rFonts w:asciiTheme="minorHAnsi" w:hAnsiTheme="minorHAnsi" w:cstheme="minorHAnsi"/>
                <w:b/>
                <w:sz w:val="20"/>
                <w:szCs w:val="20"/>
                <w:highlight w:val="yellow"/>
              </w:rPr>
            </w:pPr>
            <w:r w:rsidRPr="00E46FBE">
              <w:rPr>
                <w:rFonts w:asciiTheme="minorHAnsi" w:hAnsiTheme="minorHAnsi" w:cstheme="minorHAnsi"/>
                <w:b/>
                <w:sz w:val="20"/>
                <w:szCs w:val="20"/>
                <w:highlight w:val="yellow"/>
              </w:rPr>
              <w:t>GFr</w:t>
            </w:r>
          </w:p>
        </w:tc>
      </w:tr>
      <w:tr w:rsidR="007B47A9" w:rsidRPr="00E46FBE" w:rsidTr="00CA15EC">
        <w:trPr>
          <w:jc w:val="center"/>
        </w:trPr>
        <w:tc>
          <w:tcPr>
            <w:tcW w:w="1763" w:type="dxa"/>
            <w:vMerge w:val="restart"/>
            <w:tcBorders>
              <w:top w:val="single" w:sz="4" w:space="0" w:color="auto"/>
            </w:tcBorders>
            <w:vAlign w:val="center"/>
          </w:tcPr>
          <w:p w:rsidR="007B47A9" w:rsidRPr="00E46FBE" w:rsidRDefault="007B47A9" w:rsidP="007762DB">
            <w:pPr>
              <w:ind w:left="-3"/>
              <w:jc w:val="center"/>
              <w:rPr>
                <w:rFonts w:asciiTheme="minorHAnsi" w:hAnsiTheme="minorHAnsi" w:cstheme="minorHAnsi"/>
                <w:i/>
                <w:sz w:val="20"/>
                <w:szCs w:val="20"/>
                <w:highlight w:val="yellow"/>
              </w:rPr>
            </w:pPr>
            <w:r w:rsidRPr="00E46FBE">
              <w:rPr>
                <w:rFonts w:asciiTheme="minorHAnsi" w:hAnsiTheme="minorHAnsi" w:cstheme="minorHAnsi"/>
                <w:i/>
                <w:sz w:val="20"/>
                <w:szCs w:val="20"/>
                <w:highlight w:val="yellow"/>
              </w:rPr>
              <w:t>Lengmir</w:t>
            </w:r>
          </w:p>
        </w:tc>
        <w:tc>
          <w:tcPr>
            <w:tcW w:w="1843" w:type="dxa"/>
            <w:tcBorders>
              <w:top w:val="single" w:sz="2" w:space="0" w:color="auto"/>
            </w:tcBorders>
            <w:vAlign w:val="center"/>
          </w:tcPr>
          <w:p w:rsidR="007B47A9" w:rsidRPr="00E46FBE" w:rsidRDefault="007B47A9" w:rsidP="00DB2137">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i/>
                <w:color w:val="000000"/>
                <w:sz w:val="20"/>
                <w:szCs w:val="20"/>
                <w:highlight w:val="yellow"/>
                <w:lang w:eastAsia="bs-Latn-BA"/>
              </w:rPr>
              <w:t>K</w:t>
            </w:r>
            <w:r w:rsidRPr="00E46FBE">
              <w:rPr>
                <w:rFonts w:asciiTheme="minorHAnsi" w:eastAsia="Times New Roman" w:hAnsiTheme="minorHAnsi" w:cstheme="minorHAnsi"/>
                <w:i/>
                <w:color w:val="000000"/>
                <w:sz w:val="20"/>
                <w:szCs w:val="20"/>
                <w:highlight w:val="yellow"/>
                <w:vertAlign w:val="subscript"/>
                <w:lang w:eastAsia="bs-Latn-BA"/>
              </w:rPr>
              <w:t>L</w:t>
            </w:r>
            <w:r w:rsidRPr="00E46FBE">
              <w:rPr>
                <w:rFonts w:asciiTheme="minorHAnsi" w:eastAsia="Times New Roman" w:hAnsiTheme="minorHAnsi" w:cstheme="minorHAnsi"/>
                <w:i/>
                <w:color w:val="000000"/>
                <w:sz w:val="20"/>
                <w:szCs w:val="20"/>
                <w:highlight w:val="yellow"/>
                <w:lang w:eastAsia="bs-Latn-BA"/>
              </w:rPr>
              <w:t xml:space="preserve"> </w:t>
            </w:r>
            <w:r w:rsidRPr="00E46FBE">
              <w:rPr>
                <w:rFonts w:asciiTheme="minorHAnsi" w:eastAsia="Times New Roman" w:hAnsiTheme="minorHAnsi" w:cstheme="minorHAnsi"/>
                <w:color w:val="000000"/>
                <w:sz w:val="20"/>
                <w:szCs w:val="20"/>
                <w:highlight w:val="yellow"/>
                <w:lang w:eastAsia="bs-Latn-BA"/>
              </w:rPr>
              <w:t>(dm</w:t>
            </w:r>
            <w:r w:rsidRPr="00E46FBE">
              <w:rPr>
                <w:rFonts w:asciiTheme="minorHAnsi" w:eastAsia="Times New Roman" w:hAnsiTheme="minorHAnsi" w:cstheme="minorHAnsi"/>
                <w:color w:val="000000"/>
                <w:sz w:val="20"/>
                <w:szCs w:val="20"/>
                <w:highlight w:val="yellow"/>
                <w:vertAlign w:val="superscript"/>
                <w:lang w:eastAsia="bs-Latn-BA"/>
              </w:rPr>
              <w:t>3</w:t>
            </w:r>
            <w:r w:rsidRPr="00E46FBE">
              <w:rPr>
                <w:rFonts w:asciiTheme="minorHAnsi" w:eastAsia="Times New Roman" w:hAnsiTheme="minorHAnsi" w:cstheme="minorHAnsi"/>
                <w:color w:val="000000"/>
                <w:sz w:val="20"/>
                <w:szCs w:val="20"/>
                <w:highlight w:val="yellow"/>
                <w:lang w:eastAsia="bs-Latn-BA"/>
              </w:rPr>
              <w:t>/mg)</w:t>
            </w:r>
          </w:p>
        </w:tc>
        <w:tc>
          <w:tcPr>
            <w:tcW w:w="1870" w:type="dxa"/>
            <w:tcBorders>
              <w:top w:val="single" w:sz="2" w:space="0" w:color="auto"/>
            </w:tcBorders>
            <w:vAlign w:val="center"/>
          </w:tcPr>
          <w:p w:rsidR="007B47A9" w:rsidRPr="00E46FBE" w:rsidRDefault="00CA15EC"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0,06</w:t>
            </w:r>
          </w:p>
        </w:tc>
        <w:tc>
          <w:tcPr>
            <w:tcW w:w="2017" w:type="dxa"/>
            <w:tcBorders>
              <w:top w:val="single" w:sz="2" w:space="0" w:color="auto"/>
            </w:tcBorders>
            <w:vAlign w:val="center"/>
          </w:tcPr>
          <w:p w:rsidR="007B47A9" w:rsidRPr="00E46FBE" w:rsidRDefault="00CA15EC"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0,021</w:t>
            </w:r>
          </w:p>
        </w:tc>
      </w:tr>
      <w:tr w:rsidR="007B47A9" w:rsidRPr="00E46FBE" w:rsidTr="00E46FBE">
        <w:trPr>
          <w:jc w:val="center"/>
        </w:trPr>
        <w:tc>
          <w:tcPr>
            <w:tcW w:w="1763" w:type="dxa"/>
            <w:vMerge/>
          </w:tcPr>
          <w:p w:rsidR="007B47A9" w:rsidRPr="00E46FBE" w:rsidRDefault="007B47A9" w:rsidP="007762DB">
            <w:pPr>
              <w:ind w:left="-3"/>
              <w:rPr>
                <w:rFonts w:asciiTheme="minorHAnsi" w:hAnsiTheme="minorHAnsi" w:cstheme="minorHAnsi"/>
                <w:i/>
                <w:sz w:val="20"/>
                <w:szCs w:val="20"/>
                <w:highlight w:val="yellow"/>
              </w:rPr>
            </w:pPr>
          </w:p>
        </w:tc>
        <w:tc>
          <w:tcPr>
            <w:tcW w:w="1843" w:type="dxa"/>
            <w:vAlign w:val="center"/>
          </w:tcPr>
          <w:p w:rsidR="007B47A9" w:rsidRPr="00E46FBE" w:rsidRDefault="007B47A9" w:rsidP="00DB2137">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i/>
                <w:color w:val="000000"/>
                <w:sz w:val="20"/>
                <w:szCs w:val="20"/>
                <w:highlight w:val="yellow"/>
                <w:lang w:eastAsia="bs-Latn-BA"/>
              </w:rPr>
              <w:t>Q</w:t>
            </w:r>
            <w:r w:rsidRPr="00E46FBE">
              <w:rPr>
                <w:rFonts w:asciiTheme="minorHAnsi" w:eastAsia="Times New Roman" w:hAnsiTheme="minorHAnsi" w:cstheme="minorHAnsi"/>
                <w:i/>
                <w:color w:val="000000"/>
                <w:sz w:val="20"/>
                <w:szCs w:val="20"/>
                <w:highlight w:val="yellow"/>
                <w:vertAlign w:val="superscript"/>
                <w:lang w:eastAsia="bs-Latn-BA"/>
              </w:rPr>
              <w:t>0</w:t>
            </w:r>
            <w:r w:rsidRPr="00E46FBE">
              <w:rPr>
                <w:rFonts w:asciiTheme="minorHAnsi" w:eastAsia="Times New Roman" w:hAnsiTheme="minorHAnsi" w:cstheme="minorHAnsi"/>
                <w:i/>
                <w:color w:val="000000"/>
                <w:sz w:val="20"/>
                <w:szCs w:val="20"/>
                <w:highlight w:val="yellow"/>
                <w:vertAlign w:val="subscript"/>
                <w:lang w:eastAsia="bs-Latn-BA"/>
              </w:rPr>
              <w:t>m</w:t>
            </w:r>
            <w:r w:rsidRPr="00E46FBE">
              <w:rPr>
                <w:rFonts w:asciiTheme="minorHAnsi" w:eastAsia="Times New Roman" w:hAnsiTheme="minorHAnsi" w:cstheme="minorHAnsi"/>
                <w:i/>
                <w:color w:val="000000"/>
                <w:sz w:val="20"/>
                <w:szCs w:val="20"/>
                <w:highlight w:val="yellow"/>
                <w:lang w:eastAsia="bs-Latn-BA"/>
              </w:rPr>
              <w:t xml:space="preserve"> </w:t>
            </w:r>
            <w:r w:rsidRPr="00E46FBE">
              <w:rPr>
                <w:rFonts w:asciiTheme="minorHAnsi" w:eastAsia="Times New Roman" w:hAnsiTheme="minorHAnsi" w:cstheme="minorHAnsi"/>
                <w:color w:val="000000"/>
                <w:sz w:val="20"/>
                <w:szCs w:val="20"/>
                <w:highlight w:val="yellow"/>
                <w:lang w:eastAsia="bs-Latn-BA"/>
              </w:rPr>
              <w:t>(mg/g)</w:t>
            </w:r>
          </w:p>
        </w:tc>
        <w:tc>
          <w:tcPr>
            <w:tcW w:w="1870" w:type="dxa"/>
            <w:vAlign w:val="center"/>
          </w:tcPr>
          <w:p w:rsidR="007B47A9" w:rsidRPr="00E46FBE" w:rsidRDefault="00CA15EC"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12,82</w:t>
            </w:r>
          </w:p>
        </w:tc>
        <w:tc>
          <w:tcPr>
            <w:tcW w:w="2017" w:type="dxa"/>
            <w:vAlign w:val="center"/>
          </w:tcPr>
          <w:p w:rsidR="007B47A9" w:rsidRPr="00E46FBE" w:rsidRDefault="00CA15EC"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11,80</w:t>
            </w:r>
          </w:p>
        </w:tc>
      </w:tr>
      <w:tr w:rsidR="00E46FBE" w:rsidRPr="00E46FBE" w:rsidTr="00E46FBE">
        <w:trPr>
          <w:jc w:val="center"/>
        </w:trPr>
        <w:tc>
          <w:tcPr>
            <w:tcW w:w="1763" w:type="dxa"/>
            <w:vMerge w:val="restart"/>
            <w:tcBorders>
              <w:bottom w:val="single" w:sz="2" w:space="0" w:color="auto"/>
            </w:tcBorders>
            <w:shd w:val="clear" w:color="auto" w:fill="F3F3F3"/>
            <w:vAlign w:val="center"/>
          </w:tcPr>
          <w:p w:rsidR="00E46FBE" w:rsidRPr="00E46FBE" w:rsidRDefault="00E46FBE" w:rsidP="00E46FBE">
            <w:pPr>
              <w:ind w:left="-3"/>
              <w:jc w:val="center"/>
              <w:rPr>
                <w:rFonts w:asciiTheme="minorHAnsi" w:hAnsiTheme="minorHAnsi" w:cstheme="minorHAnsi"/>
                <w:i/>
                <w:sz w:val="18"/>
                <w:szCs w:val="18"/>
                <w:highlight w:val="yellow"/>
              </w:rPr>
            </w:pPr>
            <w:r w:rsidRPr="00E46FBE">
              <w:rPr>
                <w:rFonts w:asciiTheme="minorHAnsi" w:hAnsiTheme="minorHAnsi" w:cstheme="minorHAnsi"/>
                <w:i/>
                <w:sz w:val="18"/>
                <w:szCs w:val="18"/>
                <w:highlight w:val="yellow"/>
              </w:rPr>
              <w:t>Parametri izračunati iz modela</w:t>
            </w:r>
          </w:p>
        </w:tc>
        <w:tc>
          <w:tcPr>
            <w:tcW w:w="1843" w:type="dxa"/>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R</w:t>
            </w:r>
            <w:r w:rsidRPr="00E46FBE">
              <w:rPr>
                <w:rFonts w:asciiTheme="minorHAnsi" w:eastAsia="Times New Roman" w:hAnsiTheme="minorHAnsi" w:cstheme="minorHAnsi"/>
                <w:color w:val="000000"/>
                <w:sz w:val="20"/>
                <w:szCs w:val="20"/>
                <w:highlight w:val="yellow"/>
                <w:vertAlign w:val="superscript"/>
                <w:lang w:eastAsia="bs-Latn-BA"/>
              </w:rPr>
              <w:t>2</w:t>
            </w:r>
          </w:p>
        </w:tc>
        <w:tc>
          <w:tcPr>
            <w:tcW w:w="1870" w:type="dxa"/>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0,9248</w:t>
            </w:r>
          </w:p>
        </w:tc>
        <w:tc>
          <w:tcPr>
            <w:tcW w:w="2017" w:type="dxa"/>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0,9248</w:t>
            </w:r>
          </w:p>
        </w:tc>
      </w:tr>
      <w:tr w:rsidR="00E46FBE" w:rsidRPr="00E46FBE" w:rsidTr="00E46FBE">
        <w:trPr>
          <w:jc w:val="center"/>
        </w:trPr>
        <w:tc>
          <w:tcPr>
            <w:tcW w:w="1763" w:type="dxa"/>
            <w:vMerge/>
            <w:tcBorders>
              <w:bottom w:val="single" w:sz="2" w:space="0" w:color="auto"/>
            </w:tcBorders>
            <w:shd w:val="clear" w:color="auto" w:fill="F3F3F3"/>
            <w:vAlign w:val="center"/>
          </w:tcPr>
          <w:p w:rsidR="00E46FBE" w:rsidRPr="00E46FBE" w:rsidRDefault="00E46FBE" w:rsidP="00CA15EC">
            <w:pPr>
              <w:ind w:left="-3"/>
              <w:jc w:val="center"/>
              <w:rPr>
                <w:rFonts w:asciiTheme="minorHAnsi" w:hAnsiTheme="minorHAnsi" w:cstheme="minorHAnsi"/>
                <w:i/>
                <w:sz w:val="20"/>
                <w:szCs w:val="20"/>
                <w:highlight w:val="yellow"/>
              </w:rPr>
            </w:pPr>
          </w:p>
        </w:tc>
        <w:tc>
          <w:tcPr>
            <w:tcW w:w="1843" w:type="dxa"/>
            <w:shd w:val="clear" w:color="auto" w:fill="F3F3F3"/>
            <w:vAlign w:val="center"/>
          </w:tcPr>
          <w:p w:rsidR="00E46FBE" w:rsidRPr="00E46FBE" w:rsidRDefault="00E46FBE" w:rsidP="007762DB">
            <w:pPr>
              <w:jc w:val="center"/>
              <w:rPr>
                <w:rFonts w:asciiTheme="minorHAnsi" w:eastAsia="Times New Roman" w:hAnsiTheme="minorHAnsi" w:cstheme="minorHAnsi"/>
                <w:i/>
                <w:color w:val="000000"/>
                <w:sz w:val="20"/>
                <w:szCs w:val="20"/>
                <w:highlight w:val="yellow"/>
                <w:vertAlign w:val="subscript"/>
                <w:lang w:eastAsia="bs-Latn-BA"/>
              </w:rPr>
            </w:pPr>
            <w:r w:rsidRPr="00E46FBE">
              <w:rPr>
                <w:rFonts w:asciiTheme="minorHAnsi" w:eastAsia="Times New Roman" w:hAnsiTheme="minorHAnsi" w:cstheme="minorHAnsi"/>
                <w:i/>
                <w:color w:val="000000"/>
                <w:sz w:val="20"/>
                <w:szCs w:val="20"/>
                <w:highlight w:val="yellow"/>
                <w:lang w:eastAsia="bs-Latn-BA"/>
              </w:rPr>
              <w:t>R</w:t>
            </w:r>
            <w:r w:rsidRPr="00E46FBE">
              <w:rPr>
                <w:rFonts w:asciiTheme="minorHAnsi" w:eastAsia="Times New Roman" w:hAnsiTheme="minorHAnsi" w:cstheme="minorHAnsi"/>
                <w:i/>
                <w:color w:val="000000"/>
                <w:sz w:val="20"/>
                <w:szCs w:val="20"/>
                <w:highlight w:val="yellow"/>
                <w:vertAlign w:val="subscript"/>
                <w:lang w:eastAsia="bs-Latn-BA"/>
              </w:rPr>
              <w:t>L</w:t>
            </w:r>
          </w:p>
        </w:tc>
        <w:tc>
          <w:tcPr>
            <w:tcW w:w="1870" w:type="dxa"/>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0,11-0,55</w:t>
            </w:r>
          </w:p>
        </w:tc>
        <w:tc>
          <w:tcPr>
            <w:tcW w:w="2017" w:type="dxa"/>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0,27-0,78</w:t>
            </w:r>
          </w:p>
        </w:tc>
      </w:tr>
      <w:tr w:rsidR="00E46FBE" w:rsidRPr="00E46FBE" w:rsidTr="00CA15EC">
        <w:trPr>
          <w:jc w:val="center"/>
        </w:trPr>
        <w:tc>
          <w:tcPr>
            <w:tcW w:w="1763" w:type="dxa"/>
            <w:vMerge/>
            <w:tcBorders>
              <w:bottom w:val="single" w:sz="2" w:space="0" w:color="auto"/>
            </w:tcBorders>
            <w:shd w:val="clear" w:color="auto" w:fill="F3F3F3"/>
            <w:vAlign w:val="center"/>
          </w:tcPr>
          <w:p w:rsidR="00E46FBE" w:rsidRPr="00E46FBE" w:rsidRDefault="00E46FBE" w:rsidP="007B47A9">
            <w:pPr>
              <w:ind w:left="-3"/>
              <w:jc w:val="center"/>
              <w:rPr>
                <w:rFonts w:asciiTheme="minorHAnsi" w:hAnsiTheme="minorHAnsi" w:cstheme="minorHAnsi"/>
                <w:i/>
                <w:sz w:val="20"/>
                <w:szCs w:val="20"/>
                <w:highlight w:val="yellow"/>
              </w:rPr>
            </w:pPr>
          </w:p>
        </w:tc>
        <w:tc>
          <w:tcPr>
            <w:tcW w:w="1843" w:type="dxa"/>
            <w:tcBorders>
              <w:bottom w:val="single" w:sz="2" w:space="0" w:color="auto"/>
            </w:tcBorders>
            <w:shd w:val="clear" w:color="auto" w:fill="F3F3F3"/>
            <w:vAlign w:val="center"/>
          </w:tcPr>
          <w:p w:rsidR="00E46FBE" w:rsidRPr="00E46FBE" w:rsidRDefault="00E46FBE" w:rsidP="007B47A9">
            <w:pPr>
              <w:jc w:val="center"/>
              <w:rPr>
                <w:rFonts w:asciiTheme="minorHAnsi" w:eastAsia="Times New Roman" w:hAnsiTheme="minorHAnsi" w:cstheme="minorHAnsi"/>
                <w:i/>
                <w:color w:val="000000"/>
                <w:sz w:val="20"/>
                <w:szCs w:val="20"/>
                <w:lang w:eastAsia="bs-Latn-BA"/>
              </w:rPr>
            </w:pPr>
            <w:r w:rsidRPr="00E46FBE">
              <w:rPr>
                <w:rFonts w:asciiTheme="minorHAnsi" w:eastAsia="Times New Roman" w:hAnsiTheme="minorHAnsi" w:cstheme="minorHAnsi"/>
                <w:i/>
                <w:color w:val="000000"/>
                <w:sz w:val="20"/>
                <w:szCs w:val="20"/>
                <w:highlight w:val="yellow"/>
                <w:lang w:eastAsia="bs-Latn-BA"/>
              </w:rPr>
              <w:t>χ</w:t>
            </w:r>
            <w:r w:rsidRPr="00E46FBE">
              <w:rPr>
                <w:rFonts w:asciiTheme="minorHAnsi" w:eastAsia="Times New Roman" w:hAnsiTheme="minorHAnsi" w:cstheme="minorHAnsi"/>
                <w:i/>
                <w:color w:val="000000"/>
                <w:sz w:val="20"/>
                <w:szCs w:val="20"/>
                <w:highlight w:val="yellow"/>
                <w:vertAlign w:val="superscript"/>
                <w:lang w:eastAsia="bs-Latn-BA"/>
              </w:rPr>
              <w:t>2</w:t>
            </w:r>
          </w:p>
        </w:tc>
        <w:tc>
          <w:tcPr>
            <w:tcW w:w="1870" w:type="dxa"/>
            <w:tcBorders>
              <w:bottom w:val="single" w:sz="2" w:space="0" w:color="auto"/>
            </w:tcBorders>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0,592</w:t>
            </w:r>
          </w:p>
        </w:tc>
        <w:tc>
          <w:tcPr>
            <w:tcW w:w="2017" w:type="dxa"/>
            <w:tcBorders>
              <w:bottom w:val="single" w:sz="2" w:space="0" w:color="auto"/>
            </w:tcBorders>
            <w:shd w:val="clear" w:color="auto" w:fill="F3F3F3"/>
            <w:vAlign w:val="center"/>
          </w:tcPr>
          <w:p w:rsidR="00E46FBE" w:rsidRPr="00E46FBE" w:rsidRDefault="00E46FBE" w:rsidP="007B47A9">
            <w:pPr>
              <w:jc w:val="center"/>
              <w:rPr>
                <w:rFonts w:asciiTheme="minorHAnsi" w:eastAsia="Times New Roman" w:hAnsiTheme="minorHAnsi" w:cstheme="minorHAnsi"/>
                <w:color w:val="000000"/>
                <w:sz w:val="20"/>
                <w:szCs w:val="20"/>
                <w:highlight w:val="yellow"/>
                <w:lang w:eastAsia="bs-Latn-BA"/>
              </w:rPr>
            </w:pPr>
            <w:r w:rsidRPr="00E46FBE">
              <w:rPr>
                <w:rFonts w:asciiTheme="minorHAnsi" w:eastAsia="Times New Roman" w:hAnsiTheme="minorHAnsi" w:cstheme="minorHAnsi"/>
                <w:color w:val="000000"/>
                <w:sz w:val="20"/>
                <w:szCs w:val="20"/>
                <w:highlight w:val="yellow"/>
                <w:lang w:eastAsia="bs-Latn-BA"/>
              </w:rPr>
              <w:t>0,694</w:t>
            </w:r>
          </w:p>
        </w:tc>
      </w:tr>
    </w:tbl>
    <w:p w:rsidR="00E45B0E" w:rsidRDefault="00E45B0E" w:rsidP="000B0058">
      <w:pPr>
        <w:spacing w:line="480" w:lineRule="auto"/>
        <w:jc w:val="both"/>
        <w:rPr>
          <w:rFonts w:asciiTheme="minorHAnsi" w:hAnsiTheme="minorHAnsi" w:cstheme="minorHAnsi"/>
          <w:sz w:val="22"/>
          <w:szCs w:val="22"/>
          <w:lang w:val="sr-Latn-CS"/>
        </w:rPr>
      </w:pPr>
    </w:p>
    <w:p w:rsidR="00E46FBE" w:rsidRDefault="00E46FBE" w:rsidP="000B0058">
      <w:pPr>
        <w:spacing w:line="480" w:lineRule="auto"/>
        <w:jc w:val="both"/>
        <w:rPr>
          <w:rFonts w:asciiTheme="minorHAnsi" w:hAnsiTheme="minorHAnsi" w:cstheme="minorHAnsi"/>
          <w:sz w:val="22"/>
          <w:szCs w:val="22"/>
          <w:lang w:val="sr-Latn-CS"/>
        </w:rPr>
      </w:pPr>
      <w:r w:rsidRPr="00E46FBE">
        <w:rPr>
          <w:rFonts w:asciiTheme="minorHAnsi" w:hAnsiTheme="minorHAnsi" w:cstheme="minorHAnsi"/>
          <w:sz w:val="22"/>
          <w:szCs w:val="22"/>
          <w:highlight w:val="yellow"/>
          <w:lang w:val="sr-Latn-CS"/>
        </w:rPr>
        <w:t>Na osnovu tabele 5 i dodatnog materijala 4 može se konstatovati da sve regenerisane zeolite najbolje opisuje Lengmirov model</w:t>
      </w:r>
      <w:r>
        <w:rPr>
          <w:rFonts w:asciiTheme="minorHAnsi" w:hAnsiTheme="minorHAnsi" w:cstheme="minorHAnsi"/>
          <w:sz w:val="22"/>
          <w:szCs w:val="22"/>
          <w:lang w:val="sr-Latn-CS"/>
        </w:rPr>
        <w:t>.</w:t>
      </w:r>
    </w:p>
    <w:p w:rsidR="00683278" w:rsidRDefault="00683278" w:rsidP="000B0058">
      <w:pPr>
        <w:spacing w:line="480" w:lineRule="auto"/>
        <w:jc w:val="both"/>
        <w:rPr>
          <w:rFonts w:asciiTheme="minorHAnsi" w:hAnsiTheme="minorHAnsi" w:cstheme="minorHAnsi"/>
          <w:b/>
          <w:i/>
          <w:sz w:val="22"/>
          <w:szCs w:val="22"/>
          <w:lang w:val="sr-Latn-CS"/>
        </w:rPr>
      </w:pPr>
    </w:p>
    <w:p w:rsidR="00683278" w:rsidRDefault="00683278" w:rsidP="000B0058">
      <w:pPr>
        <w:spacing w:line="480" w:lineRule="auto"/>
        <w:jc w:val="both"/>
        <w:rPr>
          <w:rFonts w:asciiTheme="minorHAnsi" w:hAnsiTheme="minorHAnsi" w:cstheme="minorHAnsi"/>
          <w:b/>
          <w:i/>
          <w:sz w:val="22"/>
          <w:szCs w:val="22"/>
          <w:lang w:val="sr-Latn-CS"/>
        </w:rPr>
      </w:pPr>
    </w:p>
    <w:p w:rsidR="00683278" w:rsidRDefault="00683278" w:rsidP="000B0058">
      <w:pPr>
        <w:spacing w:line="480" w:lineRule="auto"/>
        <w:jc w:val="both"/>
        <w:rPr>
          <w:rFonts w:asciiTheme="minorHAnsi" w:hAnsiTheme="minorHAnsi" w:cstheme="minorHAnsi"/>
          <w:b/>
          <w:i/>
          <w:sz w:val="22"/>
          <w:szCs w:val="22"/>
          <w:lang w:val="sr-Latn-CS"/>
        </w:rPr>
      </w:pPr>
    </w:p>
    <w:p w:rsidR="002B7612" w:rsidRPr="00D17568" w:rsidRDefault="002B7612" w:rsidP="000B0058">
      <w:pPr>
        <w:spacing w:line="480" w:lineRule="auto"/>
        <w:jc w:val="both"/>
        <w:rPr>
          <w:rFonts w:asciiTheme="minorHAnsi" w:hAnsiTheme="minorHAnsi" w:cstheme="minorHAnsi"/>
          <w:b/>
          <w:i/>
          <w:sz w:val="22"/>
          <w:szCs w:val="22"/>
          <w:lang w:val="sr-Latn-CS"/>
        </w:rPr>
      </w:pPr>
      <w:r w:rsidRPr="005B2EE9">
        <w:rPr>
          <w:rFonts w:asciiTheme="minorHAnsi" w:hAnsiTheme="minorHAnsi" w:cstheme="minorHAnsi"/>
          <w:b/>
          <w:i/>
          <w:sz w:val="22"/>
          <w:szCs w:val="22"/>
          <w:lang w:val="sr-Latn-CS"/>
        </w:rPr>
        <w:t xml:space="preserve">3.6. </w:t>
      </w:r>
      <w:r w:rsidRPr="00D17568">
        <w:rPr>
          <w:rFonts w:asciiTheme="minorHAnsi" w:hAnsiTheme="minorHAnsi" w:cstheme="minorHAnsi"/>
          <w:b/>
          <w:i/>
          <w:sz w:val="22"/>
          <w:szCs w:val="22"/>
          <w:lang w:val="sr-Latn-CS"/>
        </w:rPr>
        <w:t>Primjena</w:t>
      </w:r>
      <w:r w:rsidR="007B4FA8" w:rsidRPr="00D17568">
        <w:rPr>
          <w:rFonts w:asciiTheme="minorHAnsi" w:hAnsiTheme="minorHAnsi" w:cstheme="minorHAnsi"/>
          <w:b/>
          <w:i/>
          <w:sz w:val="22"/>
          <w:szCs w:val="22"/>
          <w:lang w:val="sr-Latn-CS"/>
        </w:rPr>
        <w:t xml:space="preserve"> sintetisanih zeolita</w:t>
      </w:r>
      <w:r w:rsidRPr="00D17568">
        <w:rPr>
          <w:rFonts w:asciiTheme="minorHAnsi" w:hAnsiTheme="minorHAnsi" w:cstheme="minorHAnsi"/>
          <w:b/>
          <w:i/>
          <w:sz w:val="22"/>
          <w:szCs w:val="22"/>
          <w:lang w:val="sr-Latn-CS"/>
        </w:rPr>
        <w:t xml:space="preserve"> na realnom uzorku</w:t>
      </w:r>
      <w:r w:rsidR="007B4FA8" w:rsidRPr="00D17568">
        <w:rPr>
          <w:rFonts w:asciiTheme="minorHAnsi" w:hAnsiTheme="minorHAnsi" w:cstheme="minorHAnsi"/>
          <w:b/>
          <w:i/>
          <w:sz w:val="22"/>
          <w:szCs w:val="22"/>
          <w:lang w:val="sr-Latn-CS"/>
        </w:rPr>
        <w:t xml:space="preserve"> otpadne vode</w:t>
      </w:r>
      <w:r w:rsidRPr="00D17568">
        <w:rPr>
          <w:rFonts w:asciiTheme="minorHAnsi" w:hAnsiTheme="minorHAnsi" w:cstheme="minorHAnsi"/>
          <w:b/>
          <w:i/>
          <w:sz w:val="22"/>
          <w:szCs w:val="22"/>
          <w:lang w:val="sr-Latn-CS"/>
        </w:rPr>
        <w:t xml:space="preserve"> </w:t>
      </w:r>
    </w:p>
    <w:p w:rsidR="002B7612" w:rsidRDefault="002B7612" w:rsidP="002B7612">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Kao realni uzorak korištena je otpadna voda iz gradskog kanalizacionog toka, čija se polazna koncentracija amonijum jona kretala u opsegu od 6,395 – 6,909 mg 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006E67DC" w:rsidRPr="00D17568">
        <w:rPr>
          <w:rFonts w:asciiTheme="minorHAnsi" w:hAnsiTheme="minorHAnsi" w:cstheme="minorHAnsi"/>
          <w:sz w:val="22"/>
          <w:szCs w:val="22"/>
        </w:rPr>
        <w:t>/dm</w:t>
      </w:r>
      <w:r w:rsidR="006E67DC" w:rsidRPr="00D17568">
        <w:rPr>
          <w:rFonts w:asciiTheme="minorHAnsi" w:hAnsiTheme="minorHAnsi" w:cstheme="minorHAnsi"/>
          <w:sz w:val="22"/>
          <w:szCs w:val="22"/>
          <w:vertAlign w:val="superscript"/>
        </w:rPr>
        <w:t>3</w:t>
      </w:r>
      <w:r w:rsidR="0096436A" w:rsidRPr="00D17568">
        <w:rPr>
          <w:rFonts w:asciiTheme="minorHAnsi" w:hAnsiTheme="minorHAnsi" w:cstheme="minorHAnsi"/>
          <w:sz w:val="22"/>
          <w:szCs w:val="22"/>
        </w:rPr>
        <w:t>. Eksperiment je izveden pri koncentracija zeolita od 2 g/dm</w:t>
      </w:r>
      <w:r w:rsidR="0096436A" w:rsidRPr="00D17568">
        <w:rPr>
          <w:rFonts w:asciiTheme="minorHAnsi" w:hAnsiTheme="minorHAnsi" w:cstheme="minorHAnsi"/>
          <w:sz w:val="22"/>
          <w:szCs w:val="22"/>
          <w:vertAlign w:val="superscript"/>
        </w:rPr>
        <w:t>3</w:t>
      </w:r>
      <w:r w:rsidR="0096436A" w:rsidRPr="00D17568">
        <w:rPr>
          <w:rFonts w:asciiTheme="minorHAnsi" w:hAnsiTheme="minorHAnsi" w:cstheme="minorHAnsi"/>
          <w:sz w:val="22"/>
          <w:szCs w:val="22"/>
        </w:rPr>
        <w:t>, temperaturi 20</w:t>
      </w:r>
      <w:r w:rsidR="00F17BA3" w:rsidRPr="00D17568">
        <w:rPr>
          <w:rFonts w:asciiTheme="minorHAnsi" w:hAnsiTheme="minorHAnsi" w:cstheme="minorHAnsi"/>
          <w:sz w:val="22"/>
          <w:szCs w:val="22"/>
        </w:rPr>
        <w:t xml:space="preserve"> </w:t>
      </w:r>
      <w:r w:rsidR="00D17568">
        <w:rPr>
          <w:rFonts w:asciiTheme="minorHAnsi" w:hAnsiTheme="minorHAnsi" w:cstheme="minorHAnsi"/>
          <w:sz w:val="22"/>
          <w:szCs w:val="22"/>
        </w:rPr>
        <w:t xml:space="preserve">°C, i </w:t>
      </w:r>
      <w:r w:rsidR="00D17568" w:rsidRPr="00CA15EC">
        <w:rPr>
          <w:rFonts w:asciiTheme="minorHAnsi" w:hAnsiTheme="minorHAnsi" w:cstheme="minorHAnsi"/>
          <w:sz w:val="22"/>
          <w:szCs w:val="22"/>
          <w:highlight w:val="yellow"/>
        </w:rPr>
        <w:t>vremenima</w:t>
      </w:r>
      <w:r w:rsidR="0096436A" w:rsidRPr="00D17568">
        <w:rPr>
          <w:rFonts w:asciiTheme="minorHAnsi" w:hAnsiTheme="minorHAnsi" w:cstheme="minorHAnsi"/>
          <w:sz w:val="22"/>
          <w:szCs w:val="22"/>
        </w:rPr>
        <w:t xml:space="preserve"> kontakta 24 h za zeolite UF, UFr, SF i SFr, a 48 h za zeolite GF i GFr.</w:t>
      </w:r>
      <w:r w:rsidRPr="00D17568">
        <w:rPr>
          <w:rFonts w:asciiTheme="minorHAnsi" w:hAnsiTheme="minorHAnsi" w:cstheme="minorHAnsi"/>
          <w:sz w:val="22"/>
          <w:szCs w:val="22"/>
        </w:rPr>
        <w:t xml:space="preserve"> Rezultati ispitivanja kapaciteta adsorpcije na realnom uzorku otpadne vode sa originalnim i regenerisanim uzorcima predstavljeni su na slici 6.</w:t>
      </w:r>
      <w:r w:rsidRPr="002B7612">
        <w:rPr>
          <w:rFonts w:asciiTheme="minorHAnsi" w:hAnsiTheme="minorHAnsi" w:cstheme="minorHAnsi"/>
          <w:sz w:val="22"/>
          <w:szCs w:val="22"/>
        </w:rPr>
        <w:t xml:space="preserve"> </w:t>
      </w:r>
    </w:p>
    <w:p w:rsidR="00CF786E" w:rsidRDefault="009F5B95" w:rsidP="009F5B95">
      <w:pPr>
        <w:spacing w:line="480" w:lineRule="auto"/>
        <w:rPr>
          <w:rFonts w:asciiTheme="minorHAnsi" w:hAnsiTheme="minorHAnsi" w:cstheme="minorHAnsi"/>
          <w:sz w:val="22"/>
          <w:szCs w:val="22"/>
        </w:rPr>
      </w:pPr>
      <w:r>
        <w:rPr>
          <w:rFonts w:asciiTheme="minorHAnsi" w:hAnsiTheme="minorHAnsi" w:cstheme="minorHAnsi"/>
          <w:noProof/>
          <w:sz w:val="22"/>
          <w:szCs w:val="22"/>
          <w:lang w:eastAsia="bs-Latn-BA"/>
        </w:rPr>
        <w:drawing>
          <wp:inline distT="0" distB="0" distL="0" distR="0">
            <wp:extent cx="2880000" cy="2310003"/>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880000" cy="2310003"/>
                    </a:xfrm>
                    <a:prstGeom prst="rect">
                      <a:avLst/>
                    </a:prstGeom>
                    <a:noFill/>
                    <a:ln w="9525">
                      <a:noFill/>
                      <a:miter lim="800000"/>
                      <a:headEnd/>
                      <a:tailEnd/>
                    </a:ln>
                  </pic:spPr>
                </pic:pic>
              </a:graphicData>
            </a:graphic>
          </wp:inline>
        </w:drawing>
      </w:r>
    </w:p>
    <w:p w:rsidR="002B7612" w:rsidRPr="00D17568" w:rsidRDefault="002B7612" w:rsidP="00722939">
      <w:pPr>
        <w:spacing w:line="276" w:lineRule="auto"/>
        <w:rPr>
          <w:rFonts w:asciiTheme="minorHAnsi" w:hAnsiTheme="minorHAnsi" w:cstheme="minorHAnsi"/>
          <w:i/>
          <w:sz w:val="22"/>
          <w:szCs w:val="22"/>
        </w:rPr>
      </w:pPr>
      <w:r w:rsidRPr="00D17568">
        <w:rPr>
          <w:rFonts w:asciiTheme="minorHAnsi" w:hAnsiTheme="minorHAnsi" w:cstheme="minorHAnsi"/>
          <w:b/>
          <w:i/>
          <w:sz w:val="22"/>
          <w:szCs w:val="22"/>
        </w:rPr>
        <w:t>Slika 6.</w:t>
      </w:r>
      <w:r w:rsidRPr="00D17568">
        <w:rPr>
          <w:rFonts w:asciiTheme="minorHAnsi" w:hAnsiTheme="minorHAnsi" w:cstheme="minorHAnsi"/>
          <w:i/>
          <w:sz w:val="22"/>
          <w:szCs w:val="22"/>
        </w:rPr>
        <w:t xml:space="preserve">Primjena originalnih i regenerisanih zeolita na realnom uzorku otpadne vode </w:t>
      </w:r>
    </w:p>
    <w:p w:rsidR="002B7612" w:rsidRPr="00D17568" w:rsidRDefault="002B7612" w:rsidP="00722939">
      <w:pPr>
        <w:spacing w:line="276" w:lineRule="auto"/>
        <w:rPr>
          <w:rFonts w:asciiTheme="minorHAnsi" w:hAnsiTheme="minorHAnsi" w:cstheme="minorHAnsi"/>
          <w:i/>
          <w:sz w:val="22"/>
          <w:szCs w:val="22"/>
        </w:rPr>
      </w:pPr>
      <w:r w:rsidRPr="00D17568">
        <w:rPr>
          <w:rFonts w:asciiTheme="minorHAnsi" w:hAnsiTheme="minorHAnsi" w:cstheme="minorHAnsi"/>
          <w:i/>
          <w:sz w:val="22"/>
          <w:szCs w:val="22"/>
        </w:rPr>
        <w:t>(T ~ 20</w:t>
      </w:r>
      <w:r w:rsidR="00731D2F" w:rsidRPr="00D17568">
        <w:rPr>
          <w:rFonts w:asciiTheme="minorHAnsi" w:hAnsiTheme="minorHAnsi" w:cstheme="minorHAnsi"/>
          <w:i/>
          <w:sz w:val="22"/>
          <w:szCs w:val="22"/>
        </w:rPr>
        <w:t xml:space="preserve"> </w:t>
      </w:r>
      <w:r w:rsidRPr="00D17568">
        <w:rPr>
          <w:rFonts w:asciiTheme="minorHAnsi" w:hAnsiTheme="minorHAnsi" w:cstheme="minorHAnsi"/>
          <w:i/>
          <w:sz w:val="22"/>
          <w:szCs w:val="22"/>
        </w:rPr>
        <w:t xml:space="preserve">°C; pH </w:t>
      </w:r>
      <w:r w:rsidR="00731D2F" w:rsidRPr="00D17568">
        <w:rPr>
          <w:rFonts w:asciiTheme="minorHAnsi" w:hAnsiTheme="minorHAnsi" w:cstheme="minorHAnsi"/>
          <w:i/>
          <w:sz w:val="22"/>
          <w:szCs w:val="22"/>
        </w:rPr>
        <w:t>~ 8; Koncentracija zeolita 2 g/dm</w:t>
      </w:r>
      <w:r w:rsidR="00731D2F" w:rsidRPr="00D17568">
        <w:rPr>
          <w:rFonts w:asciiTheme="minorHAnsi" w:hAnsiTheme="minorHAnsi" w:cstheme="minorHAnsi"/>
          <w:i/>
          <w:sz w:val="22"/>
          <w:szCs w:val="22"/>
          <w:vertAlign w:val="superscript"/>
        </w:rPr>
        <w:t>3</w:t>
      </w:r>
      <w:r w:rsidR="0096436A" w:rsidRPr="00D17568">
        <w:rPr>
          <w:rFonts w:asciiTheme="minorHAnsi" w:hAnsiTheme="minorHAnsi" w:cstheme="minorHAnsi"/>
          <w:i/>
          <w:sz w:val="22"/>
          <w:szCs w:val="22"/>
        </w:rPr>
        <w:t xml:space="preserve"> vrijeme kontakta 24 h za UF i SF, i 48 h za GF</w:t>
      </w:r>
      <w:r w:rsidRPr="00D17568">
        <w:rPr>
          <w:rFonts w:asciiTheme="minorHAnsi" w:hAnsiTheme="minorHAnsi" w:cstheme="minorHAnsi"/>
          <w:i/>
          <w:sz w:val="22"/>
          <w:szCs w:val="22"/>
        </w:rPr>
        <w:t>)</w:t>
      </w:r>
      <w:r w:rsidR="0096436A" w:rsidRPr="00D17568">
        <w:rPr>
          <w:rFonts w:asciiTheme="minorHAnsi" w:hAnsiTheme="minorHAnsi" w:cstheme="minorHAnsi"/>
          <w:i/>
          <w:sz w:val="22"/>
          <w:szCs w:val="22"/>
        </w:rPr>
        <w:t>.</w:t>
      </w:r>
    </w:p>
    <w:p w:rsidR="00722939" w:rsidRPr="00D17568" w:rsidRDefault="00722939" w:rsidP="00722939">
      <w:pPr>
        <w:spacing w:line="276" w:lineRule="auto"/>
        <w:rPr>
          <w:rFonts w:asciiTheme="minorHAnsi" w:hAnsiTheme="minorHAnsi" w:cstheme="minorHAnsi"/>
          <w:i/>
          <w:sz w:val="22"/>
          <w:szCs w:val="22"/>
        </w:rPr>
      </w:pPr>
      <w:r w:rsidRPr="00D17568">
        <w:rPr>
          <w:rFonts w:asciiTheme="minorHAnsi" w:hAnsiTheme="minorHAnsi" w:cstheme="minorHAnsi"/>
          <w:b/>
          <w:i/>
          <w:sz w:val="22"/>
          <w:szCs w:val="22"/>
        </w:rPr>
        <w:t xml:space="preserve">Figura 6. </w:t>
      </w:r>
      <w:r w:rsidRPr="00D17568">
        <w:rPr>
          <w:rFonts w:asciiTheme="minorHAnsi" w:hAnsiTheme="minorHAnsi" w:cstheme="minorHAnsi"/>
          <w:i/>
          <w:sz w:val="22"/>
          <w:szCs w:val="22"/>
        </w:rPr>
        <w:t xml:space="preserve">Application of </w:t>
      </w:r>
      <w:r w:rsidR="007B4FA8" w:rsidRPr="00D17568">
        <w:rPr>
          <w:rFonts w:asciiTheme="minorHAnsi" w:hAnsiTheme="minorHAnsi" w:cstheme="minorHAnsi"/>
          <w:color w:val="000000"/>
          <w:sz w:val="22"/>
          <w:szCs w:val="22"/>
        </w:rPr>
        <w:t>newly synthesized</w:t>
      </w:r>
      <w:r w:rsidRPr="00D17568">
        <w:rPr>
          <w:rFonts w:asciiTheme="minorHAnsi" w:hAnsiTheme="minorHAnsi" w:cstheme="minorHAnsi"/>
          <w:i/>
          <w:sz w:val="22"/>
          <w:szCs w:val="22"/>
        </w:rPr>
        <w:t xml:space="preserve"> and regenerated zeolites on a real wastewater sample </w:t>
      </w:r>
    </w:p>
    <w:p w:rsidR="00722939" w:rsidRDefault="00731D2F" w:rsidP="00722939">
      <w:pPr>
        <w:spacing w:line="276" w:lineRule="auto"/>
        <w:rPr>
          <w:rFonts w:asciiTheme="minorHAnsi" w:hAnsiTheme="minorHAnsi" w:cstheme="minorHAnsi"/>
          <w:i/>
          <w:sz w:val="22"/>
          <w:szCs w:val="22"/>
        </w:rPr>
      </w:pPr>
      <w:r w:rsidRPr="00D17568">
        <w:rPr>
          <w:rFonts w:asciiTheme="minorHAnsi" w:hAnsiTheme="minorHAnsi" w:cstheme="minorHAnsi"/>
          <w:i/>
          <w:sz w:val="22"/>
          <w:szCs w:val="22"/>
        </w:rPr>
        <w:t>(T ~ 20 °</w:t>
      </w:r>
      <w:r w:rsidR="00722939" w:rsidRPr="00D17568">
        <w:rPr>
          <w:rFonts w:asciiTheme="minorHAnsi" w:hAnsiTheme="minorHAnsi" w:cstheme="minorHAnsi"/>
          <w:i/>
          <w:sz w:val="22"/>
          <w:szCs w:val="22"/>
        </w:rPr>
        <w:t>C; pH ~ 8; Zeolite c</w:t>
      </w:r>
      <w:r w:rsidRPr="00D17568">
        <w:rPr>
          <w:rFonts w:asciiTheme="minorHAnsi" w:hAnsiTheme="minorHAnsi" w:cstheme="minorHAnsi"/>
          <w:i/>
          <w:sz w:val="22"/>
          <w:szCs w:val="22"/>
        </w:rPr>
        <w:t>oncentration 2 g/dm</w:t>
      </w:r>
      <w:r w:rsidRPr="00D17568">
        <w:rPr>
          <w:rFonts w:asciiTheme="minorHAnsi" w:hAnsiTheme="minorHAnsi" w:cstheme="minorHAnsi"/>
          <w:i/>
          <w:sz w:val="22"/>
          <w:szCs w:val="22"/>
          <w:vertAlign w:val="superscript"/>
        </w:rPr>
        <w:t>3</w:t>
      </w:r>
      <w:r w:rsidR="0096436A" w:rsidRPr="00D17568">
        <w:rPr>
          <w:rFonts w:asciiTheme="minorHAnsi" w:hAnsiTheme="minorHAnsi" w:cstheme="minorHAnsi"/>
          <w:i/>
          <w:sz w:val="22"/>
          <w:szCs w:val="22"/>
        </w:rPr>
        <w:t>, adsorption time 24 h for UF i SF, and 48 h for GF</w:t>
      </w:r>
      <w:r w:rsidR="00722939" w:rsidRPr="00D17568">
        <w:rPr>
          <w:rFonts w:asciiTheme="minorHAnsi" w:hAnsiTheme="minorHAnsi" w:cstheme="minorHAnsi"/>
          <w:i/>
          <w:sz w:val="22"/>
          <w:szCs w:val="22"/>
        </w:rPr>
        <w:t>)</w:t>
      </w:r>
      <w:r w:rsidR="0096436A" w:rsidRPr="00D17568">
        <w:rPr>
          <w:rFonts w:asciiTheme="minorHAnsi" w:hAnsiTheme="minorHAnsi" w:cstheme="minorHAnsi"/>
          <w:i/>
          <w:sz w:val="22"/>
          <w:szCs w:val="22"/>
        </w:rPr>
        <w:t>.</w:t>
      </w:r>
    </w:p>
    <w:p w:rsidR="00CC4515" w:rsidRPr="00722939" w:rsidRDefault="00CC4515" w:rsidP="00722939">
      <w:pPr>
        <w:spacing w:line="276" w:lineRule="auto"/>
        <w:rPr>
          <w:rFonts w:asciiTheme="minorHAnsi" w:hAnsiTheme="minorHAnsi" w:cstheme="minorHAnsi"/>
          <w:i/>
          <w:sz w:val="22"/>
          <w:szCs w:val="22"/>
        </w:rPr>
      </w:pPr>
    </w:p>
    <w:p w:rsidR="00683278" w:rsidRDefault="00683278" w:rsidP="00EE65CB">
      <w:pPr>
        <w:spacing w:line="480" w:lineRule="auto"/>
        <w:jc w:val="both"/>
        <w:rPr>
          <w:rFonts w:asciiTheme="minorHAnsi" w:hAnsiTheme="minorHAnsi" w:cstheme="minorHAnsi"/>
          <w:sz w:val="22"/>
          <w:szCs w:val="22"/>
        </w:rPr>
      </w:pPr>
    </w:p>
    <w:p w:rsidR="00D17568" w:rsidRDefault="002B7612" w:rsidP="00EE65CB">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Na slici 6 vidljivo je neujed</w:t>
      </w:r>
      <w:r w:rsidR="007B4FA8" w:rsidRPr="00D17568">
        <w:rPr>
          <w:rFonts w:asciiTheme="minorHAnsi" w:hAnsiTheme="minorHAnsi" w:cstheme="minorHAnsi"/>
          <w:sz w:val="22"/>
          <w:szCs w:val="22"/>
        </w:rPr>
        <w:t>načeno ponašanje regenerisanih u odnosu na originalne</w:t>
      </w:r>
      <w:r w:rsidR="00E57090" w:rsidRPr="00D17568">
        <w:rPr>
          <w:rFonts w:asciiTheme="minorHAnsi" w:hAnsiTheme="minorHAnsi" w:cstheme="minorHAnsi"/>
          <w:sz w:val="22"/>
          <w:szCs w:val="22"/>
        </w:rPr>
        <w:t xml:space="preserve"> uzorke</w:t>
      </w:r>
      <w:r w:rsidRPr="00D17568">
        <w:rPr>
          <w:rFonts w:asciiTheme="minorHAnsi" w:hAnsiTheme="minorHAnsi" w:cstheme="minorHAnsi"/>
          <w:sz w:val="22"/>
          <w:szCs w:val="22"/>
        </w:rPr>
        <w:t>. Regenerisani uzorak SFr pokazuje nešto manji kapacitet adsorpcije (1,884 mg 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/g) u odnosu na originalni uzorak SFo (2,086 mg 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 xml:space="preserve">/g). </w:t>
      </w:r>
      <w:r w:rsidR="00AE0AAC" w:rsidRPr="00D17568">
        <w:rPr>
          <w:rFonts w:asciiTheme="minorHAnsi" w:hAnsiTheme="minorHAnsi" w:cstheme="minorHAnsi"/>
          <w:sz w:val="22"/>
          <w:szCs w:val="22"/>
        </w:rPr>
        <w:t xml:space="preserve">Slično ponašanje originalnih i regenerisanih zeolita pronađeno je u literaturi </w:t>
      </w:r>
      <w:r w:rsidR="000B0058" w:rsidRPr="00D17568">
        <w:rPr>
          <w:rFonts w:asciiTheme="minorHAnsi" w:hAnsiTheme="minorHAnsi" w:cstheme="minorHAnsi"/>
          <w:sz w:val="22"/>
          <w:szCs w:val="22"/>
        </w:rPr>
        <w:t>[14</w:t>
      </w:r>
      <w:r w:rsidR="00CC4515" w:rsidRPr="00D17568">
        <w:rPr>
          <w:rFonts w:asciiTheme="minorHAnsi" w:hAnsiTheme="minorHAnsi" w:cstheme="minorHAnsi"/>
          <w:sz w:val="22"/>
          <w:szCs w:val="22"/>
        </w:rPr>
        <w:t>]</w:t>
      </w:r>
      <w:r w:rsidR="00D17568" w:rsidRPr="00D17568">
        <w:rPr>
          <w:rFonts w:asciiTheme="minorHAnsi" w:hAnsiTheme="minorHAnsi" w:cstheme="minorHAnsi"/>
          <w:sz w:val="22"/>
          <w:szCs w:val="22"/>
        </w:rPr>
        <w:t>.</w:t>
      </w:r>
    </w:p>
    <w:p w:rsidR="00A61125" w:rsidRPr="00D17568" w:rsidRDefault="002B7612" w:rsidP="00EE65CB">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Nasuprot tome, regenerisani uzorci zeolita UFr (1,933 mg 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/g) i GFr (0,978 mg 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/g) pokazuju veći kapacitet adsorpcije, u odnosu na originalne ze</w:t>
      </w:r>
      <w:r w:rsidR="0021086E" w:rsidRPr="00D17568">
        <w:rPr>
          <w:rFonts w:asciiTheme="minorHAnsi" w:hAnsiTheme="minorHAnsi" w:cstheme="minorHAnsi"/>
          <w:sz w:val="22"/>
          <w:szCs w:val="22"/>
        </w:rPr>
        <w:t>o</w:t>
      </w:r>
      <w:r w:rsidRPr="00D17568">
        <w:rPr>
          <w:rFonts w:asciiTheme="minorHAnsi" w:hAnsiTheme="minorHAnsi" w:cstheme="minorHAnsi"/>
          <w:sz w:val="22"/>
          <w:szCs w:val="22"/>
        </w:rPr>
        <w:t>lite UFo (1,446 mg 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 xml:space="preserve">/g) i GFo (0,823 mg </w:t>
      </w:r>
      <w:r w:rsidRPr="00D17568">
        <w:rPr>
          <w:rFonts w:asciiTheme="minorHAnsi" w:hAnsiTheme="minorHAnsi" w:cstheme="minorHAnsi"/>
          <w:sz w:val="22"/>
          <w:szCs w:val="22"/>
        </w:rPr>
        <w:lastRenderedPageBreak/>
        <w:t>NH</w:t>
      </w:r>
      <w:r w:rsidRPr="00D17568">
        <w:rPr>
          <w:rFonts w:asciiTheme="minorHAnsi" w:hAnsiTheme="minorHAnsi" w:cstheme="minorHAnsi"/>
          <w:sz w:val="22"/>
          <w:szCs w:val="22"/>
          <w:vertAlign w:val="subscript"/>
        </w:rPr>
        <w:t>4</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/g).</w:t>
      </w:r>
      <w:r w:rsidR="002B524C" w:rsidRPr="00D17568">
        <w:rPr>
          <w:rFonts w:asciiTheme="minorHAnsi" w:hAnsiTheme="minorHAnsi" w:cstheme="minorHAnsi"/>
          <w:sz w:val="22"/>
          <w:szCs w:val="22"/>
        </w:rPr>
        <w:t xml:space="preserve"> Razlog za povećanje kapaciteta regenerisanog uzoraka UFr i GFr leži u procesu regeneracije. Regeneracijom uzoraka sa 1 mol/dm</w:t>
      </w:r>
      <w:r w:rsidR="002B524C" w:rsidRPr="00D17568">
        <w:rPr>
          <w:rFonts w:asciiTheme="minorHAnsi" w:hAnsiTheme="minorHAnsi" w:cstheme="minorHAnsi"/>
          <w:sz w:val="22"/>
          <w:szCs w:val="22"/>
          <w:vertAlign w:val="superscript"/>
        </w:rPr>
        <w:t>3</w:t>
      </w:r>
      <w:r w:rsidR="002B524C" w:rsidRPr="00D17568">
        <w:rPr>
          <w:rFonts w:asciiTheme="minorHAnsi" w:hAnsiTheme="minorHAnsi" w:cstheme="minorHAnsi"/>
          <w:sz w:val="22"/>
          <w:szCs w:val="22"/>
        </w:rPr>
        <w:t xml:space="preserve"> NaCl, pored istiskivanja NH</w:t>
      </w:r>
      <w:r w:rsidR="002B524C" w:rsidRPr="00D17568">
        <w:rPr>
          <w:rFonts w:asciiTheme="minorHAnsi" w:hAnsiTheme="minorHAnsi" w:cstheme="minorHAnsi"/>
          <w:sz w:val="22"/>
          <w:szCs w:val="22"/>
          <w:vertAlign w:val="subscript"/>
        </w:rPr>
        <w:t>4</w:t>
      </w:r>
      <w:r w:rsidR="002B524C" w:rsidRPr="00D17568">
        <w:rPr>
          <w:rFonts w:asciiTheme="minorHAnsi" w:hAnsiTheme="minorHAnsi" w:cstheme="minorHAnsi"/>
          <w:sz w:val="22"/>
          <w:szCs w:val="22"/>
          <w:vertAlign w:val="superscript"/>
        </w:rPr>
        <w:t>+</w:t>
      </w:r>
      <w:r w:rsidR="002B524C" w:rsidRPr="00D17568">
        <w:rPr>
          <w:rFonts w:asciiTheme="minorHAnsi" w:hAnsiTheme="minorHAnsi" w:cstheme="minorHAnsi"/>
          <w:sz w:val="22"/>
          <w:szCs w:val="22"/>
        </w:rPr>
        <w:t xml:space="preserve"> jona, može doći i do uvođenja nove količine Na</w:t>
      </w:r>
      <w:r w:rsidR="002B524C" w:rsidRPr="00D17568">
        <w:rPr>
          <w:rFonts w:asciiTheme="minorHAnsi" w:hAnsiTheme="minorHAnsi" w:cstheme="minorHAnsi"/>
          <w:sz w:val="22"/>
          <w:szCs w:val="22"/>
          <w:vertAlign w:val="superscript"/>
        </w:rPr>
        <w:t>+</w:t>
      </w:r>
      <w:r w:rsidR="002B524C" w:rsidRPr="00D17568">
        <w:rPr>
          <w:rFonts w:asciiTheme="minorHAnsi" w:hAnsiTheme="minorHAnsi" w:cstheme="minorHAnsi"/>
          <w:sz w:val="22"/>
          <w:szCs w:val="22"/>
        </w:rPr>
        <w:t xml:space="preserve"> u strukturu zeolita. Potvrda za ovakvu konstataciju može se naći u literaturi gdje se aktivacija LP izvodi sa rastvorom NaCl [24,28] ili se nakon aktivacije sa NaOH uvodi naknadna obrada sa NaCl kako bi se homogenizovao uzorak i povećala efikasnost adsorpcije [32,33]. </w:t>
      </w:r>
      <w:r w:rsidRPr="00D17568">
        <w:rPr>
          <w:rFonts w:asciiTheme="minorHAnsi" w:hAnsiTheme="minorHAnsi" w:cstheme="minorHAnsi"/>
          <w:sz w:val="22"/>
          <w:szCs w:val="22"/>
        </w:rPr>
        <w:t xml:space="preserve"> </w:t>
      </w:r>
      <w:r w:rsidR="002B524C" w:rsidRPr="00D17568">
        <w:rPr>
          <w:rFonts w:asciiTheme="minorHAnsi" w:hAnsiTheme="minorHAnsi" w:cstheme="minorHAnsi"/>
          <w:sz w:val="22"/>
          <w:szCs w:val="22"/>
        </w:rPr>
        <w:t>Međutim, n</w:t>
      </w:r>
      <w:r w:rsidR="00A61125" w:rsidRPr="00D17568">
        <w:rPr>
          <w:rFonts w:asciiTheme="minorHAnsi" w:hAnsiTheme="minorHAnsi" w:cstheme="minorHAnsi"/>
          <w:sz w:val="22"/>
          <w:szCs w:val="22"/>
        </w:rPr>
        <w:t xml:space="preserve">a slici 5 vidljivo je da regenerisani zeolit GFr ima dosta manji kapacitet adsorpcije u odnosu na originalni zeolit GFo, </w:t>
      </w:r>
      <w:r w:rsidR="000F00F9" w:rsidRPr="00D17568">
        <w:rPr>
          <w:rFonts w:asciiTheme="minorHAnsi" w:hAnsiTheme="minorHAnsi" w:cstheme="minorHAnsi"/>
          <w:sz w:val="22"/>
          <w:szCs w:val="22"/>
        </w:rPr>
        <w:t xml:space="preserve">dok </w:t>
      </w:r>
      <w:r w:rsidR="002B524C" w:rsidRPr="00D17568">
        <w:rPr>
          <w:rFonts w:asciiTheme="minorHAnsi" w:hAnsiTheme="minorHAnsi" w:cstheme="minorHAnsi"/>
          <w:sz w:val="22"/>
          <w:szCs w:val="22"/>
        </w:rPr>
        <w:t xml:space="preserve">se </w:t>
      </w:r>
      <w:r w:rsidR="000F00F9" w:rsidRPr="00D17568">
        <w:rPr>
          <w:rFonts w:asciiTheme="minorHAnsi" w:hAnsiTheme="minorHAnsi" w:cstheme="minorHAnsi"/>
          <w:sz w:val="22"/>
          <w:szCs w:val="22"/>
        </w:rPr>
        <w:t>primjenom</w:t>
      </w:r>
      <w:r w:rsidR="00F55868" w:rsidRPr="00D17568">
        <w:rPr>
          <w:rFonts w:asciiTheme="minorHAnsi" w:hAnsiTheme="minorHAnsi" w:cstheme="minorHAnsi"/>
          <w:sz w:val="22"/>
          <w:szCs w:val="22"/>
        </w:rPr>
        <w:t xml:space="preserve"> na</w:t>
      </w:r>
      <w:r w:rsidR="00A61125" w:rsidRPr="00D17568">
        <w:rPr>
          <w:rFonts w:asciiTheme="minorHAnsi" w:hAnsiTheme="minorHAnsi" w:cstheme="minorHAnsi"/>
          <w:sz w:val="22"/>
          <w:szCs w:val="22"/>
        </w:rPr>
        <w:t xml:space="preserve"> realnom uzorku otpadne vode </w:t>
      </w:r>
      <w:r w:rsidR="000F00F9" w:rsidRPr="00D17568">
        <w:rPr>
          <w:rFonts w:asciiTheme="minorHAnsi" w:hAnsiTheme="minorHAnsi" w:cstheme="minorHAnsi"/>
          <w:sz w:val="22"/>
          <w:szCs w:val="22"/>
        </w:rPr>
        <w:t>uoča</w:t>
      </w:r>
      <w:r w:rsidR="002B524C" w:rsidRPr="00D17568">
        <w:rPr>
          <w:rFonts w:asciiTheme="minorHAnsi" w:hAnsiTheme="minorHAnsi" w:cstheme="minorHAnsi"/>
          <w:sz w:val="22"/>
          <w:szCs w:val="22"/>
        </w:rPr>
        <w:t>va</w:t>
      </w:r>
      <w:r w:rsidR="00F55868" w:rsidRPr="00D17568">
        <w:rPr>
          <w:rFonts w:asciiTheme="minorHAnsi" w:hAnsiTheme="minorHAnsi" w:cstheme="minorHAnsi"/>
          <w:sz w:val="22"/>
          <w:szCs w:val="22"/>
        </w:rPr>
        <w:t xml:space="preserve"> veći kapacitet </w:t>
      </w:r>
      <w:r w:rsidR="000F00F9" w:rsidRPr="00D17568">
        <w:rPr>
          <w:rFonts w:asciiTheme="minorHAnsi" w:hAnsiTheme="minorHAnsi" w:cstheme="minorHAnsi"/>
          <w:sz w:val="22"/>
          <w:szCs w:val="22"/>
        </w:rPr>
        <w:t xml:space="preserve">adsorpcije </w:t>
      </w:r>
      <w:r w:rsidR="00F55868" w:rsidRPr="00D17568">
        <w:rPr>
          <w:rFonts w:asciiTheme="minorHAnsi" w:hAnsiTheme="minorHAnsi" w:cstheme="minorHAnsi"/>
          <w:sz w:val="22"/>
          <w:szCs w:val="22"/>
        </w:rPr>
        <w:t xml:space="preserve">regenerisanog </w:t>
      </w:r>
      <w:r w:rsidR="007C3745" w:rsidRPr="00D17568">
        <w:rPr>
          <w:rFonts w:asciiTheme="minorHAnsi" w:hAnsiTheme="minorHAnsi" w:cstheme="minorHAnsi"/>
          <w:sz w:val="22"/>
          <w:szCs w:val="22"/>
        </w:rPr>
        <w:t xml:space="preserve">uzorka </w:t>
      </w:r>
      <w:r w:rsidR="00F55868" w:rsidRPr="00D17568">
        <w:rPr>
          <w:rFonts w:asciiTheme="minorHAnsi" w:hAnsiTheme="minorHAnsi" w:cstheme="minorHAnsi"/>
          <w:sz w:val="22"/>
          <w:szCs w:val="22"/>
        </w:rPr>
        <w:t xml:space="preserve">u odnosu na </w:t>
      </w:r>
      <w:r w:rsidR="000F00F9" w:rsidRPr="00D17568">
        <w:rPr>
          <w:rFonts w:asciiTheme="minorHAnsi" w:hAnsiTheme="minorHAnsi" w:cstheme="minorHAnsi"/>
          <w:sz w:val="22"/>
          <w:szCs w:val="22"/>
        </w:rPr>
        <w:t>originalni</w:t>
      </w:r>
      <w:r w:rsidR="00F55868" w:rsidRPr="00D17568">
        <w:rPr>
          <w:rFonts w:asciiTheme="minorHAnsi" w:hAnsiTheme="minorHAnsi" w:cstheme="minorHAnsi"/>
          <w:sz w:val="22"/>
          <w:szCs w:val="22"/>
        </w:rPr>
        <w:t xml:space="preserve"> uzorak (slika 6).</w:t>
      </w:r>
      <w:r w:rsidR="00A61125" w:rsidRPr="00D17568">
        <w:rPr>
          <w:rFonts w:asciiTheme="minorHAnsi" w:hAnsiTheme="minorHAnsi" w:cstheme="minorHAnsi"/>
          <w:sz w:val="22"/>
          <w:szCs w:val="22"/>
        </w:rPr>
        <w:t xml:space="preserve"> </w:t>
      </w:r>
    </w:p>
    <w:p w:rsidR="00175B96" w:rsidRPr="00D17568" w:rsidRDefault="00A61125" w:rsidP="00EE65CB">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Takođe, na slici 5 može se uočiti da su razlike u kapacitetu adsorpcije daleko izraženije pri višim početnim koncentracijama amonijum-jona, dok su pri nižim početnim koncentracijama</w:t>
      </w:r>
      <w:r w:rsidR="00CD0E15" w:rsidRPr="00D17568">
        <w:rPr>
          <w:rFonts w:asciiTheme="minorHAnsi" w:hAnsiTheme="minorHAnsi" w:cstheme="minorHAnsi"/>
          <w:sz w:val="22"/>
          <w:szCs w:val="22"/>
        </w:rPr>
        <w:t xml:space="preserve">, </w:t>
      </w:r>
      <w:r w:rsidR="00F2423F" w:rsidRPr="00D17568">
        <w:rPr>
          <w:rFonts w:asciiTheme="minorHAnsi" w:hAnsiTheme="minorHAnsi" w:cstheme="minorHAnsi"/>
          <w:sz w:val="22"/>
          <w:szCs w:val="22"/>
        </w:rPr>
        <w:t>kao što je slučaj sa</w:t>
      </w:r>
      <w:r w:rsidR="00CD0E15" w:rsidRPr="00D17568">
        <w:rPr>
          <w:rFonts w:asciiTheme="minorHAnsi" w:hAnsiTheme="minorHAnsi" w:cstheme="minorHAnsi"/>
          <w:sz w:val="22"/>
          <w:szCs w:val="22"/>
        </w:rPr>
        <w:t xml:space="preserve"> </w:t>
      </w:r>
      <w:r w:rsidR="00F2423F" w:rsidRPr="00D17568">
        <w:rPr>
          <w:rFonts w:asciiTheme="minorHAnsi" w:hAnsiTheme="minorHAnsi" w:cstheme="minorHAnsi"/>
          <w:sz w:val="22"/>
          <w:szCs w:val="22"/>
        </w:rPr>
        <w:t>realnom otpadnom vodom</w:t>
      </w:r>
      <w:r w:rsidRPr="00D17568">
        <w:rPr>
          <w:rFonts w:asciiTheme="minorHAnsi" w:hAnsiTheme="minorHAnsi" w:cstheme="minorHAnsi"/>
          <w:sz w:val="22"/>
          <w:szCs w:val="22"/>
        </w:rPr>
        <w:t xml:space="preserve"> (</w:t>
      </w:r>
      <w:r w:rsidR="00CD0E15" w:rsidRPr="00D17568">
        <w:rPr>
          <w:rFonts w:asciiTheme="minorHAnsi" w:hAnsiTheme="minorHAnsi" w:cstheme="minorHAnsi"/>
          <w:sz w:val="22"/>
          <w:szCs w:val="22"/>
        </w:rPr>
        <w:t>6-7</w:t>
      </w:r>
      <w:r w:rsidR="00B371DC" w:rsidRPr="00D17568">
        <w:rPr>
          <w:rFonts w:asciiTheme="minorHAnsi" w:hAnsiTheme="minorHAnsi" w:cstheme="minorHAnsi"/>
          <w:sz w:val="22"/>
          <w:szCs w:val="22"/>
        </w:rPr>
        <w:t xml:space="preserve"> mg NH</w:t>
      </w:r>
      <w:r w:rsidR="00B371DC" w:rsidRPr="00D17568">
        <w:rPr>
          <w:rFonts w:asciiTheme="minorHAnsi" w:hAnsiTheme="minorHAnsi" w:cstheme="minorHAnsi"/>
          <w:sz w:val="22"/>
          <w:szCs w:val="22"/>
          <w:vertAlign w:val="subscript"/>
        </w:rPr>
        <w:t>4</w:t>
      </w:r>
      <w:r w:rsidR="00B371DC" w:rsidRPr="00D17568">
        <w:rPr>
          <w:rFonts w:asciiTheme="minorHAnsi" w:hAnsiTheme="minorHAnsi" w:cstheme="minorHAnsi"/>
          <w:sz w:val="22"/>
          <w:szCs w:val="22"/>
          <w:vertAlign w:val="superscript"/>
        </w:rPr>
        <w:t>+</w:t>
      </w:r>
      <w:r w:rsidR="00B371DC" w:rsidRPr="00D17568">
        <w:rPr>
          <w:rFonts w:asciiTheme="minorHAnsi" w:hAnsiTheme="minorHAnsi" w:cstheme="minorHAnsi"/>
          <w:sz w:val="22"/>
          <w:szCs w:val="22"/>
        </w:rPr>
        <w:t>/dm</w:t>
      </w:r>
      <w:r w:rsidR="00B371DC" w:rsidRPr="00D17568">
        <w:rPr>
          <w:rFonts w:asciiTheme="minorHAnsi" w:hAnsiTheme="minorHAnsi" w:cstheme="minorHAnsi"/>
          <w:sz w:val="22"/>
          <w:szCs w:val="22"/>
          <w:vertAlign w:val="superscript"/>
        </w:rPr>
        <w:t>3</w:t>
      </w:r>
      <w:r w:rsidR="00185275" w:rsidRPr="00D17568">
        <w:rPr>
          <w:rFonts w:asciiTheme="minorHAnsi" w:hAnsiTheme="minorHAnsi" w:cstheme="minorHAnsi"/>
          <w:sz w:val="22"/>
          <w:szCs w:val="22"/>
        </w:rPr>
        <w:t>)</w:t>
      </w:r>
      <w:r w:rsidR="00CD0E15" w:rsidRPr="00D17568">
        <w:rPr>
          <w:rFonts w:asciiTheme="minorHAnsi" w:hAnsiTheme="minorHAnsi" w:cstheme="minorHAnsi"/>
          <w:sz w:val="22"/>
          <w:szCs w:val="22"/>
        </w:rPr>
        <w:t xml:space="preserve">, </w:t>
      </w:r>
      <w:r w:rsidR="00185275" w:rsidRPr="00D17568">
        <w:rPr>
          <w:rFonts w:asciiTheme="minorHAnsi" w:hAnsiTheme="minorHAnsi" w:cstheme="minorHAnsi"/>
          <w:sz w:val="22"/>
          <w:szCs w:val="22"/>
        </w:rPr>
        <w:t xml:space="preserve">te razlike </w:t>
      </w:r>
      <w:r w:rsidR="00BC48E8" w:rsidRPr="00D17568">
        <w:rPr>
          <w:rFonts w:asciiTheme="minorHAnsi" w:hAnsiTheme="minorHAnsi" w:cstheme="minorHAnsi"/>
          <w:sz w:val="22"/>
          <w:szCs w:val="22"/>
        </w:rPr>
        <w:t xml:space="preserve">neznatne. </w:t>
      </w:r>
      <w:r w:rsidR="006A4869" w:rsidRPr="00D17568">
        <w:rPr>
          <w:rFonts w:asciiTheme="minorHAnsi" w:hAnsiTheme="minorHAnsi" w:cstheme="minorHAnsi"/>
          <w:sz w:val="22"/>
          <w:szCs w:val="22"/>
        </w:rPr>
        <w:t>Takođe,</w:t>
      </w:r>
      <w:r w:rsidR="00BC48E8" w:rsidRPr="00D17568">
        <w:rPr>
          <w:rFonts w:asciiTheme="minorHAnsi" w:hAnsiTheme="minorHAnsi" w:cstheme="minorHAnsi"/>
          <w:sz w:val="22"/>
          <w:szCs w:val="22"/>
        </w:rPr>
        <w:t xml:space="preserve"> </w:t>
      </w:r>
      <w:r w:rsidR="006A4869" w:rsidRPr="00D17568">
        <w:rPr>
          <w:rFonts w:asciiTheme="minorHAnsi" w:hAnsiTheme="minorHAnsi" w:cstheme="minorHAnsi"/>
          <w:sz w:val="22"/>
          <w:szCs w:val="22"/>
        </w:rPr>
        <w:t>temperaturna</w:t>
      </w:r>
      <w:r w:rsidR="00CD0E15" w:rsidRPr="00D17568">
        <w:rPr>
          <w:rFonts w:asciiTheme="minorHAnsi" w:hAnsiTheme="minorHAnsi" w:cstheme="minorHAnsi"/>
          <w:sz w:val="22"/>
          <w:szCs w:val="22"/>
        </w:rPr>
        <w:t xml:space="preserve"> zavisnosnost</w:t>
      </w:r>
      <w:r w:rsidR="00BC48E8" w:rsidRPr="00D17568">
        <w:rPr>
          <w:rFonts w:asciiTheme="minorHAnsi" w:hAnsiTheme="minorHAnsi" w:cstheme="minorHAnsi"/>
          <w:sz w:val="22"/>
          <w:szCs w:val="22"/>
        </w:rPr>
        <w:t xml:space="preserve"> </w:t>
      </w:r>
      <w:r w:rsidR="006A4869" w:rsidRPr="00D17568">
        <w:rPr>
          <w:rFonts w:asciiTheme="minorHAnsi" w:hAnsiTheme="minorHAnsi" w:cstheme="minorHAnsi"/>
          <w:sz w:val="22"/>
          <w:szCs w:val="22"/>
        </w:rPr>
        <w:t>ima veliku ulogu u adsorpcionom procesu</w:t>
      </w:r>
      <w:r w:rsidR="00BC48E8" w:rsidRPr="00D17568">
        <w:rPr>
          <w:rFonts w:asciiTheme="minorHAnsi" w:hAnsiTheme="minorHAnsi" w:cstheme="minorHAnsi"/>
          <w:sz w:val="22"/>
          <w:szCs w:val="22"/>
        </w:rPr>
        <w:t>.</w:t>
      </w:r>
      <w:r w:rsidR="00185275" w:rsidRPr="00D17568">
        <w:rPr>
          <w:rFonts w:asciiTheme="minorHAnsi" w:hAnsiTheme="minorHAnsi" w:cstheme="minorHAnsi"/>
          <w:sz w:val="22"/>
          <w:szCs w:val="22"/>
        </w:rPr>
        <w:t xml:space="preserve"> Primjenom zeolita GFo i GFr na realni uzorak otpadne vode sa </w:t>
      </w:r>
      <w:r w:rsidR="00175B96" w:rsidRPr="00D17568">
        <w:rPr>
          <w:rFonts w:asciiTheme="minorHAnsi" w:hAnsiTheme="minorHAnsi" w:cstheme="minorHAnsi"/>
          <w:sz w:val="22"/>
          <w:szCs w:val="22"/>
        </w:rPr>
        <w:t xml:space="preserve">manjom </w:t>
      </w:r>
      <w:r w:rsidR="00185275" w:rsidRPr="00D17568">
        <w:rPr>
          <w:rFonts w:asciiTheme="minorHAnsi" w:hAnsiTheme="minorHAnsi" w:cstheme="minorHAnsi"/>
          <w:sz w:val="22"/>
          <w:szCs w:val="22"/>
        </w:rPr>
        <w:t xml:space="preserve">koncentracijom </w:t>
      </w:r>
      <w:r w:rsidR="00175B96" w:rsidRPr="00D17568">
        <w:rPr>
          <w:rFonts w:asciiTheme="minorHAnsi" w:hAnsiTheme="minorHAnsi" w:cstheme="minorHAnsi"/>
          <w:sz w:val="22"/>
          <w:szCs w:val="22"/>
        </w:rPr>
        <w:t>amonijum-jona</w:t>
      </w:r>
      <w:r w:rsidR="00731D2F" w:rsidRPr="00D17568">
        <w:rPr>
          <w:rFonts w:asciiTheme="minorHAnsi" w:hAnsiTheme="minorHAnsi" w:cstheme="minorHAnsi"/>
          <w:sz w:val="22"/>
          <w:szCs w:val="22"/>
        </w:rPr>
        <w:t>, uz iste temperaturne uslove</w:t>
      </w:r>
      <w:r w:rsidR="00CD0E15"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 xml:space="preserve">izvođenja </w:t>
      </w:r>
      <w:r w:rsidR="00AD3E6A" w:rsidRPr="00D17568">
        <w:rPr>
          <w:rFonts w:asciiTheme="minorHAnsi" w:hAnsiTheme="minorHAnsi" w:cstheme="minorHAnsi"/>
          <w:sz w:val="22"/>
          <w:szCs w:val="22"/>
        </w:rPr>
        <w:t>adsorpcije</w:t>
      </w:r>
      <w:r w:rsidR="00731D2F" w:rsidRPr="00D17568">
        <w:rPr>
          <w:rFonts w:asciiTheme="minorHAnsi" w:hAnsiTheme="minorHAnsi" w:cstheme="minorHAnsi"/>
          <w:sz w:val="22"/>
          <w:szCs w:val="22"/>
        </w:rPr>
        <w:t>,</w:t>
      </w:r>
      <w:r w:rsidR="00AD3E6A" w:rsidRPr="00D17568">
        <w:rPr>
          <w:rFonts w:asciiTheme="minorHAnsi" w:hAnsiTheme="minorHAnsi" w:cstheme="minorHAnsi"/>
          <w:sz w:val="22"/>
          <w:szCs w:val="22"/>
        </w:rPr>
        <w:t xml:space="preserve"> </w:t>
      </w:r>
      <w:r w:rsidR="00BC48E8" w:rsidRPr="00D17568">
        <w:rPr>
          <w:rFonts w:asciiTheme="minorHAnsi" w:hAnsiTheme="minorHAnsi" w:cstheme="minorHAnsi"/>
          <w:sz w:val="22"/>
          <w:szCs w:val="22"/>
        </w:rPr>
        <w:t>potvrđuju</w:t>
      </w:r>
      <w:r w:rsidR="00175B96" w:rsidRPr="00D17568">
        <w:rPr>
          <w:rFonts w:asciiTheme="minorHAnsi" w:hAnsiTheme="minorHAnsi" w:cstheme="minorHAnsi"/>
          <w:sz w:val="22"/>
          <w:szCs w:val="22"/>
        </w:rPr>
        <w:t xml:space="preserve"> se prethodn</w:t>
      </w:r>
      <w:r w:rsidR="00AD3E6A" w:rsidRPr="00D17568">
        <w:rPr>
          <w:rFonts w:asciiTheme="minorHAnsi" w:hAnsiTheme="minorHAnsi" w:cstheme="minorHAnsi"/>
          <w:sz w:val="22"/>
          <w:szCs w:val="22"/>
        </w:rPr>
        <w:t>e konstatacije</w:t>
      </w:r>
      <w:r w:rsidR="00175B96" w:rsidRPr="00D17568">
        <w:rPr>
          <w:rFonts w:asciiTheme="minorHAnsi" w:hAnsiTheme="minorHAnsi" w:cstheme="minorHAnsi"/>
          <w:sz w:val="22"/>
          <w:szCs w:val="22"/>
        </w:rPr>
        <w:t xml:space="preserve">. </w:t>
      </w:r>
    </w:p>
    <w:p w:rsidR="00731D2F" w:rsidRPr="00D17568" w:rsidRDefault="00175B96" w:rsidP="00EE65CB">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 xml:space="preserve">Za preciznija tumačenja dobijenih rezultata neophodno bi bilo </w:t>
      </w:r>
      <w:r w:rsidR="00350845" w:rsidRPr="00D17568">
        <w:rPr>
          <w:rFonts w:asciiTheme="minorHAnsi" w:hAnsiTheme="minorHAnsi" w:cstheme="minorHAnsi"/>
          <w:sz w:val="22"/>
          <w:szCs w:val="22"/>
        </w:rPr>
        <w:t>detaljnije ispitivanje</w:t>
      </w:r>
      <w:r w:rsidRPr="00D17568">
        <w:rPr>
          <w:rFonts w:asciiTheme="minorHAnsi" w:hAnsiTheme="minorHAnsi" w:cstheme="minorHAnsi"/>
          <w:sz w:val="22"/>
          <w:szCs w:val="22"/>
        </w:rPr>
        <w:t xml:space="preserve"> </w:t>
      </w:r>
      <w:r w:rsidR="007C3745" w:rsidRPr="00D17568">
        <w:rPr>
          <w:rFonts w:asciiTheme="minorHAnsi" w:hAnsiTheme="minorHAnsi" w:cstheme="minorHAnsi"/>
          <w:sz w:val="22"/>
          <w:szCs w:val="22"/>
        </w:rPr>
        <w:t>kapaciteta adsorpcije</w:t>
      </w:r>
      <w:r w:rsidRPr="00D17568">
        <w:rPr>
          <w:rFonts w:asciiTheme="minorHAnsi" w:hAnsiTheme="minorHAnsi" w:cstheme="minorHAnsi"/>
          <w:sz w:val="22"/>
          <w:szCs w:val="22"/>
        </w:rPr>
        <w:t xml:space="preserve"> pri nižim početnim koncentracijama amonijum-jona kako u model rastvoru,</w:t>
      </w:r>
      <w:r w:rsidR="00350845" w:rsidRPr="00D17568">
        <w:rPr>
          <w:rFonts w:asciiTheme="minorHAnsi" w:hAnsiTheme="minorHAnsi" w:cstheme="minorHAnsi"/>
          <w:sz w:val="22"/>
          <w:szCs w:val="22"/>
        </w:rPr>
        <w:t xml:space="preserve"> tako i u realnim uzorcima otpadne vode</w:t>
      </w:r>
      <w:r w:rsidRPr="00D17568">
        <w:rPr>
          <w:rFonts w:asciiTheme="minorHAnsi" w:hAnsiTheme="minorHAnsi" w:cstheme="minorHAnsi"/>
          <w:sz w:val="22"/>
          <w:szCs w:val="22"/>
        </w:rPr>
        <w:t xml:space="preserve">, </w:t>
      </w:r>
      <w:r w:rsidR="00350845" w:rsidRPr="00D17568">
        <w:rPr>
          <w:rFonts w:asciiTheme="minorHAnsi" w:hAnsiTheme="minorHAnsi" w:cstheme="minorHAnsi"/>
          <w:sz w:val="22"/>
          <w:szCs w:val="22"/>
        </w:rPr>
        <w:t xml:space="preserve">vodeći pri tom računa </w:t>
      </w:r>
      <w:r w:rsidR="007C3745" w:rsidRPr="00D17568">
        <w:rPr>
          <w:rFonts w:asciiTheme="minorHAnsi" w:hAnsiTheme="minorHAnsi" w:cstheme="minorHAnsi"/>
          <w:sz w:val="22"/>
          <w:szCs w:val="22"/>
        </w:rPr>
        <w:t xml:space="preserve">i </w:t>
      </w:r>
      <w:r w:rsidR="00350845" w:rsidRPr="00D17568">
        <w:rPr>
          <w:rFonts w:asciiTheme="minorHAnsi" w:hAnsiTheme="minorHAnsi" w:cstheme="minorHAnsi"/>
          <w:sz w:val="22"/>
          <w:szCs w:val="22"/>
        </w:rPr>
        <w:t>o mogućim kompeticijama za adsorpciona mjesta amonijum-jona i prisutnih katjona (Ca</w:t>
      </w:r>
      <w:r w:rsidR="00350845" w:rsidRPr="00D17568">
        <w:rPr>
          <w:rFonts w:asciiTheme="minorHAnsi" w:hAnsiTheme="minorHAnsi" w:cstheme="minorHAnsi"/>
          <w:sz w:val="22"/>
          <w:szCs w:val="22"/>
          <w:vertAlign w:val="superscript"/>
        </w:rPr>
        <w:t>2+</w:t>
      </w:r>
      <w:r w:rsidR="00350845" w:rsidRPr="00D17568">
        <w:rPr>
          <w:rFonts w:asciiTheme="minorHAnsi" w:hAnsiTheme="minorHAnsi" w:cstheme="minorHAnsi"/>
          <w:sz w:val="22"/>
          <w:szCs w:val="22"/>
        </w:rPr>
        <w:t>, Mg</w:t>
      </w:r>
      <w:r w:rsidR="00350845" w:rsidRPr="00D17568">
        <w:rPr>
          <w:rFonts w:asciiTheme="minorHAnsi" w:hAnsiTheme="minorHAnsi" w:cstheme="minorHAnsi"/>
          <w:sz w:val="22"/>
          <w:szCs w:val="22"/>
          <w:vertAlign w:val="superscript"/>
        </w:rPr>
        <w:t>2+</w:t>
      </w:r>
      <w:r w:rsidR="00350845" w:rsidRPr="00D17568">
        <w:rPr>
          <w:rFonts w:asciiTheme="minorHAnsi" w:hAnsiTheme="minorHAnsi" w:cstheme="minorHAnsi"/>
          <w:sz w:val="22"/>
          <w:szCs w:val="22"/>
        </w:rPr>
        <w:t>, Na</w:t>
      </w:r>
      <w:r w:rsidR="00350845" w:rsidRPr="00D17568">
        <w:rPr>
          <w:rFonts w:asciiTheme="minorHAnsi" w:hAnsiTheme="minorHAnsi" w:cstheme="minorHAnsi"/>
          <w:sz w:val="22"/>
          <w:szCs w:val="22"/>
          <w:vertAlign w:val="superscript"/>
        </w:rPr>
        <w:t>+</w:t>
      </w:r>
      <w:r w:rsidR="00350845" w:rsidRPr="00D17568">
        <w:rPr>
          <w:rFonts w:asciiTheme="minorHAnsi" w:hAnsiTheme="minorHAnsi" w:cstheme="minorHAnsi"/>
          <w:sz w:val="22"/>
          <w:szCs w:val="22"/>
        </w:rPr>
        <w:t>, K</w:t>
      </w:r>
      <w:r w:rsidR="00350845" w:rsidRPr="00D17568">
        <w:rPr>
          <w:rFonts w:asciiTheme="minorHAnsi" w:hAnsiTheme="minorHAnsi" w:cstheme="minorHAnsi"/>
          <w:sz w:val="22"/>
          <w:szCs w:val="22"/>
          <w:vertAlign w:val="superscript"/>
        </w:rPr>
        <w:t>+</w:t>
      </w:r>
      <w:r w:rsidR="00350845" w:rsidRPr="00D17568">
        <w:rPr>
          <w:rFonts w:asciiTheme="minorHAnsi" w:hAnsiTheme="minorHAnsi" w:cstheme="minorHAnsi"/>
          <w:sz w:val="22"/>
          <w:szCs w:val="22"/>
        </w:rPr>
        <w:t>), ali i anjona (SO</w:t>
      </w:r>
      <w:r w:rsidR="00350845" w:rsidRPr="00D17568">
        <w:rPr>
          <w:rFonts w:asciiTheme="minorHAnsi" w:hAnsiTheme="minorHAnsi" w:cstheme="minorHAnsi"/>
          <w:sz w:val="22"/>
          <w:szCs w:val="22"/>
          <w:vertAlign w:val="subscript"/>
        </w:rPr>
        <w:t>4</w:t>
      </w:r>
      <w:r w:rsidR="00350845" w:rsidRPr="00D17568">
        <w:rPr>
          <w:rFonts w:asciiTheme="minorHAnsi" w:hAnsiTheme="minorHAnsi" w:cstheme="minorHAnsi"/>
          <w:sz w:val="22"/>
          <w:szCs w:val="22"/>
          <w:vertAlign w:val="superscript"/>
        </w:rPr>
        <w:t>2-</w:t>
      </w:r>
      <w:r w:rsidR="00350845" w:rsidRPr="00D17568">
        <w:rPr>
          <w:rFonts w:asciiTheme="minorHAnsi" w:hAnsiTheme="minorHAnsi" w:cstheme="minorHAnsi"/>
          <w:sz w:val="22"/>
          <w:szCs w:val="22"/>
        </w:rPr>
        <w:t>, Cl</w:t>
      </w:r>
      <w:r w:rsidR="00350845" w:rsidRPr="00D17568">
        <w:rPr>
          <w:rFonts w:asciiTheme="minorHAnsi" w:hAnsiTheme="minorHAnsi" w:cstheme="minorHAnsi"/>
          <w:sz w:val="22"/>
          <w:szCs w:val="22"/>
          <w:vertAlign w:val="superscript"/>
        </w:rPr>
        <w:t>-</w:t>
      </w:r>
      <w:r w:rsidR="00350845" w:rsidRPr="00D17568">
        <w:rPr>
          <w:rFonts w:asciiTheme="minorHAnsi" w:hAnsiTheme="minorHAnsi" w:cstheme="minorHAnsi"/>
          <w:sz w:val="22"/>
          <w:szCs w:val="22"/>
        </w:rPr>
        <w:t>, CO</w:t>
      </w:r>
      <w:r w:rsidR="00350845" w:rsidRPr="00D17568">
        <w:rPr>
          <w:rFonts w:asciiTheme="minorHAnsi" w:hAnsiTheme="minorHAnsi" w:cstheme="minorHAnsi"/>
          <w:sz w:val="22"/>
          <w:szCs w:val="22"/>
          <w:vertAlign w:val="subscript"/>
        </w:rPr>
        <w:t>3</w:t>
      </w:r>
      <w:r w:rsidR="00350845" w:rsidRPr="00D17568">
        <w:rPr>
          <w:rFonts w:asciiTheme="minorHAnsi" w:hAnsiTheme="minorHAnsi" w:cstheme="minorHAnsi"/>
          <w:sz w:val="22"/>
          <w:szCs w:val="22"/>
          <w:vertAlign w:val="superscript"/>
        </w:rPr>
        <w:t>2-</w:t>
      </w:r>
      <w:r w:rsidR="00350845" w:rsidRPr="00D17568">
        <w:rPr>
          <w:rFonts w:asciiTheme="minorHAnsi" w:hAnsiTheme="minorHAnsi" w:cstheme="minorHAnsi"/>
          <w:sz w:val="22"/>
          <w:szCs w:val="22"/>
        </w:rPr>
        <w:t>).</w:t>
      </w:r>
    </w:p>
    <w:p w:rsidR="00731D2F" w:rsidRPr="00D17568" w:rsidRDefault="00F4233D" w:rsidP="00731D2F">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P</w:t>
      </w:r>
      <w:r w:rsidR="00731D2F" w:rsidRPr="00D17568">
        <w:rPr>
          <w:rFonts w:asciiTheme="minorHAnsi" w:hAnsiTheme="minorHAnsi" w:cstheme="minorHAnsi"/>
          <w:sz w:val="22"/>
          <w:szCs w:val="22"/>
        </w:rPr>
        <w:t xml:space="preserve">rocenti uklanjanja amonijum-jona </w:t>
      </w:r>
      <w:r w:rsidRPr="00D17568">
        <w:rPr>
          <w:rFonts w:asciiTheme="minorHAnsi" w:hAnsiTheme="minorHAnsi" w:cstheme="minorHAnsi"/>
          <w:sz w:val="22"/>
          <w:szCs w:val="22"/>
        </w:rPr>
        <w:t xml:space="preserve">sintetizovanim zeolitima </w:t>
      </w:r>
      <w:r w:rsidR="00731D2F" w:rsidRPr="00D17568">
        <w:rPr>
          <w:rFonts w:asciiTheme="minorHAnsi" w:hAnsiTheme="minorHAnsi" w:cstheme="minorHAnsi"/>
          <w:sz w:val="22"/>
          <w:szCs w:val="22"/>
        </w:rPr>
        <w:t>iz realnog uzorka otpadne vode</w:t>
      </w:r>
      <w:r w:rsidRPr="00D17568">
        <w:rPr>
          <w:rFonts w:asciiTheme="minorHAnsi" w:hAnsiTheme="minorHAnsi" w:cstheme="minorHAnsi"/>
          <w:sz w:val="22"/>
          <w:szCs w:val="22"/>
        </w:rPr>
        <w:t>,</w:t>
      </w:r>
      <w:r w:rsidR="00731D2F" w:rsidRPr="00D17568">
        <w:rPr>
          <w:rFonts w:asciiTheme="minorHAnsi" w:hAnsiTheme="minorHAnsi" w:cstheme="minorHAnsi"/>
          <w:sz w:val="22"/>
          <w:szCs w:val="22"/>
        </w:rPr>
        <w:t xml:space="preserve"> uz uslove procesa 6,91 mg NH</w:t>
      </w:r>
      <w:r w:rsidR="00731D2F" w:rsidRPr="00D17568">
        <w:rPr>
          <w:rFonts w:asciiTheme="minorHAnsi" w:hAnsiTheme="minorHAnsi" w:cstheme="minorHAnsi"/>
          <w:sz w:val="22"/>
          <w:szCs w:val="22"/>
          <w:vertAlign w:val="subscript"/>
        </w:rPr>
        <w:t>4</w:t>
      </w:r>
      <w:r w:rsidR="00731D2F" w:rsidRPr="00D17568">
        <w:rPr>
          <w:rFonts w:asciiTheme="minorHAnsi" w:hAnsiTheme="minorHAnsi" w:cstheme="minorHAnsi"/>
          <w:sz w:val="22"/>
          <w:szCs w:val="22"/>
          <w:vertAlign w:val="superscript"/>
        </w:rPr>
        <w:t>+</w:t>
      </w:r>
      <w:r w:rsidR="00731D2F" w:rsidRPr="00D17568">
        <w:rPr>
          <w:rFonts w:asciiTheme="minorHAnsi" w:hAnsiTheme="minorHAnsi" w:cstheme="minorHAnsi"/>
          <w:sz w:val="22"/>
          <w:szCs w:val="22"/>
        </w:rPr>
        <w:t>/dm</w:t>
      </w:r>
      <w:r w:rsidR="00731D2F" w:rsidRPr="00D17568">
        <w:rPr>
          <w:rFonts w:asciiTheme="minorHAnsi" w:hAnsiTheme="minorHAnsi" w:cstheme="minorHAnsi"/>
          <w:sz w:val="22"/>
          <w:szCs w:val="22"/>
          <w:vertAlign w:val="superscript"/>
        </w:rPr>
        <w:t>3</w:t>
      </w:r>
      <w:r w:rsidR="00731D2F" w:rsidRPr="00D17568">
        <w:rPr>
          <w:rFonts w:asciiTheme="minorHAnsi" w:hAnsiTheme="minorHAnsi" w:cstheme="minorHAnsi"/>
          <w:sz w:val="22"/>
          <w:szCs w:val="22"/>
        </w:rPr>
        <w:t>, pH 7,94; T=20</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°C i koncentraciji zeolita od 2 g/dm</w:t>
      </w:r>
      <w:r w:rsidR="00731D2F" w:rsidRPr="00D17568">
        <w:rPr>
          <w:rFonts w:asciiTheme="minorHAnsi" w:hAnsiTheme="minorHAnsi" w:cstheme="minorHAnsi"/>
          <w:sz w:val="22"/>
          <w:szCs w:val="22"/>
          <w:vertAlign w:val="superscript"/>
        </w:rPr>
        <w:t>3</w:t>
      </w:r>
      <w:r w:rsidR="00731D2F" w:rsidRPr="00D17568">
        <w:rPr>
          <w:rFonts w:asciiTheme="minorHAnsi" w:hAnsiTheme="minorHAnsi" w:cstheme="minorHAnsi"/>
          <w:sz w:val="22"/>
          <w:szCs w:val="22"/>
        </w:rPr>
        <w:t xml:space="preserve">, </w:t>
      </w:r>
      <w:r w:rsidRPr="00D17568">
        <w:rPr>
          <w:rFonts w:asciiTheme="minorHAnsi" w:hAnsiTheme="minorHAnsi" w:cstheme="minorHAnsi"/>
          <w:sz w:val="22"/>
          <w:szCs w:val="22"/>
        </w:rPr>
        <w:t xml:space="preserve">iznose: </w:t>
      </w:r>
      <w:r w:rsidR="00731D2F" w:rsidRPr="00D17568">
        <w:rPr>
          <w:rFonts w:asciiTheme="minorHAnsi" w:hAnsiTheme="minorHAnsi" w:cstheme="minorHAnsi"/>
          <w:sz w:val="22"/>
          <w:szCs w:val="22"/>
        </w:rPr>
        <w:t>za uzorak UFo 45,1</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 i UFr 60,7</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 za SFo procenat uklanjanja amonijum-jona iznosi 60,6</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 i za SFr 55,2</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 xml:space="preserve">%; </w:t>
      </w:r>
      <w:r w:rsidRPr="00D17568">
        <w:rPr>
          <w:rFonts w:asciiTheme="minorHAnsi" w:hAnsiTheme="minorHAnsi" w:cstheme="minorHAnsi"/>
          <w:sz w:val="22"/>
          <w:szCs w:val="22"/>
        </w:rPr>
        <w:t>dok</w:t>
      </w:r>
      <w:r w:rsidR="00731D2F" w:rsidRPr="00D17568">
        <w:rPr>
          <w:rFonts w:asciiTheme="minorHAnsi" w:hAnsiTheme="minorHAnsi" w:cstheme="minorHAnsi"/>
          <w:sz w:val="22"/>
          <w:szCs w:val="22"/>
        </w:rPr>
        <w:t xml:space="preserve"> za uzorak GFo procenat uklanjanja amonijum-jona iznosi 26,0</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 a za GFr 30,1</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w:t>
      </w:r>
    </w:p>
    <w:p w:rsidR="009F5B95" w:rsidRPr="00D17568" w:rsidRDefault="00F26FDB" w:rsidP="00EE65CB">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U literaturnom navodu [14</w:t>
      </w:r>
      <w:r w:rsidR="00F4233D" w:rsidRPr="00D17568">
        <w:rPr>
          <w:rFonts w:asciiTheme="minorHAnsi" w:hAnsiTheme="minorHAnsi" w:cstheme="minorHAnsi"/>
          <w:sz w:val="22"/>
          <w:szCs w:val="22"/>
        </w:rPr>
        <w:t>] autori izvještavaju o procentima</w:t>
      </w:r>
      <w:r w:rsidRPr="00D17568">
        <w:rPr>
          <w:rFonts w:asciiTheme="minorHAnsi" w:hAnsiTheme="minorHAnsi" w:cstheme="minorHAnsi"/>
          <w:sz w:val="22"/>
          <w:szCs w:val="22"/>
        </w:rPr>
        <w:t xml:space="preserve"> uklanjanja amonijum jona </w:t>
      </w:r>
      <w:r w:rsidR="00F4233D" w:rsidRPr="00D17568">
        <w:rPr>
          <w:rFonts w:asciiTheme="minorHAnsi" w:hAnsiTheme="minorHAnsi" w:cstheme="minorHAnsi"/>
          <w:sz w:val="22"/>
          <w:szCs w:val="22"/>
        </w:rPr>
        <w:t>iz realnog uzorka otpadne vode: za originalne zeolite</w:t>
      </w:r>
      <w:r w:rsidR="00731D2F" w:rsidRPr="00D17568">
        <w:rPr>
          <w:rFonts w:asciiTheme="minorHAnsi" w:hAnsiTheme="minorHAnsi" w:cstheme="minorHAnsi"/>
          <w:sz w:val="22"/>
          <w:szCs w:val="22"/>
        </w:rPr>
        <w:t xml:space="preserve"> </w:t>
      </w:r>
      <w:r w:rsidR="000C1D73" w:rsidRPr="00D17568">
        <w:rPr>
          <w:rFonts w:asciiTheme="minorHAnsi" w:hAnsiTheme="minorHAnsi" w:cstheme="minorHAnsi"/>
          <w:sz w:val="22"/>
          <w:szCs w:val="22"/>
        </w:rPr>
        <w:t>28,1</w:t>
      </w:r>
      <w:r w:rsidR="00F17BA3" w:rsidRPr="00D17568">
        <w:rPr>
          <w:rFonts w:asciiTheme="minorHAnsi" w:hAnsiTheme="minorHAnsi" w:cstheme="minorHAnsi"/>
          <w:sz w:val="22"/>
          <w:szCs w:val="22"/>
        </w:rPr>
        <w:t xml:space="preserve"> </w:t>
      </w:r>
      <w:r w:rsidR="00731D2F" w:rsidRPr="00D17568">
        <w:rPr>
          <w:rFonts w:asciiTheme="minorHAnsi" w:hAnsiTheme="minorHAnsi" w:cstheme="minorHAnsi"/>
          <w:sz w:val="22"/>
          <w:szCs w:val="22"/>
        </w:rPr>
        <w:t>%</w:t>
      </w:r>
      <w:r w:rsidRPr="00D17568">
        <w:rPr>
          <w:rFonts w:asciiTheme="minorHAnsi" w:hAnsiTheme="minorHAnsi" w:cstheme="minorHAnsi"/>
          <w:sz w:val="22"/>
          <w:szCs w:val="22"/>
        </w:rPr>
        <w:t xml:space="preserve"> </w:t>
      </w:r>
      <w:r w:rsidR="00F4233D" w:rsidRPr="00D17568">
        <w:rPr>
          <w:rFonts w:asciiTheme="minorHAnsi" w:hAnsiTheme="minorHAnsi" w:cstheme="minorHAnsi"/>
          <w:sz w:val="22"/>
          <w:szCs w:val="22"/>
        </w:rPr>
        <w:t xml:space="preserve">i regenerisane zeolite </w:t>
      </w:r>
      <w:r w:rsidR="000C1D73" w:rsidRPr="00D17568">
        <w:rPr>
          <w:rFonts w:asciiTheme="minorHAnsi" w:hAnsiTheme="minorHAnsi" w:cstheme="minorHAnsi"/>
          <w:sz w:val="22"/>
          <w:szCs w:val="22"/>
        </w:rPr>
        <w:t>27,5</w:t>
      </w:r>
      <w:r w:rsidR="00F17BA3" w:rsidRPr="00D17568">
        <w:rPr>
          <w:rFonts w:asciiTheme="minorHAnsi" w:hAnsiTheme="minorHAnsi" w:cstheme="minorHAnsi"/>
          <w:sz w:val="22"/>
          <w:szCs w:val="22"/>
        </w:rPr>
        <w:t xml:space="preserve"> </w:t>
      </w:r>
      <w:r w:rsidR="00F4233D" w:rsidRPr="00D17568">
        <w:rPr>
          <w:rFonts w:asciiTheme="minorHAnsi" w:hAnsiTheme="minorHAnsi" w:cstheme="minorHAnsi"/>
          <w:sz w:val="22"/>
          <w:szCs w:val="22"/>
        </w:rPr>
        <w:t>%</w:t>
      </w:r>
      <w:r w:rsidRPr="00D17568">
        <w:rPr>
          <w:rFonts w:asciiTheme="minorHAnsi" w:hAnsiTheme="minorHAnsi" w:cstheme="minorHAnsi"/>
          <w:sz w:val="22"/>
          <w:szCs w:val="22"/>
        </w:rPr>
        <w:t xml:space="preserve">, pri radnim uslovima </w:t>
      </w:r>
      <w:r w:rsidR="00F4233D" w:rsidRPr="00D17568">
        <w:rPr>
          <w:rFonts w:asciiTheme="minorHAnsi" w:hAnsiTheme="minorHAnsi" w:cstheme="minorHAnsi"/>
          <w:sz w:val="22"/>
          <w:szCs w:val="22"/>
        </w:rPr>
        <w:t>7,3 mg NH</w:t>
      </w:r>
      <w:r w:rsidR="00F4233D" w:rsidRPr="00D17568">
        <w:rPr>
          <w:rFonts w:asciiTheme="minorHAnsi" w:hAnsiTheme="minorHAnsi" w:cstheme="minorHAnsi"/>
          <w:sz w:val="22"/>
          <w:szCs w:val="22"/>
          <w:vertAlign w:val="subscript"/>
        </w:rPr>
        <w:t>4</w:t>
      </w:r>
      <w:r w:rsidR="00F4233D" w:rsidRPr="00D17568">
        <w:rPr>
          <w:rFonts w:asciiTheme="minorHAnsi" w:hAnsiTheme="minorHAnsi" w:cstheme="minorHAnsi"/>
          <w:sz w:val="22"/>
          <w:szCs w:val="22"/>
          <w:vertAlign w:val="superscript"/>
        </w:rPr>
        <w:t>+</w:t>
      </w:r>
      <w:r w:rsidR="00F4233D" w:rsidRPr="00D17568">
        <w:rPr>
          <w:rFonts w:asciiTheme="minorHAnsi" w:hAnsiTheme="minorHAnsi" w:cstheme="minorHAnsi"/>
          <w:sz w:val="22"/>
          <w:szCs w:val="22"/>
        </w:rPr>
        <w:t xml:space="preserve"> /dm</w:t>
      </w:r>
      <w:r w:rsidR="00F4233D" w:rsidRPr="00D17568">
        <w:rPr>
          <w:rFonts w:asciiTheme="minorHAnsi" w:hAnsiTheme="minorHAnsi" w:cstheme="minorHAnsi"/>
          <w:sz w:val="22"/>
          <w:szCs w:val="22"/>
          <w:vertAlign w:val="superscript"/>
        </w:rPr>
        <w:t>3</w:t>
      </w:r>
      <w:r w:rsidR="00F4233D" w:rsidRPr="00D17568">
        <w:rPr>
          <w:rFonts w:asciiTheme="minorHAnsi" w:hAnsiTheme="minorHAnsi" w:cstheme="minorHAnsi"/>
          <w:sz w:val="22"/>
          <w:szCs w:val="22"/>
        </w:rPr>
        <w:t>,</w:t>
      </w:r>
      <w:r w:rsidR="00F4233D" w:rsidRPr="00D17568">
        <w:rPr>
          <w:rFonts w:asciiTheme="minorHAnsi" w:hAnsiTheme="minorHAnsi" w:cstheme="minorHAnsi"/>
          <w:sz w:val="22"/>
          <w:szCs w:val="22"/>
          <w:vertAlign w:val="superscript"/>
        </w:rPr>
        <w:t xml:space="preserve"> </w:t>
      </w:r>
      <w:r w:rsidRPr="00D17568">
        <w:rPr>
          <w:rFonts w:asciiTheme="minorHAnsi" w:hAnsiTheme="minorHAnsi" w:cstheme="minorHAnsi"/>
          <w:sz w:val="22"/>
          <w:szCs w:val="22"/>
        </w:rPr>
        <w:t xml:space="preserve">pH oko 8; </w:t>
      </w:r>
      <w:r w:rsidR="000C1D73" w:rsidRPr="00D17568">
        <w:rPr>
          <w:rFonts w:asciiTheme="minorHAnsi" w:hAnsiTheme="minorHAnsi" w:cstheme="minorHAnsi"/>
          <w:sz w:val="22"/>
          <w:szCs w:val="22"/>
        </w:rPr>
        <w:t>T=</w:t>
      </w:r>
      <w:r w:rsidRPr="00D17568">
        <w:rPr>
          <w:rFonts w:asciiTheme="minorHAnsi" w:hAnsiTheme="minorHAnsi" w:cstheme="minorHAnsi"/>
          <w:sz w:val="22"/>
          <w:szCs w:val="22"/>
        </w:rPr>
        <w:t>25</w:t>
      </w:r>
      <w:r w:rsidR="00F17BA3" w:rsidRPr="00D17568">
        <w:rPr>
          <w:rFonts w:asciiTheme="minorHAnsi" w:hAnsiTheme="minorHAnsi" w:cstheme="minorHAnsi"/>
          <w:sz w:val="22"/>
          <w:szCs w:val="22"/>
        </w:rPr>
        <w:t xml:space="preserve"> </w:t>
      </w:r>
      <w:r w:rsidRPr="00D17568">
        <w:rPr>
          <w:rFonts w:asciiTheme="minorHAnsi" w:hAnsiTheme="minorHAnsi" w:cstheme="minorHAnsi"/>
          <w:sz w:val="22"/>
          <w:szCs w:val="22"/>
        </w:rPr>
        <w:t>°C i koncentraciji zeolita 2 g/dm</w:t>
      </w:r>
      <w:r w:rsidRPr="00D17568">
        <w:rPr>
          <w:rFonts w:asciiTheme="minorHAnsi" w:hAnsiTheme="minorHAnsi" w:cstheme="minorHAnsi"/>
          <w:sz w:val="22"/>
          <w:szCs w:val="22"/>
          <w:vertAlign w:val="superscript"/>
        </w:rPr>
        <w:t>3</w:t>
      </w:r>
      <w:r w:rsidRPr="00D17568">
        <w:rPr>
          <w:rFonts w:asciiTheme="minorHAnsi" w:hAnsiTheme="minorHAnsi" w:cstheme="minorHAnsi"/>
          <w:sz w:val="22"/>
          <w:szCs w:val="22"/>
        </w:rPr>
        <w:t xml:space="preserve">. </w:t>
      </w:r>
    </w:p>
    <w:p w:rsidR="002B7612" w:rsidRPr="00D17568" w:rsidRDefault="002B7612" w:rsidP="002B7612">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lastRenderedPageBreak/>
        <w:t>Navedena ponašanja originalnih i regenerisanih zeolita potvrđena su i FTIR analiz</w:t>
      </w:r>
      <w:r w:rsidR="0091351B" w:rsidRPr="00D17568">
        <w:rPr>
          <w:rFonts w:asciiTheme="minorHAnsi" w:hAnsiTheme="minorHAnsi" w:cstheme="minorHAnsi"/>
          <w:sz w:val="22"/>
          <w:szCs w:val="22"/>
        </w:rPr>
        <w:t>om, a rezultati su prikazani u d</w:t>
      </w:r>
      <w:r w:rsidR="004D780A" w:rsidRPr="00D17568">
        <w:rPr>
          <w:rFonts w:asciiTheme="minorHAnsi" w:hAnsiTheme="minorHAnsi" w:cstheme="minorHAnsi"/>
          <w:sz w:val="22"/>
          <w:szCs w:val="22"/>
        </w:rPr>
        <w:t>odatnom materijalu 5</w:t>
      </w:r>
      <w:r w:rsidRPr="00D17568">
        <w:rPr>
          <w:rFonts w:asciiTheme="minorHAnsi" w:hAnsiTheme="minorHAnsi" w:cstheme="minorHAnsi"/>
          <w:sz w:val="22"/>
          <w:szCs w:val="22"/>
        </w:rPr>
        <w:t xml:space="preserve">. </w:t>
      </w:r>
      <w:r w:rsidR="0091351B" w:rsidRPr="00D17568">
        <w:rPr>
          <w:rFonts w:asciiTheme="minorHAnsi" w:hAnsiTheme="minorHAnsi" w:cstheme="minorHAnsi"/>
          <w:sz w:val="22"/>
          <w:szCs w:val="22"/>
        </w:rPr>
        <w:t>Uočava se</w:t>
      </w:r>
      <w:r w:rsidRPr="00D17568">
        <w:rPr>
          <w:rFonts w:asciiTheme="minorHAnsi" w:hAnsiTheme="minorHAnsi" w:cstheme="minorHAnsi"/>
          <w:sz w:val="22"/>
          <w:szCs w:val="22"/>
        </w:rPr>
        <w:t xml:space="preserve"> dodatno istezanje </w:t>
      </w:r>
      <w:r w:rsidR="0091351B" w:rsidRPr="00D17568">
        <w:rPr>
          <w:rFonts w:asciiTheme="minorHAnsi" w:hAnsiTheme="minorHAnsi" w:cstheme="minorHAnsi"/>
          <w:sz w:val="22"/>
          <w:szCs w:val="22"/>
        </w:rPr>
        <w:t>apsorpcionih traka</w:t>
      </w:r>
      <w:r w:rsidRPr="00D17568">
        <w:rPr>
          <w:rFonts w:asciiTheme="minorHAnsi" w:hAnsiTheme="minorHAnsi" w:cstheme="minorHAnsi"/>
          <w:sz w:val="22"/>
          <w:szCs w:val="22"/>
        </w:rPr>
        <w:t xml:space="preserve"> u području oko 970 cm</w:t>
      </w:r>
      <w:r w:rsidRPr="00D17568">
        <w:rPr>
          <w:rFonts w:asciiTheme="minorHAnsi" w:hAnsiTheme="minorHAnsi" w:cstheme="minorHAnsi"/>
          <w:sz w:val="22"/>
          <w:szCs w:val="22"/>
          <w:vertAlign w:val="superscript"/>
        </w:rPr>
        <w:t>-1</w:t>
      </w:r>
      <w:r w:rsidRPr="00D17568">
        <w:rPr>
          <w:rFonts w:asciiTheme="minorHAnsi" w:hAnsiTheme="minorHAnsi" w:cstheme="minorHAnsi"/>
          <w:sz w:val="22"/>
          <w:szCs w:val="22"/>
        </w:rPr>
        <w:t xml:space="preserve"> za regenerisane zeolite UFr i GFr, što ide u prilog konstataciji da regeneracijom zeolita može doći do naknadnog uvođenja Na</w:t>
      </w:r>
      <w:r w:rsidRPr="00D17568">
        <w:rPr>
          <w:rFonts w:asciiTheme="minorHAnsi" w:hAnsiTheme="minorHAnsi" w:cstheme="minorHAnsi"/>
          <w:sz w:val="22"/>
          <w:szCs w:val="22"/>
          <w:vertAlign w:val="superscript"/>
        </w:rPr>
        <w:t>+</w:t>
      </w:r>
      <w:r w:rsidRPr="00D17568">
        <w:rPr>
          <w:rFonts w:asciiTheme="minorHAnsi" w:hAnsiTheme="minorHAnsi" w:cstheme="minorHAnsi"/>
          <w:sz w:val="22"/>
          <w:szCs w:val="22"/>
        </w:rPr>
        <w:t xml:space="preserve"> jona u strukturu zeolita, a time i do većeg kapaciteta adsorpcije. Kod regenerisanog zeolita SFr istezanje </w:t>
      </w:r>
      <w:r w:rsidR="0091351B" w:rsidRPr="00D17568">
        <w:rPr>
          <w:rFonts w:asciiTheme="minorHAnsi" w:hAnsiTheme="minorHAnsi" w:cstheme="minorHAnsi"/>
          <w:sz w:val="22"/>
          <w:szCs w:val="22"/>
        </w:rPr>
        <w:t xml:space="preserve">apsorpcionih traka </w:t>
      </w:r>
      <w:r w:rsidRPr="00D17568">
        <w:rPr>
          <w:rFonts w:asciiTheme="minorHAnsi" w:hAnsiTheme="minorHAnsi" w:cstheme="minorHAnsi"/>
          <w:sz w:val="22"/>
          <w:szCs w:val="22"/>
        </w:rPr>
        <w:t>u ovom području nije evidentno.</w:t>
      </w:r>
    </w:p>
    <w:p w:rsidR="004D780A" w:rsidRDefault="002B7612" w:rsidP="00EB4894">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Sve ovo ukazuje na činjenicu da regenerisani zeoliti</w:t>
      </w:r>
      <w:r w:rsidR="00F26FDB" w:rsidRPr="00D17568">
        <w:rPr>
          <w:rFonts w:asciiTheme="minorHAnsi" w:hAnsiTheme="minorHAnsi" w:cstheme="minorHAnsi"/>
          <w:sz w:val="22"/>
          <w:szCs w:val="22"/>
        </w:rPr>
        <w:t xml:space="preserve"> UFr i SFr</w:t>
      </w:r>
      <w:r w:rsidRPr="00D17568">
        <w:rPr>
          <w:rFonts w:asciiTheme="minorHAnsi" w:hAnsiTheme="minorHAnsi" w:cstheme="minorHAnsi"/>
          <w:sz w:val="22"/>
          <w:szCs w:val="22"/>
        </w:rPr>
        <w:t xml:space="preserve">, sintetizovani od letećeg pepela termoelektrana, imaju približno isti kapacitet izmjene kao i originalni zeoliti, što predstavlja </w:t>
      </w:r>
      <w:r w:rsidR="00F26FDB" w:rsidRPr="00D17568">
        <w:rPr>
          <w:rFonts w:asciiTheme="minorHAnsi" w:hAnsiTheme="minorHAnsi" w:cstheme="minorHAnsi"/>
          <w:sz w:val="22"/>
          <w:szCs w:val="22"/>
        </w:rPr>
        <w:t xml:space="preserve">potencijal za njihovu </w:t>
      </w:r>
      <w:r w:rsidR="006C001E" w:rsidRPr="00D17568">
        <w:rPr>
          <w:rFonts w:asciiTheme="minorHAnsi" w:hAnsiTheme="minorHAnsi" w:cstheme="minorHAnsi"/>
          <w:sz w:val="22"/>
          <w:szCs w:val="22"/>
        </w:rPr>
        <w:t>primjen</w:t>
      </w:r>
      <w:r w:rsidR="00F26FDB" w:rsidRPr="00D17568">
        <w:rPr>
          <w:rFonts w:asciiTheme="minorHAnsi" w:hAnsiTheme="minorHAnsi" w:cstheme="minorHAnsi"/>
          <w:sz w:val="22"/>
          <w:szCs w:val="22"/>
        </w:rPr>
        <w:t>u</w:t>
      </w:r>
      <w:r w:rsidR="002B524C" w:rsidRPr="00D17568">
        <w:rPr>
          <w:rFonts w:asciiTheme="minorHAnsi" w:hAnsiTheme="minorHAnsi" w:cstheme="minorHAnsi"/>
          <w:sz w:val="22"/>
          <w:szCs w:val="22"/>
        </w:rPr>
        <w:t>, ali bi se dodatno</w:t>
      </w:r>
      <w:r w:rsidR="004D780A" w:rsidRPr="00D17568">
        <w:rPr>
          <w:rFonts w:asciiTheme="minorHAnsi" w:hAnsiTheme="minorHAnsi" w:cstheme="minorHAnsi"/>
          <w:sz w:val="22"/>
          <w:szCs w:val="22"/>
        </w:rPr>
        <w:t xml:space="preserve"> morali ispitati u više ciklusa adsorpcije – desorpcije.</w:t>
      </w:r>
    </w:p>
    <w:p w:rsidR="002B524C" w:rsidRDefault="002B524C" w:rsidP="00EB4894">
      <w:pPr>
        <w:spacing w:line="480" w:lineRule="auto"/>
        <w:jc w:val="both"/>
        <w:rPr>
          <w:rFonts w:asciiTheme="minorHAnsi" w:hAnsiTheme="minorHAnsi" w:cstheme="minorHAnsi"/>
          <w:sz w:val="22"/>
          <w:szCs w:val="22"/>
        </w:rPr>
      </w:pPr>
    </w:p>
    <w:p w:rsidR="002B7612" w:rsidRPr="005B2EE9" w:rsidRDefault="00422A82" w:rsidP="002B7612">
      <w:pPr>
        <w:pStyle w:val="ListParagraph"/>
        <w:numPr>
          <w:ilvl w:val="0"/>
          <w:numId w:val="1"/>
        </w:numPr>
        <w:spacing w:line="480" w:lineRule="auto"/>
        <w:jc w:val="both"/>
        <w:rPr>
          <w:rFonts w:asciiTheme="minorHAnsi" w:hAnsiTheme="minorHAnsi" w:cstheme="minorHAnsi"/>
          <w:b/>
          <w:sz w:val="22"/>
          <w:szCs w:val="22"/>
        </w:rPr>
      </w:pPr>
      <w:r w:rsidRPr="005B2EE9">
        <w:rPr>
          <w:rFonts w:asciiTheme="minorHAnsi" w:hAnsiTheme="minorHAnsi" w:cstheme="minorHAnsi"/>
          <w:b/>
          <w:sz w:val="22"/>
          <w:szCs w:val="22"/>
        </w:rPr>
        <w:t>ZAKLJUČAK</w:t>
      </w:r>
    </w:p>
    <w:p w:rsidR="001B75C8" w:rsidRDefault="006C001E" w:rsidP="006C001E">
      <w:pPr>
        <w:spacing w:line="480" w:lineRule="auto"/>
        <w:jc w:val="both"/>
        <w:rPr>
          <w:rFonts w:asciiTheme="minorHAnsi" w:hAnsiTheme="minorHAnsi" w:cstheme="minorHAnsi"/>
          <w:sz w:val="22"/>
          <w:szCs w:val="22"/>
        </w:rPr>
      </w:pPr>
      <w:r w:rsidRPr="00D17568">
        <w:rPr>
          <w:rFonts w:asciiTheme="minorHAnsi" w:hAnsiTheme="minorHAnsi" w:cstheme="minorHAnsi"/>
          <w:sz w:val="22"/>
          <w:szCs w:val="22"/>
        </w:rPr>
        <w:t>U ovom radu, leteći pepeli različitog hemijskog sastava prevedeni su u zeolite me</w:t>
      </w:r>
      <w:r w:rsidR="00AD3E6A" w:rsidRPr="00D17568">
        <w:rPr>
          <w:rFonts w:asciiTheme="minorHAnsi" w:hAnsiTheme="minorHAnsi" w:cstheme="minorHAnsi"/>
          <w:sz w:val="22"/>
          <w:szCs w:val="22"/>
        </w:rPr>
        <w:t>t</w:t>
      </w:r>
      <w:r w:rsidRPr="00D17568">
        <w:rPr>
          <w:rFonts w:asciiTheme="minorHAnsi" w:hAnsiTheme="minorHAnsi" w:cstheme="minorHAnsi"/>
          <w:sz w:val="22"/>
          <w:szCs w:val="22"/>
        </w:rPr>
        <w:t>odom alkalne fuzije, kako bi se na njima ispital</w:t>
      </w:r>
      <w:r w:rsidR="00AD3E6A" w:rsidRPr="00D17568">
        <w:rPr>
          <w:rFonts w:asciiTheme="minorHAnsi" w:hAnsiTheme="minorHAnsi" w:cstheme="minorHAnsi"/>
          <w:sz w:val="22"/>
          <w:szCs w:val="22"/>
        </w:rPr>
        <w:t>a mogućnost uklanjanja amonijum-</w:t>
      </w:r>
      <w:r w:rsidRPr="00D17568">
        <w:rPr>
          <w:rFonts w:asciiTheme="minorHAnsi" w:hAnsiTheme="minorHAnsi" w:cstheme="minorHAnsi"/>
          <w:sz w:val="22"/>
          <w:szCs w:val="22"/>
        </w:rPr>
        <w:t>jona</w:t>
      </w:r>
      <w:r w:rsidR="00AD3E6A" w:rsidRPr="00D17568">
        <w:rPr>
          <w:rFonts w:asciiTheme="minorHAnsi" w:hAnsiTheme="minorHAnsi" w:cstheme="minorHAnsi"/>
          <w:sz w:val="22"/>
          <w:szCs w:val="22"/>
        </w:rPr>
        <w:t xml:space="preserve"> iz vodenog rastvora</w:t>
      </w:r>
      <w:r w:rsidRPr="00D17568">
        <w:rPr>
          <w:rFonts w:asciiTheme="minorHAnsi" w:hAnsiTheme="minorHAnsi" w:cstheme="minorHAnsi"/>
          <w:sz w:val="22"/>
          <w:szCs w:val="22"/>
        </w:rPr>
        <w:t xml:space="preserve">. Kinetičke studije pokazuju da pepeo sa </w:t>
      </w:r>
      <w:r w:rsidR="00AD3E6A" w:rsidRPr="00D17568">
        <w:rPr>
          <w:rFonts w:asciiTheme="minorHAnsi" w:hAnsiTheme="minorHAnsi" w:cstheme="minorHAnsi"/>
          <w:sz w:val="22"/>
          <w:szCs w:val="22"/>
        </w:rPr>
        <w:t>manjim</w:t>
      </w:r>
      <w:r w:rsidRPr="00D17568">
        <w:rPr>
          <w:rFonts w:asciiTheme="minorHAnsi" w:hAnsiTheme="minorHAnsi" w:cstheme="minorHAnsi"/>
          <w:sz w:val="22"/>
          <w:szCs w:val="22"/>
        </w:rPr>
        <w:t xml:space="preserve"> sadržajem kalcijuma pokazuje bolje efekte uklanjanja kako u model uzorku tako i </w:t>
      </w:r>
      <w:r w:rsidR="00927F75" w:rsidRPr="00D17568">
        <w:rPr>
          <w:rFonts w:asciiTheme="minorHAnsi" w:hAnsiTheme="minorHAnsi" w:cstheme="minorHAnsi"/>
          <w:sz w:val="22"/>
          <w:szCs w:val="22"/>
        </w:rPr>
        <w:t xml:space="preserve">u realnom uzorku otpadnih voda. Takođe, </w:t>
      </w:r>
      <w:r w:rsidR="00AD3E6A" w:rsidRPr="00D17568">
        <w:rPr>
          <w:rFonts w:asciiTheme="minorHAnsi" w:hAnsiTheme="minorHAnsi" w:cstheme="minorHAnsi"/>
          <w:sz w:val="22"/>
          <w:szCs w:val="22"/>
        </w:rPr>
        <w:t>istraživanja sprovedena</w:t>
      </w:r>
      <w:r w:rsidR="00927F75" w:rsidRPr="00D17568">
        <w:rPr>
          <w:rFonts w:asciiTheme="minorHAnsi" w:hAnsiTheme="minorHAnsi" w:cstheme="minorHAnsi"/>
          <w:sz w:val="22"/>
          <w:szCs w:val="22"/>
        </w:rPr>
        <w:t xml:space="preserve"> </w:t>
      </w:r>
      <w:r w:rsidRPr="00D17568">
        <w:rPr>
          <w:rFonts w:asciiTheme="minorHAnsi" w:hAnsiTheme="minorHAnsi" w:cstheme="minorHAnsi"/>
          <w:sz w:val="22"/>
          <w:szCs w:val="22"/>
        </w:rPr>
        <w:t xml:space="preserve">u ovom radu potvrđuju činjenicu da sintetički zeoliti na bazi letećeg pepela </w:t>
      </w:r>
      <w:r w:rsidR="00AD3E6A" w:rsidRPr="00D17568">
        <w:rPr>
          <w:rFonts w:asciiTheme="minorHAnsi" w:hAnsiTheme="minorHAnsi" w:cstheme="minorHAnsi"/>
          <w:sz w:val="22"/>
          <w:szCs w:val="22"/>
        </w:rPr>
        <w:t>imaju značajan potencijal za uklanjanje amonijum-</w:t>
      </w:r>
      <w:r w:rsidR="002276A9" w:rsidRPr="00D17568">
        <w:rPr>
          <w:rFonts w:asciiTheme="minorHAnsi" w:hAnsiTheme="minorHAnsi" w:cstheme="minorHAnsi"/>
          <w:sz w:val="22"/>
          <w:szCs w:val="22"/>
        </w:rPr>
        <w:t>jona iz otpadnih voda, uz napomenu da je za praktičnu primjenu zeolita potrebno izvršiti dodatna ispitivanja u više ciklusa adsorpcija-desorpcija.</w:t>
      </w:r>
    </w:p>
    <w:p w:rsidR="00683278" w:rsidRDefault="00683278" w:rsidP="006C001E">
      <w:pPr>
        <w:spacing w:line="480" w:lineRule="auto"/>
        <w:jc w:val="both"/>
        <w:rPr>
          <w:rFonts w:asciiTheme="minorHAnsi" w:hAnsiTheme="minorHAnsi" w:cstheme="minorHAnsi"/>
          <w:sz w:val="22"/>
          <w:szCs w:val="22"/>
        </w:rPr>
      </w:pPr>
    </w:p>
    <w:p w:rsidR="00422A82" w:rsidRPr="00927F75" w:rsidRDefault="00422A82" w:rsidP="00422A82">
      <w:pPr>
        <w:pStyle w:val="ListParagraph"/>
        <w:numPr>
          <w:ilvl w:val="0"/>
          <w:numId w:val="1"/>
        </w:numPr>
        <w:spacing w:line="480" w:lineRule="auto"/>
        <w:jc w:val="both"/>
        <w:rPr>
          <w:rFonts w:asciiTheme="minorHAnsi" w:hAnsiTheme="minorHAnsi" w:cstheme="minorHAnsi"/>
          <w:b/>
          <w:sz w:val="22"/>
          <w:szCs w:val="22"/>
        </w:rPr>
      </w:pPr>
      <w:r w:rsidRPr="00927F75">
        <w:rPr>
          <w:rFonts w:asciiTheme="minorHAnsi" w:hAnsiTheme="minorHAnsi" w:cstheme="minorHAnsi"/>
          <w:b/>
          <w:sz w:val="22"/>
          <w:szCs w:val="22"/>
        </w:rPr>
        <w:t>LITERATURA</w:t>
      </w:r>
    </w:p>
    <w:p w:rsidR="00692B71" w:rsidRPr="00D17568" w:rsidRDefault="00692B71" w:rsidP="00692B71">
      <w:pPr>
        <w:numPr>
          <w:ilvl w:val="0"/>
          <w:numId w:val="2"/>
        </w:numPr>
        <w:autoSpaceDE w:val="0"/>
        <w:autoSpaceDN w:val="0"/>
        <w:adjustRightInd w:val="0"/>
        <w:spacing w:line="276" w:lineRule="auto"/>
        <w:jc w:val="both"/>
        <w:rPr>
          <w:rFonts w:asciiTheme="minorHAnsi" w:hAnsiTheme="minorHAnsi"/>
          <w:sz w:val="20"/>
          <w:szCs w:val="20"/>
        </w:rPr>
      </w:pPr>
      <w:r w:rsidRPr="00D17568">
        <w:rPr>
          <w:rFonts w:asciiTheme="minorHAnsi" w:hAnsiTheme="minorHAnsi"/>
          <w:sz w:val="20"/>
          <w:szCs w:val="20"/>
        </w:rPr>
        <w:t xml:space="preserve">Sukpreabprom H, Arquero OA, Naksata W, Sooksamiti P, Janhom S.  Isotherm, Kinetic and Thermodynamic Studies on the Adsorption of Cd (II) and Zn (II) ions from Aqueous Solutions onto Bottom Ash. </w:t>
      </w:r>
      <w:r w:rsidRPr="00D17568">
        <w:rPr>
          <w:rFonts w:asciiTheme="minorHAnsi" w:hAnsiTheme="minorHAnsi"/>
          <w:bCs/>
          <w:i/>
          <w:color w:val="000000"/>
          <w:sz w:val="20"/>
          <w:szCs w:val="20"/>
          <w:shd w:val="clear" w:color="auto" w:fill="FFFFFF"/>
        </w:rPr>
        <w:t>Int J Environ Sci De.</w:t>
      </w:r>
      <w:r w:rsidRPr="00D17568">
        <w:rPr>
          <w:rFonts w:asciiTheme="minorHAnsi" w:hAnsiTheme="minorHAnsi"/>
          <w:sz w:val="20"/>
          <w:szCs w:val="20"/>
        </w:rPr>
        <w:t xml:space="preserve">2014; </w:t>
      </w:r>
      <w:r w:rsidRPr="00D17568">
        <w:rPr>
          <w:rFonts w:asciiTheme="minorHAnsi" w:hAnsiTheme="minorHAnsi"/>
          <w:iCs/>
          <w:sz w:val="20"/>
          <w:szCs w:val="20"/>
        </w:rPr>
        <w:t>5(2): 165–170.</w:t>
      </w:r>
    </w:p>
    <w:p w:rsidR="00692B71" w:rsidRPr="00D17568" w:rsidRDefault="00692B71" w:rsidP="00692B71">
      <w:pPr>
        <w:numPr>
          <w:ilvl w:val="0"/>
          <w:numId w:val="2"/>
        </w:numPr>
        <w:autoSpaceDE w:val="0"/>
        <w:autoSpaceDN w:val="0"/>
        <w:adjustRightInd w:val="0"/>
        <w:spacing w:line="276" w:lineRule="auto"/>
        <w:contextualSpacing/>
        <w:jc w:val="both"/>
        <w:rPr>
          <w:rFonts w:asciiTheme="minorHAnsi" w:hAnsiTheme="minorHAnsi"/>
          <w:bCs/>
          <w:sz w:val="20"/>
          <w:szCs w:val="20"/>
        </w:rPr>
      </w:pPr>
      <w:r w:rsidRPr="00D17568">
        <w:rPr>
          <w:rFonts w:asciiTheme="minorHAnsi" w:hAnsiTheme="minorHAnsi"/>
          <w:bCs/>
          <w:sz w:val="20"/>
          <w:szCs w:val="20"/>
        </w:rPr>
        <w:t xml:space="preserve">Franus M, Wdowin M, Bandura L, Franus W. Removal of environmental pollutions using zeolites from fly ash: A review. </w:t>
      </w:r>
      <w:r w:rsidRPr="00D17568">
        <w:rPr>
          <w:rFonts w:asciiTheme="minorHAnsi" w:hAnsiTheme="minorHAnsi"/>
          <w:bCs/>
          <w:i/>
          <w:sz w:val="20"/>
          <w:szCs w:val="20"/>
          <w:shd w:val="clear" w:color="auto" w:fill="FFFFFF"/>
        </w:rPr>
        <w:t>Fresen Environ Bull</w:t>
      </w:r>
      <w:r w:rsidRPr="00D17568">
        <w:rPr>
          <w:rFonts w:asciiTheme="minorHAnsi" w:hAnsiTheme="minorHAnsi"/>
          <w:bCs/>
          <w:sz w:val="20"/>
          <w:szCs w:val="20"/>
          <w:shd w:val="clear" w:color="auto" w:fill="FFFFFF"/>
        </w:rPr>
        <w:t xml:space="preserve">. </w:t>
      </w:r>
      <w:r w:rsidRPr="00D17568">
        <w:rPr>
          <w:rFonts w:asciiTheme="minorHAnsi" w:hAnsiTheme="minorHAnsi"/>
          <w:bCs/>
          <w:sz w:val="20"/>
          <w:szCs w:val="20"/>
        </w:rPr>
        <w:t xml:space="preserve">2015; </w:t>
      </w:r>
      <w:r w:rsidRPr="00D17568">
        <w:rPr>
          <w:rFonts w:asciiTheme="minorHAnsi" w:hAnsiTheme="minorHAnsi"/>
          <w:sz w:val="20"/>
          <w:szCs w:val="20"/>
        </w:rPr>
        <w:t xml:space="preserve">24(3a): 854 – 866. </w:t>
      </w:r>
    </w:p>
    <w:p w:rsidR="00692B71" w:rsidRPr="00D17568" w:rsidRDefault="00692B71" w:rsidP="00692B71">
      <w:pPr>
        <w:autoSpaceDE w:val="0"/>
        <w:autoSpaceDN w:val="0"/>
        <w:adjustRightInd w:val="0"/>
        <w:spacing w:line="276" w:lineRule="auto"/>
        <w:ind w:left="720"/>
        <w:contextualSpacing/>
        <w:jc w:val="both"/>
        <w:rPr>
          <w:rFonts w:asciiTheme="minorHAnsi" w:hAnsiTheme="minorHAnsi"/>
          <w:bCs/>
          <w:sz w:val="20"/>
          <w:szCs w:val="20"/>
        </w:rPr>
      </w:pPr>
    </w:p>
    <w:p w:rsidR="00692B71" w:rsidRPr="00D17568" w:rsidRDefault="00692B71" w:rsidP="00692B71">
      <w:pPr>
        <w:numPr>
          <w:ilvl w:val="0"/>
          <w:numId w:val="2"/>
        </w:numPr>
        <w:autoSpaceDE w:val="0"/>
        <w:autoSpaceDN w:val="0"/>
        <w:adjustRightInd w:val="0"/>
        <w:spacing w:line="276" w:lineRule="auto"/>
        <w:jc w:val="both"/>
        <w:rPr>
          <w:rFonts w:asciiTheme="minorHAnsi" w:hAnsiTheme="minorHAnsi"/>
          <w:sz w:val="20"/>
          <w:szCs w:val="20"/>
        </w:rPr>
      </w:pPr>
      <w:r w:rsidRPr="00D17568">
        <w:rPr>
          <w:rFonts w:asciiTheme="minorHAnsi" w:hAnsiTheme="minorHAnsi"/>
          <w:sz w:val="20"/>
          <w:szCs w:val="20"/>
        </w:rPr>
        <w:t xml:space="preserve">Bandura L, Panek R, Rotko M, Franus W. Synthetic zeolites from fly ash for an effective trapping of BTX in gas stream. </w:t>
      </w:r>
      <w:r w:rsidRPr="00D17568">
        <w:rPr>
          <w:rFonts w:asciiTheme="minorHAnsi" w:hAnsiTheme="minorHAnsi"/>
          <w:bCs/>
          <w:i/>
          <w:color w:val="000000"/>
          <w:sz w:val="20"/>
          <w:szCs w:val="20"/>
          <w:shd w:val="clear" w:color="auto" w:fill="FFFFFF"/>
        </w:rPr>
        <w:t>Micropor Mesopor Mat</w:t>
      </w:r>
      <w:r w:rsidRPr="00D17568">
        <w:rPr>
          <w:rFonts w:asciiTheme="minorHAnsi" w:hAnsiTheme="minorHAnsi"/>
          <w:bCs/>
          <w:color w:val="000000"/>
          <w:sz w:val="20"/>
          <w:szCs w:val="20"/>
          <w:shd w:val="clear" w:color="auto" w:fill="FFFFFF"/>
        </w:rPr>
        <w:t xml:space="preserve">. </w:t>
      </w:r>
      <w:r w:rsidRPr="00D17568">
        <w:rPr>
          <w:rFonts w:asciiTheme="minorHAnsi" w:hAnsiTheme="minorHAnsi"/>
          <w:sz w:val="20"/>
          <w:szCs w:val="20"/>
        </w:rPr>
        <w:t>2016;223: 1–9.</w:t>
      </w:r>
    </w:p>
    <w:p w:rsidR="00692B71" w:rsidRPr="00D17568" w:rsidRDefault="00692B71" w:rsidP="00692B71">
      <w:pPr>
        <w:numPr>
          <w:ilvl w:val="0"/>
          <w:numId w:val="2"/>
        </w:numPr>
        <w:spacing w:line="276" w:lineRule="auto"/>
        <w:jc w:val="both"/>
        <w:rPr>
          <w:rFonts w:asciiTheme="minorHAnsi" w:eastAsia="Times New Roman" w:hAnsiTheme="minorHAnsi"/>
          <w:color w:val="548DD4"/>
          <w:sz w:val="20"/>
          <w:szCs w:val="20"/>
        </w:rPr>
      </w:pPr>
      <w:r w:rsidRPr="00D17568">
        <w:rPr>
          <w:rFonts w:asciiTheme="minorHAnsi" w:hAnsiTheme="minorHAnsi"/>
          <w:sz w:val="20"/>
          <w:szCs w:val="20"/>
        </w:rPr>
        <w:t xml:space="preserve">Attari M,  Bukharia SS, Kazemianb H, Rohania S. A low-cost adsorbent from coal fly ash for mercury removal from industrial wastewater. </w:t>
      </w:r>
      <w:r w:rsidRPr="00D17568">
        <w:rPr>
          <w:rFonts w:asciiTheme="minorHAnsi" w:hAnsiTheme="minorHAnsi"/>
          <w:i/>
          <w:sz w:val="20"/>
          <w:szCs w:val="20"/>
        </w:rPr>
        <w:t>J Environ Chem Eng.</w:t>
      </w:r>
      <w:r w:rsidRPr="00D17568">
        <w:rPr>
          <w:rFonts w:asciiTheme="minorHAnsi" w:hAnsiTheme="minorHAnsi"/>
          <w:sz w:val="20"/>
          <w:szCs w:val="20"/>
        </w:rPr>
        <w:t xml:space="preserve"> 2017; 5: 391–399. </w:t>
      </w:r>
    </w:p>
    <w:p w:rsidR="00692B71" w:rsidRPr="00D17568" w:rsidRDefault="00692B71" w:rsidP="001F014F">
      <w:pPr>
        <w:autoSpaceDE w:val="0"/>
        <w:autoSpaceDN w:val="0"/>
        <w:adjustRightInd w:val="0"/>
        <w:spacing w:line="276" w:lineRule="auto"/>
        <w:ind w:firstLine="709"/>
        <w:contextualSpacing/>
        <w:jc w:val="both"/>
        <w:rPr>
          <w:rFonts w:asciiTheme="minorHAnsi" w:hAnsiTheme="minorHAnsi"/>
          <w:bCs/>
          <w:sz w:val="20"/>
          <w:szCs w:val="20"/>
        </w:rPr>
      </w:pPr>
    </w:p>
    <w:p w:rsidR="00692B71" w:rsidRPr="00D17568" w:rsidRDefault="00692B71" w:rsidP="00692B71">
      <w:pPr>
        <w:numPr>
          <w:ilvl w:val="0"/>
          <w:numId w:val="2"/>
        </w:numPr>
        <w:spacing w:line="276" w:lineRule="auto"/>
        <w:jc w:val="both"/>
        <w:rPr>
          <w:rFonts w:asciiTheme="minorHAnsi" w:hAnsiTheme="minorHAnsi"/>
          <w:b/>
          <w:sz w:val="20"/>
          <w:szCs w:val="20"/>
        </w:rPr>
      </w:pPr>
      <w:r w:rsidRPr="00D17568">
        <w:rPr>
          <w:rFonts w:asciiTheme="minorHAnsi" w:hAnsiTheme="minorHAnsi"/>
          <w:bCs/>
          <w:sz w:val="20"/>
          <w:szCs w:val="20"/>
        </w:rPr>
        <w:t>Zhang Y, Dong J, Guo F, Shao Z, and Wu J. Zeolite Synthesized from Coal Fly Ash Produced by a Gasification Process for Ni</w:t>
      </w:r>
      <w:r w:rsidRPr="00D17568">
        <w:rPr>
          <w:rFonts w:asciiTheme="minorHAnsi" w:hAnsiTheme="minorHAnsi"/>
          <w:bCs/>
          <w:sz w:val="20"/>
          <w:szCs w:val="20"/>
          <w:vertAlign w:val="superscript"/>
        </w:rPr>
        <w:t>2+</w:t>
      </w:r>
      <w:r w:rsidRPr="00D17568">
        <w:rPr>
          <w:rFonts w:asciiTheme="minorHAnsi" w:hAnsiTheme="minorHAnsi"/>
          <w:bCs/>
          <w:sz w:val="20"/>
          <w:szCs w:val="20"/>
        </w:rPr>
        <w:t xml:space="preserve"> Removal from Water. </w:t>
      </w:r>
      <w:r w:rsidRPr="00D17568">
        <w:rPr>
          <w:rFonts w:asciiTheme="minorHAnsi" w:hAnsiTheme="minorHAnsi"/>
          <w:bCs/>
          <w:i/>
          <w:sz w:val="20"/>
          <w:szCs w:val="20"/>
        </w:rPr>
        <w:t>Minerals</w:t>
      </w:r>
      <w:r w:rsidRPr="00D17568">
        <w:rPr>
          <w:rFonts w:asciiTheme="minorHAnsi" w:hAnsiTheme="minorHAnsi"/>
          <w:bCs/>
          <w:sz w:val="20"/>
          <w:szCs w:val="20"/>
        </w:rPr>
        <w:t xml:space="preserve">. 2018; 8(3): 1–14. </w:t>
      </w:r>
      <w:r w:rsidRPr="00D17568">
        <w:rPr>
          <w:rFonts w:asciiTheme="minorHAnsi" w:hAnsiTheme="minorHAnsi" w:cs="Arial"/>
          <w:color w:val="222222"/>
          <w:sz w:val="20"/>
          <w:szCs w:val="20"/>
          <w:shd w:val="clear" w:color="auto" w:fill="FFFFFF"/>
        </w:rPr>
        <w:t> </w:t>
      </w:r>
    </w:p>
    <w:p w:rsidR="00692B71" w:rsidRPr="00D17568" w:rsidRDefault="00692B71" w:rsidP="00692B71">
      <w:pPr>
        <w:numPr>
          <w:ilvl w:val="0"/>
          <w:numId w:val="2"/>
        </w:numPr>
        <w:autoSpaceDE w:val="0"/>
        <w:autoSpaceDN w:val="0"/>
        <w:adjustRightInd w:val="0"/>
        <w:spacing w:line="276" w:lineRule="auto"/>
        <w:jc w:val="both"/>
        <w:rPr>
          <w:rFonts w:asciiTheme="minorHAnsi" w:hAnsiTheme="minorHAnsi"/>
          <w:i/>
          <w:iCs/>
          <w:color w:val="231F20"/>
          <w:sz w:val="20"/>
          <w:szCs w:val="20"/>
        </w:rPr>
      </w:pPr>
      <w:r w:rsidRPr="00D17568">
        <w:rPr>
          <w:rFonts w:asciiTheme="minorHAnsi" w:hAnsiTheme="minorHAnsi"/>
          <w:bCs/>
          <w:sz w:val="20"/>
          <w:szCs w:val="20"/>
        </w:rPr>
        <w:lastRenderedPageBreak/>
        <w:t>Querol X, Moreno N, Umana</w:t>
      </w:r>
      <w:r w:rsidR="0021086E" w:rsidRPr="00D17568">
        <w:rPr>
          <w:rFonts w:asciiTheme="minorHAnsi" w:hAnsiTheme="minorHAnsi"/>
          <w:bCs/>
          <w:sz w:val="20"/>
          <w:szCs w:val="20"/>
        </w:rPr>
        <w:t xml:space="preserve"> JC, Alastuey A, Hernandez E, </w:t>
      </w:r>
      <w:r w:rsidRPr="00D17568">
        <w:rPr>
          <w:rFonts w:asciiTheme="minorHAnsi" w:hAnsiTheme="minorHAnsi"/>
          <w:bCs/>
          <w:sz w:val="20"/>
          <w:szCs w:val="20"/>
        </w:rPr>
        <w:t xml:space="preserve">Lopez-Soler A, Plana F. Synthesis of zeolites from coal fly ash: an overview. </w:t>
      </w:r>
      <w:r w:rsidR="00024A3C" w:rsidRPr="00D17568">
        <w:rPr>
          <w:rFonts w:asciiTheme="minorHAnsi" w:hAnsiTheme="minorHAnsi"/>
          <w:bCs/>
          <w:i/>
          <w:sz w:val="20"/>
          <w:szCs w:val="20"/>
        </w:rPr>
        <w:t xml:space="preserve">Int J </w:t>
      </w:r>
      <w:r w:rsidRPr="00D17568">
        <w:rPr>
          <w:rFonts w:asciiTheme="minorHAnsi" w:hAnsiTheme="minorHAnsi"/>
          <w:bCs/>
          <w:i/>
          <w:sz w:val="20"/>
          <w:szCs w:val="20"/>
        </w:rPr>
        <w:t>Coal Geology</w:t>
      </w:r>
      <w:r w:rsidRPr="00D17568">
        <w:rPr>
          <w:rFonts w:asciiTheme="minorHAnsi" w:hAnsiTheme="minorHAnsi"/>
          <w:bCs/>
          <w:sz w:val="20"/>
          <w:szCs w:val="20"/>
        </w:rPr>
        <w:t xml:space="preserve"> 2002; 50(1-4): 413– 423. </w:t>
      </w:r>
      <w:hyperlink r:id="rId15" w:tgtFrame="_blank" w:tooltip="Persistent link using digital object identifier" w:history="1"/>
    </w:p>
    <w:p w:rsidR="00692B71" w:rsidRPr="00D17568" w:rsidRDefault="00692B71" w:rsidP="00692B71">
      <w:pPr>
        <w:autoSpaceDE w:val="0"/>
        <w:autoSpaceDN w:val="0"/>
        <w:adjustRightInd w:val="0"/>
        <w:spacing w:line="276" w:lineRule="auto"/>
        <w:ind w:left="720"/>
        <w:jc w:val="both"/>
        <w:rPr>
          <w:rFonts w:asciiTheme="minorHAnsi" w:hAnsiTheme="minorHAnsi"/>
          <w:iCs/>
          <w:color w:val="231F20"/>
          <w:sz w:val="20"/>
          <w:szCs w:val="20"/>
        </w:rPr>
      </w:pPr>
    </w:p>
    <w:p w:rsidR="00692B71" w:rsidRPr="00D17568" w:rsidRDefault="00692B71" w:rsidP="00692B71">
      <w:pPr>
        <w:numPr>
          <w:ilvl w:val="0"/>
          <w:numId w:val="2"/>
        </w:numPr>
        <w:spacing w:line="276" w:lineRule="auto"/>
        <w:jc w:val="both"/>
        <w:rPr>
          <w:rFonts w:asciiTheme="minorHAnsi" w:eastAsia="Times New Roman" w:hAnsiTheme="minorHAnsi"/>
          <w:sz w:val="20"/>
          <w:szCs w:val="20"/>
        </w:rPr>
      </w:pPr>
      <w:r w:rsidRPr="00D17568">
        <w:rPr>
          <w:rFonts w:asciiTheme="minorHAnsi" w:eastAsia="Times New Roman" w:hAnsiTheme="minorHAnsi"/>
          <w:sz w:val="20"/>
          <w:szCs w:val="20"/>
        </w:rPr>
        <w:t xml:space="preserve">Zhang M, Zhang H, Xu D, Han L, Niu D, Zhang L, Wu W, Tian B. Ammonium removal from aqueous solution by zeolites synthesized from low-calcium and high-calcium fly ashes. </w:t>
      </w:r>
      <w:r w:rsidRPr="00D17568">
        <w:rPr>
          <w:rFonts w:asciiTheme="minorHAnsi" w:eastAsia="Times New Roman" w:hAnsiTheme="minorHAnsi"/>
          <w:i/>
          <w:sz w:val="20"/>
          <w:szCs w:val="20"/>
        </w:rPr>
        <w:t>Desalination</w:t>
      </w:r>
      <w:r w:rsidRPr="00D17568">
        <w:rPr>
          <w:rFonts w:asciiTheme="minorHAnsi" w:eastAsia="Times New Roman" w:hAnsiTheme="minorHAnsi"/>
          <w:sz w:val="20"/>
          <w:szCs w:val="20"/>
        </w:rPr>
        <w:t xml:space="preserve"> 2011b; 277: 46–53. </w:t>
      </w:r>
    </w:p>
    <w:p w:rsidR="00692B71" w:rsidRPr="00D17568" w:rsidRDefault="00692B71" w:rsidP="00692B71">
      <w:pPr>
        <w:numPr>
          <w:ilvl w:val="0"/>
          <w:numId w:val="2"/>
        </w:numPr>
        <w:autoSpaceDE w:val="0"/>
        <w:autoSpaceDN w:val="0"/>
        <w:adjustRightInd w:val="0"/>
        <w:spacing w:line="276" w:lineRule="auto"/>
        <w:jc w:val="both"/>
        <w:rPr>
          <w:rFonts w:asciiTheme="minorHAnsi" w:hAnsiTheme="minorHAnsi"/>
          <w:sz w:val="20"/>
          <w:szCs w:val="20"/>
        </w:rPr>
      </w:pPr>
      <w:r w:rsidRPr="00D17568">
        <w:rPr>
          <w:rFonts w:asciiTheme="minorHAnsi" w:hAnsiTheme="minorHAnsi"/>
          <w:sz w:val="20"/>
          <w:szCs w:val="20"/>
        </w:rPr>
        <w:t xml:space="preserve">Franus W. Characterization of X-type Zeolite Prepared from Coal Fly Ash. </w:t>
      </w:r>
      <w:r w:rsidRPr="00D17568">
        <w:rPr>
          <w:rFonts w:asciiTheme="minorHAnsi" w:hAnsiTheme="minorHAnsi"/>
          <w:i/>
          <w:sz w:val="20"/>
          <w:szCs w:val="20"/>
        </w:rPr>
        <w:t>Pol J Environ Stud</w:t>
      </w:r>
      <w:r w:rsidRPr="00D17568">
        <w:rPr>
          <w:rFonts w:asciiTheme="minorHAnsi" w:hAnsiTheme="minorHAnsi"/>
          <w:sz w:val="20"/>
          <w:szCs w:val="20"/>
        </w:rPr>
        <w:t>. 2012; 21 (2): 337–343.</w:t>
      </w:r>
    </w:p>
    <w:p w:rsidR="00927F75" w:rsidRPr="00D17568" w:rsidRDefault="00927F75" w:rsidP="00927F75">
      <w:pPr>
        <w:pStyle w:val="ListParagraph"/>
        <w:rPr>
          <w:rFonts w:asciiTheme="minorHAnsi" w:hAnsiTheme="minorHAnsi"/>
          <w:sz w:val="20"/>
          <w:szCs w:val="20"/>
        </w:rPr>
      </w:pPr>
    </w:p>
    <w:p w:rsidR="00927F75" w:rsidRPr="00D17568" w:rsidRDefault="00927F75" w:rsidP="00927F75">
      <w:pPr>
        <w:numPr>
          <w:ilvl w:val="0"/>
          <w:numId w:val="2"/>
        </w:numPr>
        <w:autoSpaceDE w:val="0"/>
        <w:autoSpaceDN w:val="0"/>
        <w:adjustRightInd w:val="0"/>
        <w:spacing w:line="276" w:lineRule="auto"/>
        <w:jc w:val="both"/>
        <w:rPr>
          <w:rFonts w:asciiTheme="minorHAnsi" w:hAnsiTheme="minorHAnsi"/>
          <w:i/>
          <w:iCs/>
          <w:sz w:val="20"/>
          <w:szCs w:val="20"/>
        </w:rPr>
      </w:pPr>
      <w:r w:rsidRPr="00D17568">
        <w:rPr>
          <w:rFonts w:asciiTheme="minorHAnsi" w:hAnsiTheme="minorHAnsi"/>
          <w:bCs/>
          <w:sz w:val="20"/>
          <w:szCs w:val="20"/>
        </w:rPr>
        <w:t>Cheng H, Song H, Xue F, Chen X, Cheng F. Influence of Modified Coal Fly Ash on Its Cation Exchange Capacities.</w:t>
      </w:r>
      <w:r w:rsidRPr="00D17568">
        <w:rPr>
          <w:rFonts w:asciiTheme="minorHAnsi" w:hAnsiTheme="minorHAnsi"/>
          <w:i/>
          <w:iCs/>
          <w:sz w:val="20"/>
          <w:szCs w:val="20"/>
        </w:rPr>
        <w:t>Pol J Environ Stud</w:t>
      </w:r>
      <w:r w:rsidRPr="00D17568">
        <w:rPr>
          <w:rFonts w:asciiTheme="minorHAnsi" w:hAnsiTheme="minorHAnsi"/>
          <w:iCs/>
          <w:sz w:val="20"/>
          <w:szCs w:val="20"/>
        </w:rPr>
        <w:t xml:space="preserve">. </w:t>
      </w:r>
      <w:r w:rsidRPr="00D17568">
        <w:rPr>
          <w:rFonts w:asciiTheme="minorHAnsi" w:hAnsiTheme="minorHAnsi"/>
          <w:bCs/>
          <w:sz w:val="20"/>
          <w:szCs w:val="20"/>
        </w:rPr>
        <w:t>2014;</w:t>
      </w:r>
      <w:r w:rsidRPr="00D17568">
        <w:rPr>
          <w:rFonts w:asciiTheme="minorHAnsi" w:hAnsiTheme="minorHAnsi"/>
          <w:iCs/>
          <w:sz w:val="20"/>
          <w:szCs w:val="20"/>
        </w:rPr>
        <w:t>23(4): 1307–1312</w:t>
      </w:r>
      <w:r w:rsidRPr="00D17568">
        <w:rPr>
          <w:rFonts w:asciiTheme="minorHAnsi" w:hAnsiTheme="minorHAnsi"/>
          <w:i/>
          <w:iCs/>
          <w:sz w:val="20"/>
          <w:szCs w:val="20"/>
        </w:rPr>
        <w:t>.</w:t>
      </w:r>
    </w:p>
    <w:p w:rsidR="00692B71" w:rsidRPr="00D17568" w:rsidRDefault="00692B71" w:rsidP="00692B71">
      <w:pPr>
        <w:numPr>
          <w:ilvl w:val="0"/>
          <w:numId w:val="2"/>
        </w:numPr>
        <w:suppressAutoHyphens/>
        <w:autoSpaceDE w:val="0"/>
        <w:autoSpaceDN w:val="0"/>
        <w:adjustRightInd w:val="0"/>
        <w:spacing w:line="276" w:lineRule="auto"/>
        <w:jc w:val="both"/>
        <w:rPr>
          <w:rFonts w:asciiTheme="minorHAnsi" w:hAnsiTheme="minorHAnsi"/>
          <w:sz w:val="20"/>
          <w:szCs w:val="20"/>
          <w:lang w:eastAsia="zh-CN"/>
        </w:rPr>
      </w:pPr>
      <w:r w:rsidRPr="00D17568">
        <w:rPr>
          <w:rFonts w:asciiTheme="minorHAnsi" w:hAnsiTheme="minorHAnsi"/>
          <w:sz w:val="20"/>
          <w:szCs w:val="20"/>
          <w:lang w:eastAsia="zh-CN"/>
        </w:rPr>
        <w:t xml:space="preserve">Shaila K, Nisha D, Pralhad P, Deepa P.  </w:t>
      </w:r>
      <w:r w:rsidRPr="00D17568">
        <w:rPr>
          <w:rFonts w:asciiTheme="minorHAnsi" w:hAnsiTheme="minorHAnsi"/>
          <w:bCs/>
          <w:sz w:val="20"/>
          <w:szCs w:val="20"/>
          <w:lang w:eastAsia="bs-Latn-BA"/>
        </w:rPr>
        <w:t xml:space="preserve">Zeolite Synthesis Strategies from Coal Fly Ash: A Comprehensive Review of Literature – Review Paper. </w:t>
      </w:r>
      <w:r w:rsidRPr="00D17568">
        <w:rPr>
          <w:rFonts w:asciiTheme="minorHAnsi" w:hAnsiTheme="minorHAnsi"/>
          <w:bCs/>
          <w:i/>
          <w:sz w:val="20"/>
          <w:szCs w:val="20"/>
          <w:lang w:eastAsia="bs-Latn-BA"/>
        </w:rPr>
        <w:t>Int Res J  Environment Sci</w:t>
      </w:r>
      <w:r w:rsidRPr="00D17568">
        <w:rPr>
          <w:rFonts w:asciiTheme="minorHAnsi" w:hAnsiTheme="minorHAnsi"/>
          <w:bCs/>
          <w:sz w:val="20"/>
          <w:szCs w:val="20"/>
          <w:lang w:eastAsia="bs-Latn-BA"/>
        </w:rPr>
        <w:t xml:space="preserve">. </w:t>
      </w:r>
      <w:r w:rsidRPr="00D17568">
        <w:rPr>
          <w:rFonts w:asciiTheme="minorHAnsi" w:hAnsiTheme="minorHAnsi"/>
          <w:sz w:val="20"/>
          <w:szCs w:val="20"/>
          <w:lang w:eastAsia="zh-CN"/>
        </w:rPr>
        <w:t>2015;</w:t>
      </w:r>
      <w:r w:rsidRPr="00D17568">
        <w:rPr>
          <w:rFonts w:asciiTheme="minorHAnsi" w:hAnsiTheme="minorHAnsi"/>
          <w:bCs/>
          <w:sz w:val="20"/>
          <w:szCs w:val="20"/>
          <w:lang w:eastAsia="bs-Latn-BA"/>
        </w:rPr>
        <w:t xml:space="preserve"> 4(3): 93–99. </w:t>
      </w:r>
    </w:p>
    <w:p w:rsidR="00692B71" w:rsidRPr="00D17568" w:rsidRDefault="00692B71" w:rsidP="001F014F">
      <w:pPr>
        <w:suppressAutoHyphens/>
        <w:autoSpaceDE w:val="0"/>
        <w:autoSpaceDN w:val="0"/>
        <w:adjustRightInd w:val="0"/>
        <w:spacing w:line="276" w:lineRule="auto"/>
        <w:ind w:left="360" w:firstLine="349"/>
        <w:jc w:val="both"/>
        <w:rPr>
          <w:rFonts w:asciiTheme="minorHAnsi" w:hAnsiTheme="minorHAnsi"/>
          <w:sz w:val="20"/>
          <w:szCs w:val="20"/>
          <w:lang w:eastAsia="zh-CN"/>
        </w:rPr>
      </w:pPr>
    </w:p>
    <w:p w:rsidR="00692B71" w:rsidRPr="00D17568" w:rsidRDefault="00692B71" w:rsidP="00692B71">
      <w:pPr>
        <w:numPr>
          <w:ilvl w:val="0"/>
          <w:numId w:val="2"/>
        </w:numPr>
        <w:autoSpaceDE w:val="0"/>
        <w:autoSpaceDN w:val="0"/>
        <w:adjustRightInd w:val="0"/>
        <w:jc w:val="both"/>
        <w:rPr>
          <w:rFonts w:asciiTheme="minorHAnsi" w:hAnsiTheme="minorHAnsi"/>
          <w:bCs/>
          <w:color w:val="231F20"/>
          <w:sz w:val="20"/>
          <w:szCs w:val="20"/>
        </w:rPr>
      </w:pPr>
      <w:r w:rsidRPr="00D17568">
        <w:rPr>
          <w:rFonts w:asciiTheme="minorHAnsi" w:hAnsiTheme="minorHAnsi"/>
          <w:sz w:val="20"/>
          <w:szCs w:val="20"/>
        </w:rPr>
        <w:t>Hung PA, Hai NX. Mineral composition and properties of modified flyash</w:t>
      </w:r>
      <w:r w:rsidRPr="00D17568">
        <w:rPr>
          <w:rFonts w:asciiTheme="minorHAnsi" w:hAnsiTheme="minorHAnsi"/>
          <w:i/>
          <w:sz w:val="20"/>
          <w:szCs w:val="20"/>
        </w:rPr>
        <w:t>. J Agr  Biol Sci</w:t>
      </w:r>
      <w:r w:rsidRPr="00D17568">
        <w:rPr>
          <w:rFonts w:asciiTheme="minorHAnsi" w:hAnsiTheme="minorHAnsi"/>
          <w:sz w:val="20"/>
          <w:szCs w:val="20"/>
        </w:rPr>
        <w:t>. 2014;9(2): 51–54</w:t>
      </w:r>
      <w:r w:rsidRPr="00D17568">
        <w:rPr>
          <w:rFonts w:asciiTheme="minorHAnsi" w:hAnsiTheme="minorHAnsi"/>
          <w:i/>
          <w:sz w:val="20"/>
          <w:szCs w:val="20"/>
        </w:rPr>
        <w:t xml:space="preserve">. </w:t>
      </w:r>
    </w:p>
    <w:p w:rsidR="00692B71" w:rsidRPr="00D17568" w:rsidRDefault="00692B71" w:rsidP="00692B71">
      <w:pPr>
        <w:numPr>
          <w:ilvl w:val="0"/>
          <w:numId w:val="2"/>
        </w:numPr>
        <w:suppressAutoHyphens/>
        <w:autoSpaceDE w:val="0"/>
        <w:autoSpaceDN w:val="0"/>
        <w:adjustRightInd w:val="0"/>
        <w:spacing w:line="276" w:lineRule="auto"/>
        <w:jc w:val="both"/>
        <w:rPr>
          <w:rFonts w:asciiTheme="minorHAnsi" w:hAnsiTheme="minorHAnsi"/>
          <w:sz w:val="20"/>
          <w:szCs w:val="20"/>
          <w:lang w:eastAsia="zh-CN"/>
        </w:rPr>
      </w:pPr>
      <w:r w:rsidRPr="00D17568">
        <w:rPr>
          <w:rFonts w:asciiTheme="minorHAnsi" w:hAnsiTheme="minorHAnsi" w:cs="NNOOH L+ Adv O T 5fa 4e 291"/>
          <w:sz w:val="20"/>
          <w:szCs w:val="20"/>
        </w:rPr>
        <w:t xml:space="preserve">Belviso C. </w:t>
      </w:r>
      <w:r w:rsidRPr="00D17568">
        <w:rPr>
          <w:rFonts w:asciiTheme="minorHAnsi" w:hAnsiTheme="minorHAnsi" w:cs="NNOOH L+ Adv O T 5fa 4e 291"/>
          <w:color w:val="000000"/>
          <w:sz w:val="20"/>
          <w:szCs w:val="20"/>
        </w:rPr>
        <w:t>State-of-the-artapplications of fly ash from coal and biomass: A focus on zeolite synthesis processes and issues</w:t>
      </w:r>
      <w:r w:rsidRPr="00D17568">
        <w:rPr>
          <w:rFonts w:asciiTheme="minorHAnsi" w:hAnsiTheme="minorHAnsi"/>
          <w:color w:val="000000"/>
          <w:sz w:val="20"/>
          <w:szCs w:val="20"/>
        </w:rPr>
        <w:t xml:space="preserve">. </w:t>
      </w:r>
      <w:r w:rsidRPr="00D17568">
        <w:rPr>
          <w:rFonts w:asciiTheme="minorHAnsi" w:hAnsiTheme="minorHAnsi"/>
          <w:i/>
          <w:sz w:val="20"/>
          <w:szCs w:val="20"/>
        </w:rPr>
        <w:t>Prog Energ Combust Sci</w:t>
      </w:r>
      <w:r w:rsidRPr="00D17568">
        <w:rPr>
          <w:rFonts w:asciiTheme="minorHAnsi" w:hAnsiTheme="minorHAnsi"/>
          <w:sz w:val="20"/>
          <w:szCs w:val="20"/>
        </w:rPr>
        <w:t>.</w:t>
      </w:r>
      <w:r w:rsidRPr="00D17568">
        <w:rPr>
          <w:rFonts w:asciiTheme="minorHAnsi" w:hAnsiTheme="minorHAnsi" w:cs="NNOOH L+ Adv O T 5fa 4e 291"/>
          <w:sz w:val="20"/>
          <w:szCs w:val="20"/>
        </w:rPr>
        <w:t>2018;</w:t>
      </w:r>
      <w:r w:rsidRPr="00D17568">
        <w:rPr>
          <w:rFonts w:asciiTheme="minorHAnsi" w:hAnsiTheme="minorHAnsi"/>
          <w:sz w:val="20"/>
          <w:szCs w:val="20"/>
        </w:rPr>
        <w:t xml:space="preserve">65: 109–135. </w:t>
      </w:r>
    </w:p>
    <w:p w:rsidR="00692B71" w:rsidRPr="00D17568" w:rsidRDefault="00692B71" w:rsidP="00692B71">
      <w:pPr>
        <w:suppressAutoHyphens/>
        <w:autoSpaceDE w:val="0"/>
        <w:autoSpaceDN w:val="0"/>
        <w:adjustRightInd w:val="0"/>
        <w:spacing w:line="276" w:lineRule="auto"/>
        <w:ind w:left="720"/>
        <w:jc w:val="both"/>
        <w:rPr>
          <w:rFonts w:asciiTheme="minorHAnsi" w:hAnsiTheme="minorHAnsi"/>
          <w:sz w:val="20"/>
          <w:szCs w:val="20"/>
          <w:lang w:eastAsia="zh-CN"/>
        </w:rPr>
      </w:pPr>
    </w:p>
    <w:p w:rsidR="00692B71" w:rsidRPr="00D17568" w:rsidRDefault="00692B71" w:rsidP="00692B71">
      <w:pPr>
        <w:numPr>
          <w:ilvl w:val="0"/>
          <w:numId w:val="2"/>
        </w:numPr>
        <w:suppressAutoHyphens/>
        <w:autoSpaceDE w:val="0"/>
        <w:autoSpaceDN w:val="0"/>
        <w:adjustRightInd w:val="0"/>
        <w:spacing w:line="276" w:lineRule="auto"/>
        <w:jc w:val="both"/>
        <w:rPr>
          <w:rFonts w:asciiTheme="minorHAnsi" w:hAnsiTheme="minorHAnsi"/>
          <w:sz w:val="20"/>
          <w:szCs w:val="20"/>
          <w:lang w:eastAsia="zh-CN"/>
        </w:rPr>
      </w:pPr>
      <w:r w:rsidRPr="00D17568">
        <w:rPr>
          <w:rFonts w:asciiTheme="minorHAnsi" w:hAnsiTheme="minorHAnsi" w:cs="NNOOH L+ Adv O T 5fa 4e 291"/>
          <w:sz w:val="20"/>
          <w:szCs w:val="20"/>
        </w:rPr>
        <w:t xml:space="preserve">Drljača D, Vukić Lj, Šinik A, Maletić S. Izluživanje teških metala iz uzoraka elektrofilterskog pepela termoelektrana. </w:t>
      </w:r>
      <w:r w:rsidRPr="00D17568">
        <w:rPr>
          <w:rFonts w:asciiTheme="minorHAnsi" w:hAnsiTheme="minorHAnsi" w:cs="NNOOH L+ Adv O T 5fa 4e 291"/>
          <w:i/>
          <w:sz w:val="20"/>
          <w:szCs w:val="20"/>
        </w:rPr>
        <w:t>IV međunarodni kongres „Inženjerstvo, ekologija i materijali u procesnoj industriji“</w:t>
      </w:r>
      <w:r w:rsidRPr="00D17568">
        <w:rPr>
          <w:rFonts w:asciiTheme="minorHAnsi" w:hAnsiTheme="minorHAnsi" w:cs="NNOOH L+ Adv O T 5fa 4e 291"/>
          <w:sz w:val="20"/>
          <w:szCs w:val="20"/>
        </w:rPr>
        <w:t>. Jahorina, Bosna i Hercegovina, 2015, 569-578. (in Serbian)</w:t>
      </w:r>
    </w:p>
    <w:p w:rsidR="00692B71" w:rsidRPr="00D17568" w:rsidRDefault="00692B71" w:rsidP="00692B71">
      <w:pPr>
        <w:numPr>
          <w:ilvl w:val="0"/>
          <w:numId w:val="2"/>
        </w:numPr>
        <w:suppressAutoHyphens/>
        <w:autoSpaceDE w:val="0"/>
        <w:jc w:val="both"/>
        <w:rPr>
          <w:rFonts w:asciiTheme="minorHAnsi" w:hAnsiTheme="minorHAnsi"/>
          <w:sz w:val="20"/>
          <w:szCs w:val="20"/>
          <w:lang w:eastAsia="zh-CN"/>
        </w:rPr>
      </w:pPr>
      <w:r w:rsidRPr="00D17568">
        <w:rPr>
          <w:rFonts w:asciiTheme="minorHAnsi" w:hAnsiTheme="minorHAnsi"/>
          <w:sz w:val="20"/>
          <w:szCs w:val="20"/>
          <w:lang w:eastAsia="zh-CN"/>
        </w:rPr>
        <w:t xml:space="preserve">Zhang M, Zhang H, Xu D, Han L, Niu D, Tian B, Zhang J, Zhang L, Wu W. </w:t>
      </w:r>
      <w:r w:rsidRPr="00D17568">
        <w:rPr>
          <w:rFonts w:asciiTheme="minorHAnsi" w:hAnsiTheme="minorHAnsi"/>
          <w:sz w:val="20"/>
          <w:szCs w:val="20"/>
          <w:lang w:eastAsia="bs-Latn-BA"/>
        </w:rPr>
        <w:t xml:space="preserve">Removal of ammonium from aqueous solutions using zeolite synthesized from flyash by a fusion method. </w:t>
      </w:r>
      <w:r w:rsidRPr="00D17568">
        <w:rPr>
          <w:rFonts w:asciiTheme="minorHAnsi" w:hAnsiTheme="minorHAnsi"/>
          <w:i/>
          <w:sz w:val="20"/>
          <w:szCs w:val="20"/>
          <w:lang w:eastAsia="bs-Latn-BA"/>
        </w:rPr>
        <w:t xml:space="preserve">Desalination </w:t>
      </w:r>
      <w:r w:rsidRPr="00D17568">
        <w:rPr>
          <w:rFonts w:asciiTheme="minorHAnsi" w:hAnsiTheme="minorHAnsi"/>
          <w:sz w:val="20"/>
          <w:szCs w:val="20"/>
          <w:lang w:eastAsia="zh-CN"/>
        </w:rPr>
        <w:t xml:space="preserve">2011a; </w:t>
      </w:r>
      <w:r w:rsidR="009719DE" w:rsidRPr="00D17568">
        <w:rPr>
          <w:rFonts w:asciiTheme="minorHAnsi" w:hAnsiTheme="minorHAnsi"/>
          <w:sz w:val="20"/>
          <w:szCs w:val="20"/>
          <w:lang w:eastAsia="bs-Latn-BA"/>
        </w:rPr>
        <w:t>271: 111–121.</w:t>
      </w:r>
    </w:p>
    <w:p w:rsidR="00692B71" w:rsidRPr="00D17568" w:rsidRDefault="00692B71" w:rsidP="009D5BF7">
      <w:pPr>
        <w:suppressAutoHyphens/>
        <w:autoSpaceDE w:val="0"/>
        <w:ind w:left="720"/>
        <w:jc w:val="both"/>
        <w:rPr>
          <w:rFonts w:asciiTheme="minorHAnsi" w:hAnsiTheme="minorHAnsi"/>
          <w:sz w:val="20"/>
          <w:szCs w:val="20"/>
          <w:lang w:eastAsia="zh-CN"/>
        </w:rPr>
      </w:pPr>
    </w:p>
    <w:p w:rsidR="00692B71" w:rsidRPr="00D17568" w:rsidRDefault="00692B71" w:rsidP="00692B71">
      <w:pPr>
        <w:numPr>
          <w:ilvl w:val="0"/>
          <w:numId w:val="2"/>
        </w:numPr>
        <w:suppressAutoHyphens/>
        <w:autoSpaceDE w:val="0"/>
        <w:jc w:val="both"/>
        <w:rPr>
          <w:rFonts w:asciiTheme="minorHAnsi" w:hAnsiTheme="minorHAnsi"/>
          <w:sz w:val="20"/>
          <w:szCs w:val="20"/>
          <w:lang w:eastAsia="zh-CN"/>
        </w:rPr>
      </w:pPr>
      <w:r w:rsidRPr="00D17568">
        <w:rPr>
          <w:rFonts w:asciiTheme="minorHAnsi" w:hAnsiTheme="minorHAnsi"/>
          <w:sz w:val="20"/>
          <w:szCs w:val="20"/>
          <w:lang w:eastAsia="bs-Latn-BA"/>
        </w:rPr>
        <w:t xml:space="preserve">ASTM D1426-08 – </w:t>
      </w:r>
      <w:r w:rsidR="00F2423F" w:rsidRPr="00D17568">
        <w:rPr>
          <w:rFonts w:asciiTheme="minorHAnsi" w:hAnsiTheme="minorHAnsi"/>
          <w:sz w:val="20"/>
          <w:szCs w:val="20"/>
          <w:lang w:eastAsia="bs-Latn-BA"/>
        </w:rPr>
        <w:t>Standard Test Methods for Ammonia Nitrogen In Water: Test Methoda A,</w:t>
      </w:r>
      <w:r w:rsidRPr="00D17568">
        <w:rPr>
          <w:rFonts w:asciiTheme="minorHAnsi" w:hAnsiTheme="minorHAnsi"/>
          <w:sz w:val="20"/>
          <w:szCs w:val="20"/>
          <w:lang w:eastAsia="bs-Latn-BA"/>
        </w:rPr>
        <w:t xml:space="preserve"> 2008.</w:t>
      </w:r>
    </w:p>
    <w:p w:rsidR="009719DE" w:rsidRPr="009D5BF7" w:rsidRDefault="009719DE" w:rsidP="009719DE">
      <w:pPr>
        <w:pStyle w:val="ListParagraph"/>
        <w:numPr>
          <w:ilvl w:val="0"/>
          <w:numId w:val="2"/>
        </w:numPr>
        <w:autoSpaceDE w:val="0"/>
        <w:autoSpaceDN w:val="0"/>
        <w:adjustRightInd w:val="0"/>
        <w:jc w:val="left"/>
        <w:rPr>
          <w:rFonts w:asciiTheme="minorHAnsi" w:hAnsiTheme="minorHAnsi" w:cstheme="minorHAnsi"/>
          <w:color w:val="000000"/>
          <w:sz w:val="20"/>
          <w:szCs w:val="20"/>
          <w:highlight w:val="yellow"/>
        </w:rPr>
      </w:pPr>
      <w:r w:rsidRPr="009D5BF7">
        <w:rPr>
          <w:rFonts w:asciiTheme="minorHAnsi" w:hAnsiTheme="minorHAnsi" w:cstheme="minorHAnsi"/>
          <w:color w:val="000000"/>
          <w:sz w:val="20"/>
          <w:szCs w:val="20"/>
          <w:highlight w:val="yellow"/>
        </w:rPr>
        <w:t xml:space="preserve">Tran HN, You </w:t>
      </w:r>
      <w:r w:rsidRPr="009D5BF7">
        <w:rPr>
          <w:rFonts w:asciiTheme="minorHAnsi" w:hAnsiTheme="minorHAnsi" w:cstheme="minorHAnsi"/>
          <w:sz w:val="20"/>
          <w:szCs w:val="20"/>
          <w:highlight w:val="yellow"/>
        </w:rPr>
        <w:t>Sh-J,</w:t>
      </w:r>
      <w:r w:rsidRPr="009D5BF7">
        <w:rPr>
          <w:rFonts w:asciiTheme="minorHAnsi" w:hAnsiTheme="minorHAnsi" w:cstheme="minorHAnsi"/>
          <w:color w:val="000000"/>
          <w:sz w:val="20"/>
          <w:szCs w:val="20"/>
          <w:highlight w:val="yellow"/>
        </w:rPr>
        <w:t xml:space="preserve"> Bandegharaei</w:t>
      </w:r>
      <w:r w:rsidR="009D5BF7" w:rsidRPr="009D5BF7">
        <w:rPr>
          <w:rFonts w:asciiTheme="minorHAnsi" w:hAnsiTheme="minorHAnsi" w:cstheme="minorHAnsi"/>
          <w:color w:val="000000"/>
          <w:sz w:val="20"/>
          <w:szCs w:val="20"/>
          <w:highlight w:val="yellow"/>
        </w:rPr>
        <w:t xml:space="preserve"> AH, Chao H-P. Mistakes and inconsistencies regarding adsorption of contaminants from aqueous solutions: A critical review. Wat.Res. 2017; 120:88-116.</w:t>
      </w:r>
    </w:p>
    <w:p w:rsidR="009D5BF7" w:rsidRPr="009D5BF7" w:rsidRDefault="009D5BF7" w:rsidP="009D5BF7">
      <w:pPr>
        <w:pStyle w:val="ListParagraph"/>
        <w:autoSpaceDE w:val="0"/>
        <w:autoSpaceDN w:val="0"/>
        <w:adjustRightInd w:val="0"/>
        <w:jc w:val="left"/>
        <w:rPr>
          <w:rFonts w:asciiTheme="minorHAnsi" w:hAnsiTheme="minorHAnsi" w:cstheme="minorHAnsi"/>
          <w:color w:val="000000"/>
          <w:sz w:val="20"/>
          <w:szCs w:val="20"/>
        </w:rPr>
      </w:pPr>
    </w:p>
    <w:p w:rsidR="00692B71" w:rsidRPr="001F014F" w:rsidRDefault="00692B71" w:rsidP="00692B71">
      <w:pPr>
        <w:numPr>
          <w:ilvl w:val="0"/>
          <w:numId w:val="2"/>
        </w:numPr>
        <w:jc w:val="both"/>
        <w:rPr>
          <w:rFonts w:asciiTheme="minorHAnsi" w:eastAsia="Times New Roman" w:hAnsiTheme="minorHAnsi"/>
          <w:sz w:val="20"/>
          <w:szCs w:val="20"/>
        </w:rPr>
      </w:pPr>
      <w:r w:rsidRPr="00692B71">
        <w:rPr>
          <w:rFonts w:asciiTheme="minorHAnsi" w:eastAsia="Calibri" w:hAnsiTheme="minorHAnsi"/>
          <w:sz w:val="20"/>
          <w:szCs w:val="20"/>
        </w:rPr>
        <w:t>Mozgawa W, Król M, Barczyk K</w:t>
      </w:r>
      <w:r w:rsidRPr="00692B71">
        <w:rPr>
          <w:rFonts w:asciiTheme="minorHAnsi" w:hAnsiTheme="minorHAnsi"/>
          <w:sz w:val="20"/>
          <w:szCs w:val="20"/>
        </w:rPr>
        <w:t>.</w:t>
      </w:r>
      <w:r w:rsidRPr="00692B71">
        <w:rPr>
          <w:rFonts w:asciiTheme="minorHAnsi" w:eastAsia="Calibri" w:hAnsiTheme="minorHAnsi"/>
          <w:sz w:val="20"/>
          <w:szCs w:val="20"/>
        </w:rPr>
        <w:t xml:space="preserve"> FT-IR studies of zeolites from different structural groups. </w:t>
      </w:r>
      <w:r w:rsidRPr="00692B71">
        <w:rPr>
          <w:rFonts w:asciiTheme="minorHAnsi" w:eastAsia="Calibri" w:hAnsiTheme="minorHAnsi"/>
          <w:i/>
          <w:sz w:val="20"/>
          <w:szCs w:val="20"/>
        </w:rPr>
        <w:t>Chemik</w:t>
      </w:r>
      <w:r w:rsidRPr="00692B71">
        <w:rPr>
          <w:rFonts w:asciiTheme="minorHAnsi" w:hAnsiTheme="minorHAnsi"/>
          <w:sz w:val="20"/>
          <w:szCs w:val="20"/>
        </w:rPr>
        <w:t xml:space="preserve"> 2011;</w:t>
      </w:r>
      <w:r w:rsidRPr="00692B71">
        <w:rPr>
          <w:rFonts w:asciiTheme="minorHAnsi" w:eastAsia="Calibri" w:hAnsiTheme="minorHAnsi"/>
          <w:bCs/>
          <w:sz w:val="20"/>
          <w:szCs w:val="20"/>
        </w:rPr>
        <w:t>65</w:t>
      </w:r>
      <w:r w:rsidRPr="00692B71">
        <w:rPr>
          <w:rFonts w:asciiTheme="minorHAnsi" w:eastAsia="Calibri" w:hAnsiTheme="minorHAnsi"/>
          <w:b/>
          <w:bCs/>
          <w:sz w:val="20"/>
          <w:szCs w:val="20"/>
        </w:rPr>
        <w:t>(</w:t>
      </w:r>
      <w:r w:rsidRPr="00692B71">
        <w:rPr>
          <w:rFonts w:asciiTheme="minorHAnsi" w:eastAsia="Calibri" w:hAnsiTheme="minorHAnsi"/>
          <w:sz w:val="20"/>
          <w:szCs w:val="20"/>
        </w:rPr>
        <w:t>7): 667–674</w:t>
      </w:r>
      <w:r w:rsidRPr="001F014F">
        <w:rPr>
          <w:rFonts w:asciiTheme="minorHAnsi" w:eastAsia="Calibri" w:hAnsiTheme="minorHAnsi"/>
          <w:sz w:val="20"/>
          <w:szCs w:val="20"/>
        </w:rPr>
        <w:t>.</w:t>
      </w:r>
    </w:p>
    <w:p w:rsidR="00692B71" w:rsidRPr="00692B71" w:rsidRDefault="00692B71" w:rsidP="00692B71">
      <w:pPr>
        <w:numPr>
          <w:ilvl w:val="0"/>
          <w:numId w:val="2"/>
        </w:numPr>
        <w:autoSpaceDE w:val="0"/>
        <w:autoSpaceDN w:val="0"/>
        <w:adjustRightInd w:val="0"/>
        <w:jc w:val="both"/>
        <w:rPr>
          <w:rFonts w:asciiTheme="minorHAnsi" w:hAnsiTheme="minorHAnsi"/>
          <w:sz w:val="20"/>
          <w:szCs w:val="20"/>
        </w:rPr>
      </w:pPr>
      <w:r w:rsidRPr="00692B71">
        <w:rPr>
          <w:rFonts w:asciiTheme="minorHAnsi" w:hAnsiTheme="minorHAnsi"/>
          <w:sz w:val="20"/>
          <w:szCs w:val="20"/>
        </w:rPr>
        <w:t>Jha B, Padmakumar GP, Singh DN, Iyer K. Synthesis of zeolites by fly</w:t>
      </w:r>
      <w:r w:rsidR="0021086E">
        <w:rPr>
          <w:rFonts w:asciiTheme="minorHAnsi" w:hAnsiTheme="minorHAnsi"/>
          <w:sz w:val="20"/>
          <w:szCs w:val="20"/>
        </w:rPr>
        <w:t xml:space="preserve"> </w:t>
      </w:r>
      <w:r w:rsidRPr="00692B71">
        <w:rPr>
          <w:rFonts w:asciiTheme="minorHAnsi" w:hAnsiTheme="minorHAnsi"/>
          <w:sz w:val="20"/>
          <w:szCs w:val="20"/>
        </w:rPr>
        <w:t xml:space="preserve">ash-alkali interaction. In: </w:t>
      </w:r>
      <w:r w:rsidRPr="00692B71">
        <w:rPr>
          <w:rFonts w:asciiTheme="minorHAnsi" w:hAnsiTheme="minorHAnsi"/>
          <w:i/>
          <w:sz w:val="20"/>
          <w:szCs w:val="20"/>
        </w:rPr>
        <w:t>Proceedings of Indian Geotechnical Conference</w:t>
      </w:r>
      <w:r w:rsidRPr="00692B71">
        <w:rPr>
          <w:rFonts w:asciiTheme="minorHAnsi" w:hAnsiTheme="minorHAnsi"/>
          <w:sz w:val="20"/>
          <w:szCs w:val="20"/>
        </w:rPr>
        <w:t xml:space="preserve">. Cochi, India, 2011, 1089–1092. </w:t>
      </w:r>
    </w:p>
    <w:p w:rsidR="00692B71" w:rsidRPr="00692B71" w:rsidRDefault="00692B71" w:rsidP="00692B71">
      <w:pPr>
        <w:autoSpaceDE w:val="0"/>
        <w:autoSpaceDN w:val="0"/>
        <w:adjustRightInd w:val="0"/>
        <w:ind w:left="720"/>
        <w:jc w:val="both"/>
        <w:rPr>
          <w:rFonts w:asciiTheme="minorHAnsi" w:hAnsiTheme="minorHAnsi"/>
          <w:sz w:val="20"/>
          <w:szCs w:val="20"/>
        </w:rPr>
      </w:pPr>
    </w:p>
    <w:p w:rsidR="00692B71" w:rsidRPr="00692B71" w:rsidRDefault="00692B71" w:rsidP="00692B71">
      <w:pPr>
        <w:numPr>
          <w:ilvl w:val="0"/>
          <w:numId w:val="2"/>
        </w:numPr>
        <w:autoSpaceDE w:val="0"/>
        <w:autoSpaceDN w:val="0"/>
        <w:adjustRightInd w:val="0"/>
        <w:jc w:val="both"/>
        <w:rPr>
          <w:rFonts w:asciiTheme="minorHAnsi" w:hAnsiTheme="minorHAnsi"/>
          <w:b/>
          <w:sz w:val="20"/>
          <w:szCs w:val="20"/>
        </w:rPr>
      </w:pPr>
      <w:r w:rsidRPr="00692B71">
        <w:rPr>
          <w:rFonts w:asciiTheme="minorHAnsi" w:eastAsia="Times New Roman" w:hAnsiTheme="minorHAnsi"/>
          <w:sz w:val="20"/>
          <w:szCs w:val="20"/>
        </w:rPr>
        <w:t>Karadag D, Koc Y, Turan M, Armagan B. Removal of ammonium ion from aqueous solution using Turkish clinoptilolite</w:t>
      </w:r>
      <w:r w:rsidRPr="00692B71">
        <w:rPr>
          <w:rFonts w:asciiTheme="minorHAnsi" w:eastAsia="Times New Roman" w:hAnsiTheme="minorHAnsi"/>
          <w:i/>
          <w:sz w:val="20"/>
          <w:szCs w:val="20"/>
        </w:rPr>
        <w:t xml:space="preserve">. </w:t>
      </w:r>
      <w:r w:rsidRPr="00692B71">
        <w:rPr>
          <w:rFonts w:asciiTheme="minorHAnsi" w:eastAsia="Calibri" w:hAnsiTheme="minorHAnsi"/>
          <w:bCs/>
          <w:i/>
          <w:color w:val="000000"/>
          <w:sz w:val="20"/>
          <w:szCs w:val="20"/>
          <w:shd w:val="clear" w:color="auto" w:fill="FFFFFF"/>
        </w:rPr>
        <w:t>J Hazard Mater</w:t>
      </w:r>
      <w:r w:rsidRPr="00692B71">
        <w:rPr>
          <w:rFonts w:asciiTheme="minorHAnsi" w:hAnsiTheme="minorHAnsi"/>
          <w:bCs/>
          <w:color w:val="000000"/>
          <w:sz w:val="20"/>
          <w:szCs w:val="20"/>
          <w:shd w:val="clear" w:color="auto" w:fill="FFFFFF"/>
        </w:rPr>
        <w:t xml:space="preserve">. </w:t>
      </w:r>
      <w:r w:rsidRPr="00692B71">
        <w:rPr>
          <w:rFonts w:asciiTheme="minorHAnsi" w:eastAsia="Times New Roman" w:hAnsiTheme="minorHAnsi"/>
          <w:sz w:val="20"/>
          <w:szCs w:val="20"/>
        </w:rPr>
        <w:t xml:space="preserve">2006; 136(3): 604–609. </w:t>
      </w:r>
    </w:p>
    <w:p w:rsidR="00692B71" w:rsidRDefault="00692B71" w:rsidP="00692B71">
      <w:pPr>
        <w:numPr>
          <w:ilvl w:val="0"/>
          <w:numId w:val="2"/>
        </w:numPr>
        <w:autoSpaceDE w:val="0"/>
        <w:autoSpaceDN w:val="0"/>
        <w:adjustRightInd w:val="0"/>
        <w:jc w:val="both"/>
        <w:rPr>
          <w:rFonts w:asciiTheme="minorHAnsi" w:eastAsia="Calibri" w:hAnsiTheme="minorHAnsi"/>
          <w:bCs/>
          <w:sz w:val="20"/>
          <w:szCs w:val="20"/>
        </w:rPr>
      </w:pPr>
      <w:r w:rsidRPr="00692B71">
        <w:rPr>
          <w:rFonts w:asciiTheme="minorHAnsi" w:eastAsia="Calibri" w:hAnsiTheme="minorHAnsi"/>
          <w:bCs/>
          <w:sz w:val="20"/>
          <w:szCs w:val="20"/>
        </w:rPr>
        <w:t>Mazloomi F, Jalali M</w:t>
      </w:r>
      <w:r w:rsidRPr="00692B71">
        <w:rPr>
          <w:rFonts w:asciiTheme="minorHAnsi" w:hAnsiTheme="minorHAnsi"/>
          <w:bCs/>
          <w:sz w:val="20"/>
          <w:szCs w:val="20"/>
        </w:rPr>
        <w:t>.</w:t>
      </w:r>
      <w:r w:rsidRPr="00692B71">
        <w:rPr>
          <w:rFonts w:asciiTheme="minorHAnsi" w:eastAsia="Calibri" w:hAnsiTheme="minorHAnsi"/>
          <w:bCs/>
          <w:sz w:val="20"/>
          <w:szCs w:val="20"/>
        </w:rPr>
        <w:t xml:space="preserve"> Ammonium removal from aqueous solutions by natural Iranian zeolite in the presence of organic acids, cations and anions.  </w:t>
      </w:r>
      <w:r w:rsidRPr="00692B71">
        <w:rPr>
          <w:rFonts w:asciiTheme="minorHAnsi" w:eastAsia="Calibri" w:hAnsiTheme="minorHAnsi"/>
          <w:bCs/>
          <w:i/>
          <w:sz w:val="20"/>
          <w:szCs w:val="20"/>
        </w:rPr>
        <w:t>J Environ Chem Eng</w:t>
      </w:r>
      <w:r w:rsidRPr="00692B71">
        <w:rPr>
          <w:rFonts w:asciiTheme="minorHAnsi" w:hAnsiTheme="minorHAnsi"/>
          <w:bCs/>
          <w:sz w:val="20"/>
          <w:szCs w:val="20"/>
        </w:rPr>
        <w:t>. 2016;</w:t>
      </w:r>
      <w:r w:rsidRPr="00692B71">
        <w:rPr>
          <w:rFonts w:asciiTheme="minorHAnsi" w:eastAsia="Calibri" w:hAnsiTheme="minorHAnsi"/>
          <w:bCs/>
          <w:sz w:val="20"/>
          <w:szCs w:val="20"/>
        </w:rPr>
        <w:t xml:space="preserve"> 4(1):240–249. </w:t>
      </w:r>
    </w:p>
    <w:p w:rsidR="00927F75" w:rsidRPr="00692B71" w:rsidRDefault="00927F75" w:rsidP="00927F75">
      <w:pPr>
        <w:autoSpaceDE w:val="0"/>
        <w:autoSpaceDN w:val="0"/>
        <w:adjustRightInd w:val="0"/>
        <w:ind w:left="720"/>
        <w:jc w:val="both"/>
        <w:rPr>
          <w:rFonts w:asciiTheme="minorHAnsi" w:eastAsia="Calibri" w:hAnsiTheme="minorHAnsi"/>
          <w:bCs/>
          <w:sz w:val="20"/>
          <w:szCs w:val="20"/>
        </w:rPr>
      </w:pPr>
    </w:p>
    <w:p w:rsidR="00692B71" w:rsidRPr="00692B71" w:rsidRDefault="00692B71" w:rsidP="00692B71">
      <w:pPr>
        <w:numPr>
          <w:ilvl w:val="0"/>
          <w:numId w:val="2"/>
        </w:numPr>
        <w:jc w:val="both"/>
        <w:rPr>
          <w:rFonts w:asciiTheme="minorHAnsi" w:eastAsia="Calibri" w:hAnsiTheme="minorHAnsi"/>
          <w:sz w:val="20"/>
          <w:szCs w:val="20"/>
        </w:rPr>
      </w:pPr>
      <w:r w:rsidRPr="00692B71">
        <w:rPr>
          <w:rFonts w:asciiTheme="minorHAnsi" w:eastAsia="Calibri" w:hAnsiTheme="minorHAnsi"/>
          <w:bCs/>
          <w:sz w:val="20"/>
          <w:szCs w:val="20"/>
        </w:rPr>
        <w:t>Tomić Ž, Kukučka M, Kukučka Stojanović N, Kukučka A, Jokić A</w:t>
      </w:r>
      <w:r w:rsidRPr="00692B71">
        <w:rPr>
          <w:rFonts w:asciiTheme="minorHAnsi" w:hAnsiTheme="minorHAnsi"/>
          <w:bCs/>
          <w:sz w:val="20"/>
          <w:szCs w:val="20"/>
        </w:rPr>
        <w:t>.</w:t>
      </w:r>
      <w:r w:rsidRPr="00692B71">
        <w:rPr>
          <w:rFonts w:asciiTheme="minorHAnsi" w:eastAsia="Calibri" w:hAnsiTheme="minorHAnsi"/>
          <w:bCs/>
          <w:sz w:val="20"/>
          <w:szCs w:val="20"/>
        </w:rPr>
        <w:t xml:space="preserve"> CR-100 synthetic zeolite adsorption characteristics toward Northern </w:t>
      </w:r>
      <w:r w:rsidRPr="00D17568">
        <w:rPr>
          <w:rFonts w:asciiTheme="minorHAnsi" w:eastAsia="Calibri" w:hAnsiTheme="minorHAnsi"/>
          <w:bCs/>
          <w:sz w:val="20"/>
          <w:szCs w:val="20"/>
        </w:rPr>
        <w:t xml:space="preserve">Banat groundwater ammonia. </w:t>
      </w:r>
      <w:r w:rsidR="00024A3C" w:rsidRPr="00D17568">
        <w:rPr>
          <w:rFonts w:asciiTheme="minorHAnsi" w:eastAsia="Calibri" w:hAnsiTheme="minorHAnsi"/>
          <w:bCs/>
          <w:i/>
          <w:sz w:val="20"/>
          <w:szCs w:val="20"/>
        </w:rPr>
        <w:t>J Environ Sci</w:t>
      </w:r>
      <w:r w:rsidRPr="00D17568">
        <w:rPr>
          <w:rFonts w:asciiTheme="minorHAnsi" w:eastAsia="Calibri" w:hAnsiTheme="minorHAnsi"/>
          <w:bCs/>
          <w:i/>
          <w:sz w:val="20"/>
          <w:szCs w:val="20"/>
        </w:rPr>
        <w:t xml:space="preserve"> and Health, Part A</w:t>
      </w:r>
      <w:r w:rsidRPr="00D17568">
        <w:rPr>
          <w:rFonts w:asciiTheme="minorHAnsi" w:hAnsiTheme="minorHAnsi"/>
          <w:bCs/>
          <w:i/>
          <w:sz w:val="20"/>
          <w:szCs w:val="20"/>
        </w:rPr>
        <w:t>.</w:t>
      </w:r>
      <w:r w:rsidRPr="00D17568">
        <w:rPr>
          <w:rFonts w:asciiTheme="minorHAnsi" w:hAnsiTheme="minorHAnsi"/>
          <w:bCs/>
          <w:sz w:val="20"/>
          <w:szCs w:val="20"/>
        </w:rPr>
        <w:t xml:space="preserve"> 2016;</w:t>
      </w:r>
      <w:r w:rsidRPr="00692B71">
        <w:rPr>
          <w:rFonts w:asciiTheme="minorHAnsi" w:eastAsia="Calibri" w:hAnsiTheme="minorHAnsi"/>
          <w:bCs/>
          <w:sz w:val="20"/>
          <w:szCs w:val="20"/>
        </w:rPr>
        <w:t xml:space="preserve"> 51(12):</w:t>
      </w:r>
      <w:r w:rsidRPr="00692B71">
        <w:rPr>
          <w:rFonts w:asciiTheme="minorHAnsi" w:eastAsia="Calibri" w:hAnsiTheme="minorHAnsi"/>
          <w:sz w:val="20"/>
          <w:szCs w:val="20"/>
        </w:rPr>
        <w:t xml:space="preserve">1068-1074. </w:t>
      </w:r>
    </w:p>
    <w:p w:rsidR="00692B71" w:rsidRPr="00692B71" w:rsidRDefault="00692B71" w:rsidP="00692B71">
      <w:pPr>
        <w:numPr>
          <w:ilvl w:val="0"/>
          <w:numId w:val="2"/>
        </w:numPr>
        <w:autoSpaceDE w:val="0"/>
        <w:autoSpaceDN w:val="0"/>
        <w:adjustRightInd w:val="0"/>
        <w:contextualSpacing/>
        <w:jc w:val="both"/>
        <w:rPr>
          <w:rFonts w:asciiTheme="minorHAnsi" w:hAnsiTheme="minorHAnsi"/>
          <w:color w:val="000000"/>
          <w:sz w:val="20"/>
          <w:szCs w:val="20"/>
        </w:rPr>
      </w:pPr>
      <w:r w:rsidRPr="00692B71">
        <w:rPr>
          <w:rFonts w:asciiTheme="minorHAnsi" w:eastAsia="Calibri" w:hAnsiTheme="minorHAnsi"/>
          <w:bCs/>
          <w:sz w:val="20"/>
          <w:szCs w:val="20"/>
        </w:rPr>
        <w:t>Yu H, Tian W, Huang R, Wang Y</w:t>
      </w:r>
      <w:r w:rsidRPr="00692B71">
        <w:rPr>
          <w:rFonts w:asciiTheme="minorHAnsi" w:hAnsiTheme="minorHAnsi"/>
          <w:bCs/>
          <w:sz w:val="20"/>
          <w:szCs w:val="20"/>
        </w:rPr>
        <w:t>.</w:t>
      </w:r>
      <w:r w:rsidR="00FC690D">
        <w:rPr>
          <w:rFonts w:asciiTheme="minorHAnsi" w:hAnsiTheme="minorHAnsi"/>
          <w:bCs/>
          <w:sz w:val="20"/>
          <w:szCs w:val="20"/>
        </w:rPr>
        <w:t xml:space="preserve"> </w:t>
      </w:r>
      <w:r w:rsidRPr="00692B71">
        <w:rPr>
          <w:rFonts w:asciiTheme="minorHAnsi" w:eastAsia="Calibri" w:hAnsiTheme="minorHAnsi"/>
          <w:bCs/>
          <w:color w:val="000000"/>
          <w:sz w:val="20"/>
          <w:szCs w:val="20"/>
        </w:rPr>
        <w:t>Preparation of a coal cinder-zeolite ball and its adsorption performance for ammonia nitrogen.</w:t>
      </w:r>
      <w:r w:rsidR="00FC690D">
        <w:rPr>
          <w:rFonts w:asciiTheme="minorHAnsi" w:eastAsia="Calibri" w:hAnsiTheme="minorHAnsi"/>
          <w:bCs/>
          <w:color w:val="000000"/>
          <w:sz w:val="20"/>
          <w:szCs w:val="20"/>
        </w:rPr>
        <w:t xml:space="preserve"> </w:t>
      </w:r>
      <w:r w:rsidRPr="00692B71">
        <w:rPr>
          <w:rFonts w:asciiTheme="minorHAnsi" w:eastAsia="Calibri" w:hAnsiTheme="minorHAnsi"/>
          <w:i/>
          <w:sz w:val="20"/>
          <w:szCs w:val="20"/>
        </w:rPr>
        <w:t>5th International Conference on Information Engineer</w:t>
      </w:r>
      <w:r w:rsidRPr="00692B71">
        <w:rPr>
          <w:rFonts w:asciiTheme="minorHAnsi" w:hAnsiTheme="minorHAnsi"/>
          <w:i/>
          <w:sz w:val="20"/>
          <w:szCs w:val="20"/>
        </w:rPr>
        <w:t>ing for Mechanics and Materials.</w:t>
      </w:r>
      <w:r w:rsidRPr="00692B71">
        <w:rPr>
          <w:rStyle w:val="apple-converted-space"/>
          <w:rFonts w:asciiTheme="minorHAnsi" w:hAnsiTheme="minorHAnsi" w:cs="Arial"/>
          <w:color w:val="545454"/>
          <w:sz w:val="20"/>
          <w:szCs w:val="20"/>
          <w:shd w:val="clear" w:color="auto" w:fill="FFFFFF"/>
        </w:rPr>
        <w:t> </w:t>
      </w:r>
      <w:r w:rsidRPr="00692B71">
        <w:rPr>
          <w:rFonts w:asciiTheme="minorHAnsi" w:hAnsiTheme="minorHAnsi" w:cs="Arial"/>
          <w:sz w:val="20"/>
          <w:szCs w:val="20"/>
          <w:shd w:val="clear" w:color="auto" w:fill="FFFFFF"/>
        </w:rPr>
        <w:t>Huhhot, Inner Mongolia,</w:t>
      </w:r>
      <w:r w:rsidRPr="00692B71">
        <w:rPr>
          <w:rFonts w:asciiTheme="minorHAnsi" w:hAnsiTheme="minorHAnsi"/>
          <w:bCs/>
          <w:sz w:val="20"/>
          <w:szCs w:val="20"/>
        </w:rPr>
        <w:t xml:space="preserve"> 2015, </w:t>
      </w:r>
      <w:r w:rsidRPr="00692B71">
        <w:rPr>
          <w:rFonts w:asciiTheme="minorHAnsi" w:eastAsia="Calibri" w:hAnsiTheme="minorHAnsi"/>
          <w:sz w:val="20"/>
          <w:szCs w:val="20"/>
        </w:rPr>
        <w:t xml:space="preserve">1530–1535.  </w:t>
      </w:r>
    </w:p>
    <w:p w:rsidR="00692B71" w:rsidRPr="00692B71" w:rsidRDefault="00692B71" w:rsidP="00692B71">
      <w:pPr>
        <w:autoSpaceDE w:val="0"/>
        <w:autoSpaceDN w:val="0"/>
        <w:adjustRightInd w:val="0"/>
        <w:ind w:left="720"/>
        <w:contextualSpacing/>
        <w:jc w:val="both"/>
        <w:rPr>
          <w:rFonts w:asciiTheme="minorHAnsi" w:hAnsiTheme="minorHAnsi"/>
          <w:color w:val="000000"/>
          <w:sz w:val="20"/>
          <w:szCs w:val="20"/>
        </w:rPr>
      </w:pPr>
    </w:p>
    <w:p w:rsidR="00692B71" w:rsidRPr="00692B71" w:rsidRDefault="00692B71" w:rsidP="00692B71">
      <w:pPr>
        <w:numPr>
          <w:ilvl w:val="0"/>
          <w:numId w:val="2"/>
        </w:numPr>
        <w:autoSpaceDE w:val="0"/>
        <w:autoSpaceDN w:val="0"/>
        <w:adjustRightInd w:val="0"/>
        <w:jc w:val="both"/>
        <w:rPr>
          <w:rFonts w:asciiTheme="minorHAnsi" w:eastAsia="Calibri" w:hAnsiTheme="minorHAnsi"/>
          <w:sz w:val="20"/>
          <w:szCs w:val="20"/>
        </w:rPr>
      </w:pPr>
      <w:r w:rsidRPr="00692B71">
        <w:rPr>
          <w:rFonts w:asciiTheme="minorHAnsi" w:hAnsiTheme="minorHAnsi"/>
          <w:sz w:val="20"/>
          <w:szCs w:val="20"/>
        </w:rPr>
        <w:t xml:space="preserve">Karadag D, Koc Y, Turan M, Ozturk M. A comparative study of linear and non-linear regression analysis for ammonium exchange by clinoptilolite zeolite. </w:t>
      </w:r>
      <w:r w:rsidRPr="00692B71">
        <w:rPr>
          <w:rFonts w:asciiTheme="minorHAnsi" w:hAnsiTheme="minorHAnsi"/>
          <w:i/>
          <w:sz w:val="20"/>
          <w:szCs w:val="20"/>
        </w:rPr>
        <w:t>J Hazard Mater</w:t>
      </w:r>
      <w:r w:rsidRPr="00692B71">
        <w:rPr>
          <w:rFonts w:asciiTheme="minorHAnsi" w:hAnsiTheme="minorHAnsi"/>
          <w:sz w:val="20"/>
          <w:szCs w:val="20"/>
        </w:rPr>
        <w:t xml:space="preserve">. 2007; 144(1-2): 432–437. </w:t>
      </w:r>
    </w:p>
    <w:p w:rsidR="00692B71" w:rsidRPr="00692B71" w:rsidRDefault="00692B71" w:rsidP="00692B71">
      <w:pPr>
        <w:numPr>
          <w:ilvl w:val="0"/>
          <w:numId w:val="2"/>
        </w:numPr>
        <w:autoSpaceDE w:val="0"/>
        <w:autoSpaceDN w:val="0"/>
        <w:adjustRightInd w:val="0"/>
        <w:jc w:val="both"/>
        <w:rPr>
          <w:rFonts w:asciiTheme="minorHAnsi" w:hAnsiTheme="minorHAnsi"/>
          <w:b/>
          <w:sz w:val="20"/>
          <w:szCs w:val="20"/>
        </w:rPr>
      </w:pPr>
      <w:r w:rsidRPr="00692B71">
        <w:rPr>
          <w:rFonts w:asciiTheme="minorHAnsi" w:hAnsiTheme="minorHAnsi"/>
          <w:sz w:val="20"/>
          <w:szCs w:val="20"/>
        </w:rPr>
        <w:t xml:space="preserve">Niu Y, Zhao Y, Xi B, Hu X, Xia X, Wang L, LD, Lu J. Removal of ammonium from aqueous solutions using synthetic zeolite obtained from coal fly-ash. </w:t>
      </w:r>
      <w:r w:rsidRPr="00692B71">
        <w:rPr>
          <w:rFonts w:asciiTheme="minorHAnsi" w:eastAsia="Calibri" w:hAnsiTheme="minorHAnsi"/>
          <w:bCs/>
          <w:i/>
          <w:sz w:val="20"/>
          <w:szCs w:val="20"/>
          <w:shd w:val="clear" w:color="auto" w:fill="FFFFFF"/>
        </w:rPr>
        <w:t>Fresen Environ Bull</w:t>
      </w:r>
      <w:r w:rsidRPr="00692B71">
        <w:rPr>
          <w:rFonts w:asciiTheme="minorHAnsi" w:hAnsiTheme="minorHAnsi"/>
          <w:bCs/>
          <w:sz w:val="20"/>
          <w:szCs w:val="20"/>
          <w:shd w:val="clear" w:color="auto" w:fill="FFFFFF"/>
        </w:rPr>
        <w:t>.</w:t>
      </w:r>
      <w:r w:rsidRPr="00692B71">
        <w:rPr>
          <w:rFonts w:asciiTheme="minorHAnsi" w:hAnsiTheme="minorHAnsi"/>
          <w:sz w:val="20"/>
          <w:szCs w:val="20"/>
        </w:rPr>
        <w:t xml:space="preserve">2012; 21(7): </w:t>
      </w:r>
      <w:r w:rsidRPr="00692B71">
        <w:rPr>
          <w:rFonts w:asciiTheme="minorHAnsi" w:eastAsia="Calibri" w:hAnsiTheme="minorHAnsi"/>
          <w:sz w:val="20"/>
          <w:szCs w:val="20"/>
          <w:shd w:val="clear" w:color="auto" w:fill="FFFFFF"/>
        </w:rPr>
        <w:t>1732–1739.</w:t>
      </w:r>
    </w:p>
    <w:p w:rsidR="00692B71" w:rsidRPr="00692B71" w:rsidRDefault="00692B71" w:rsidP="00692B71">
      <w:pPr>
        <w:autoSpaceDE w:val="0"/>
        <w:autoSpaceDN w:val="0"/>
        <w:adjustRightInd w:val="0"/>
        <w:ind w:left="720"/>
        <w:jc w:val="both"/>
        <w:rPr>
          <w:rFonts w:asciiTheme="minorHAnsi" w:hAnsiTheme="minorHAnsi"/>
          <w:b/>
          <w:sz w:val="20"/>
          <w:szCs w:val="20"/>
        </w:rPr>
      </w:pPr>
    </w:p>
    <w:p w:rsidR="00692B71" w:rsidRPr="00692B71" w:rsidRDefault="00692B71" w:rsidP="00692B71">
      <w:pPr>
        <w:numPr>
          <w:ilvl w:val="0"/>
          <w:numId w:val="2"/>
        </w:numPr>
        <w:jc w:val="both"/>
        <w:rPr>
          <w:rFonts w:asciiTheme="minorHAnsi" w:eastAsia="Times New Roman" w:hAnsiTheme="minorHAnsi"/>
          <w:sz w:val="20"/>
          <w:szCs w:val="20"/>
        </w:rPr>
      </w:pPr>
      <w:r w:rsidRPr="00692B71">
        <w:rPr>
          <w:rFonts w:asciiTheme="minorHAnsi" w:eastAsia="Times New Roman" w:hAnsiTheme="minorHAnsi"/>
          <w:sz w:val="20"/>
          <w:szCs w:val="20"/>
        </w:rPr>
        <w:lastRenderedPageBreak/>
        <w:t xml:space="preserve">Alias MY, Lee KK, Zaharah I, Zaiton AM, Nik AN. Kinetic and equilibrium studies of the removal of ammonium ions from aqueous solution by rice husk ash-synthesized zeolite Y and powdered and granulated forms of mordenite. </w:t>
      </w:r>
      <w:r w:rsidRPr="00692B71">
        <w:rPr>
          <w:rFonts w:asciiTheme="minorHAnsi" w:hAnsiTheme="minorHAnsi"/>
          <w:i/>
          <w:sz w:val="20"/>
          <w:szCs w:val="20"/>
        </w:rPr>
        <w:t>J Hazard Mater.</w:t>
      </w:r>
      <w:r w:rsidRPr="00692B71">
        <w:rPr>
          <w:rFonts w:asciiTheme="minorHAnsi" w:eastAsia="Times New Roman" w:hAnsiTheme="minorHAnsi"/>
          <w:sz w:val="20"/>
          <w:szCs w:val="20"/>
        </w:rPr>
        <w:t xml:space="preserve">2010;174(1-3): 380–385. </w:t>
      </w:r>
    </w:p>
    <w:p w:rsidR="00692B71" w:rsidRPr="00692B71" w:rsidRDefault="00692B71" w:rsidP="00692B71">
      <w:pPr>
        <w:numPr>
          <w:ilvl w:val="0"/>
          <w:numId w:val="2"/>
        </w:numPr>
        <w:contextualSpacing/>
        <w:jc w:val="both"/>
        <w:rPr>
          <w:rFonts w:asciiTheme="minorHAnsi" w:eastAsia="Times New Roman" w:hAnsiTheme="minorHAnsi"/>
          <w:sz w:val="20"/>
          <w:szCs w:val="20"/>
        </w:rPr>
      </w:pPr>
      <w:r w:rsidRPr="00692B71">
        <w:rPr>
          <w:rFonts w:asciiTheme="minorHAnsi" w:hAnsiTheme="minorHAnsi"/>
          <w:sz w:val="20"/>
          <w:szCs w:val="20"/>
        </w:rPr>
        <w:t xml:space="preserve">Emerson K, Russo RC, Lund LE, Thurston RV </w:t>
      </w:r>
      <w:r w:rsidRPr="00692B71">
        <w:rPr>
          <w:rFonts w:asciiTheme="minorHAnsi" w:eastAsia="Times New Roman" w:hAnsiTheme="minorHAnsi"/>
          <w:sz w:val="20"/>
          <w:szCs w:val="20"/>
        </w:rPr>
        <w:t xml:space="preserve">Aqueous ammonia equilibrium calculations: effects of pH and temperature. </w:t>
      </w:r>
      <w:r w:rsidRPr="00692B71">
        <w:rPr>
          <w:rFonts w:asciiTheme="minorHAnsi" w:eastAsia="Times New Roman" w:hAnsiTheme="minorHAnsi"/>
          <w:i/>
          <w:sz w:val="20"/>
          <w:szCs w:val="20"/>
        </w:rPr>
        <w:t xml:space="preserve">Journal of the Fisheries Research, Board of Canada. </w:t>
      </w:r>
      <w:r w:rsidRPr="00692B71">
        <w:rPr>
          <w:rFonts w:asciiTheme="minorHAnsi" w:hAnsiTheme="minorHAnsi"/>
          <w:sz w:val="20"/>
          <w:szCs w:val="20"/>
        </w:rPr>
        <w:t>1975;</w:t>
      </w:r>
      <w:r w:rsidRPr="00692B71">
        <w:rPr>
          <w:rFonts w:asciiTheme="minorHAnsi" w:eastAsia="Times New Roman" w:hAnsiTheme="minorHAnsi"/>
          <w:sz w:val="20"/>
          <w:szCs w:val="20"/>
        </w:rPr>
        <w:t xml:space="preserve"> 32(12): 2379–2383. </w:t>
      </w:r>
    </w:p>
    <w:p w:rsidR="00692B71" w:rsidRPr="00692B71" w:rsidRDefault="00692B71" w:rsidP="00692B71">
      <w:pPr>
        <w:ind w:left="720"/>
        <w:contextualSpacing/>
        <w:jc w:val="both"/>
        <w:rPr>
          <w:rFonts w:asciiTheme="minorHAnsi" w:eastAsia="Times New Roman" w:hAnsiTheme="minorHAnsi"/>
          <w:sz w:val="20"/>
          <w:szCs w:val="20"/>
        </w:rPr>
      </w:pPr>
    </w:p>
    <w:p w:rsidR="00692B71" w:rsidRPr="00692B71" w:rsidRDefault="00692B71" w:rsidP="00692B71">
      <w:pPr>
        <w:numPr>
          <w:ilvl w:val="0"/>
          <w:numId w:val="2"/>
        </w:numPr>
        <w:autoSpaceDE w:val="0"/>
        <w:autoSpaceDN w:val="0"/>
        <w:adjustRightInd w:val="0"/>
        <w:jc w:val="both"/>
        <w:rPr>
          <w:rFonts w:asciiTheme="minorHAnsi" w:hAnsiTheme="minorHAnsi"/>
          <w:sz w:val="20"/>
          <w:szCs w:val="20"/>
        </w:rPr>
      </w:pPr>
      <w:r w:rsidRPr="00692B71">
        <w:rPr>
          <w:rFonts w:asciiTheme="minorHAnsi" w:hAnsiTheme="minorHAnsi"/>
          <w:sz w:val="20"/>
          <w:szCs w:val="20"/>
        </w:rPr>
        <w:t xml:space="preserve">Erikson RJ. An evaluation of mathematical models for the effects of pH and temperature on ammonia toxicity to aquatic organisms. </w:t>
      </w:r>
      <w:r w:rsidRPr="00692B71">
        <w:rPr>
          <w:rFonts w:asciiTheme="minorHAnsi" w:hAnsiTheme="minorHAnsi"/>
          <w:i/>
          <w:sz w:val="20"/>
          <w:szCs w:val="20"/>
        </w:rPr>
        <w:t xml:space="preserve">Wat Res. </w:t>
      </w:r>
      <w:r w:rsidRPr="00692B71">
        <w:rPr>
          <w:rFonts w:asciiTheme="minorHAnsi" w:hAnsiTheme="minorHAnsi"/>
          <w:sz w:val="20"/>
          <w:szCs w:val="20"/>
        </w:rPr>
        <w:t xml:space="preserve">1985;19(8): 1047–1058. </w:t>
      </w:r>
    </w:p>
    <w:p w:rsidR="00692B71" w:rsidRPr="00692B71" w:rsidRDefault="00692B71" w:rsidP="00692B71">
      <w:pPr>
        <w:numPr>
          <w:ilvl w:val="0"/>
          <w:numId w:val="2"/>
        </w:numPr>
        <w:autoSpaceDE w:val="0"/>
        <w:autoSpaceDN w:val="0"/>
        <w:adjustRightInd w:val="0"/>
        <w:jc w:val="both"/>
        <w:rPr>
          <w:rFonts w:asciiTheme="minorHAnsi" w:hAnsiTheme="minorHAnsi"/>
          <w:sz w:val="20"/>
          <w:szCs w:val="20"/>
        </w:rPr>
      </w:pPr>
      <w:r w:rsidRPr="00692B71">
        <w:rPr>
          <w:rFonts w:asciiTheme="minorHAnsi" w:hAnsiTheme="minorHAnsi"/>
          <w:sz w:val="20"/>
          <w:szCs w:val="20"/>
        </w:rPr>
        <w:t xml:space="preserve">Lin L, Lei Z, Wang L, Liu X, Zhang Y, Wan C, Lee DJ, Tay JH. Adsorption mechanisms of high-levels of ammonium onto natural and NaCl-modified zeolites. </w:t>
      </w:r>
      <w:r w:rsidRPr="00692B71">
        <w:rPr>
          <w:rFonts w:asciiTheme="minorHAnsi" w:hAnsiTheme="minorHAnsi"/>
          <w:i/>
          <w:sz w:val="20"/>
          <w:szCs w:val="20"/>
        </w:rPr>
        <w:t>Sep Purif Technol</w:t>
      </w:r>
      <w:r w:rsidRPr="00692B71">
        <w:rPr>
          <w:rFonts w:asciiTheme="minorHAnsi" w:hAnsiTheme="minorHAnsi"/>
          <w:sz w:val="20"/>
          <w:szCs w:val="20"/>
        </w:rPr>
        <w:t>. 2013; 103</w:t>
      </w:r>
      <w:r w:rsidRPr="00692B71">
        <w:rPr>
          <w:rFonts w:asciiTheme="minorHAnsi" w:hAnsiTheme="minorHAnsi"/>
          <w:b/>
          <w:sz w:val="20"/>
          <w:szCs w:val="20"/>
        </w:rPr>
        <w:t xml:space="preserve">: </w:t>
      </w:r>
      <w:r w:rsidRPr="00692B71">
        <w:rPr>
          <w:rFonts w:asciiTheme="minorHAnsi" w:hAnsiTheme="minorHAnsi"/>
          <w:sz w:val="20"/>
          <w:szCs w:val="20"/>
        </w:rPr>
        <w:t>15–20.</w:t>
      </w:r>
    </w:p>
    <w:p w:rsidR="00692B71" w:rsidRPr="00692B71" w:rsidRDefault="00692B71" w:rsidP="001F014F">
      <w:pPr>
        <w:autoSpaceDE w:val="0"/>
        <w:autoSpaceDN w:val="0"/>
        <w:adjustRightInd w:val="0"/>
        <w:ind w:left="709"/>
        <w:jc w:val="both"/>
        <w:rPr>
          <w:rFonts w:asciiTheme="minorHAnsi" w:hAnsiTheme="minorHAnsi"/>
          <w:sz w:val="20"/>
          <w:szCs w:val="20"/>
        </w:rPr>
      </w:pPr>
    </w:p>
    <w:p w:rsidR="00692B71" w:rsidRPr="00692B71" w:rsidRDefault="00692B71" w:rsidP="00692B71">
      <w:pPr>
        <w:numPr>
          <w:ilvl w:val="0"/>
          <w:numId w:val="2"/>
        </w:numPr>
        <w:autoSpaceDE w:val="0"/>
        <w:autoSpaceDN w:val="0"/>
        <w:adjustRightInd w:val="0"/>
        <w:jc w:val="both"/>
        <w:rPr>
          <w:rFonts w:asciiTheme="minorHAnsi" w:eastAsia="Calibri" w:hAnsiTheme="minorHAnsi"/>
          <w:sz w:val="20"/>
          <w:szCs w:val="20"/>
        </w:rPr>
      </w:pPr>
      <w:r w:rsidRPr="00692B71">
        <w:rPr>
          <w:rFonts w:asciiTheme="minorHAnsi" w:hAnsiTheme="minorHAnsi"/>
          <w:sz w:val="20"/>
          <w:szCs w:val="20"/>
        </w:rPr>
        <w:t xml:space="preserve">Zhang B, Wu D, Wang Ch, He Sh, Zhang Z, Kong H. </w:t>
      </w:r>
      <w:r w:rsidRPr="00692B71">
        <w:rPr>
          <w:rFonts w:asciiTheme="minorHAnsi" w:eastAsia="Calibri" w:hAnsiTheme="minorHAnsi"/>
          <w:sz w:val="20"/>
          <w:szCs w:val="20"/>
        </w:rPr>
        <w:t>Simultaneous removal of ammonium and phosphate by zeolite synthesized from coal fly ash as influenced by acid treatment</w:t>
      </w:r>
      <w:r w:rsidRPr="00692B71">
        <w:rPr>
          <w:rFonts w:asciiTheme="minorHAnsi" w:hAnsiTheme="minorHAnsi"/>
          <w:sz w:val="20"/>
          <w:szCs w:val="20"/>
        </w:rPr>
        <w:t xml:space="preserve">.  </w:t>
      </w:r>
      <w:r w:rsidRPr="00692B71">
        <w:rPr>
          <w:rFonts w:asciiTheme="minorHAnsi" w:hAnsiTheme="minorHAnsi"/>
          <w:i/>
          <w:sz w:val="20"/>
          <w:szCs w:val="20"/>
        </w:rPr>
        <w:t>J Environ Sci.</w:t>
      </w:r>
      <w:r w:rsidRPr="00692B71">
        <w:rPr>
          <w:rFonts w:asciiTheme="minorHAnsi" w:hAnsiTheme="minorHAnsi"/>
          <w:sz w:val="20"/>
          <w:szCs w:val="20"/>
        </w:rPr>
        <w:t xml:space="preserve"> 2007;19(5): 540–545. </w:t>
      </w:r>
    </w:p>
    <w:p w:rsidR="00692B71" w:rsidRPr="00692B71" w:rsidRDefault="00692B71" w:rsidP="00692B71">
      <w:pPr>
        <w:numPr>
          <w:ilvl w:val="0"/>
          <w:numId w:val="2"/>
        </w:numPr>
        <w:autoSpaceDE w:val="0"/>
        <w:autoSpaceDN w:val="0"/>
        <w:adjustRightInd w:val="0"/>
        <w:jc w:val="both"/>
        <w:rPr>
          <w:rFonts w:asciiTheme="minorHAnsi" w:hAnsiTheme="minorHAnsi"/>
          <w:sz w:val="20"/>
          <w:szCs w:val="20"/>
        </w:rPr>
      </w:pPr>
      <w:r w:rsidRPr="00692B71">
        <w:rPr>
          <w:rFonts w:asciiTheme="minorHAnsi" w:hAnsiTheme="minorHAnsi"/>
          <w:sz w:val="20"/>
          <w:szCs w:val="20"/>
        </w:rPr>
        <w:t xml:space="preserve">Juan R, Hernández S, Andrés JM, Ruiz C. Synthesis granular zeolitic materials with high cation exchange capacity from agglomerated coal fly ash. </w:t>
      </w:r>
      <w:r w:rsidRPr="00692B71">
        <w:rPr>
          <w:rFonts w:asciiTheme="minorHAnsi" w:hAnsiTheme="minorHAnsi"/>
          <w:i/>
          <w:sz w:val="20"/>
          <w:szCs w:val="20"/>
        </w:rPr>
        <w:t>Fuel</w:t>
      </w:r>
      <w:r w:rsidRPr="00692B71">
        <w:rPr>
          <w:rFonts w:asciiTheme="minorHAnsi" w:hAnsiTheme="minorHAnsi"/>
          <w:sz w:val="20"/>
          <w:szCs w:val="20"/>
        </w:rPr>
        <w:t xml:space="preserve">. 2007;86: 1811–1821. </w:t>
      </w:r>
    </w:p>
    <w:p w:rsidR="00692B71" w:rsidRPr="00692B71" w:rsidRDefault="00692B71" w:rsidP="00692B71">
      <w:pPr>
        <w:autoSpaceDE w:val="0"/>
        <w:autoSpaceDN w:val="0"/>
        <w:adjustRightInd w:val="0"/>
        <w:ind w:left="720"/>
        <w:jc w:val="both"/>
        <w:rPr>
          <w:rStyle w:val="Hyperlink"/>
          <w:rFonts w:asciiTheme="minorHAnsi" w:hAnsiTheme="minorHAnsi"/>
          <w:color w:val="auto"/>
          <w:sz w:val="20"/>
          <w:szCs w:val="20"/>
          <w:u w:val="none"/>
        </w:rPr>
      </w:pPr>
    </w:p>
    <w:p w:rsidR="00692B71" w:rsidRPr="00692B71" w:rsidRDefault="00692B71" w:rsidP="00692B71">
      <w:pPr>
        <w:numPr>
          <w:ilvl w:val="0"/>
          <w:numId w:val="2"/>
        </w:numPr>
        <w:autoSpaceDE w:val="0"/>
        <w:autoSpaceDN w:val="0"/>
        <w:adjustRightInd w:val="0"/>
        <w:jc w:val="both"/>
        <w:rPr>
          <w:rFonts w:asciiTheme="minorHAnsi" w:hAnsiTheme="minorHAnsi"/>
          <w:sz w:val="20"/>
          <w:szCs w:val="20"/>
        </w:rPr>
      </w:pPr>
      <w:r w:rsidRPr="00692B71">
        <w:rPr>
          <w:rFonts w:asciiTheme="minorHAnsi" w:hAnsiTheme="minorHAnsi"/>
          <w:sz w:val="20"/>
          <w:szCs w:val="20"/>
        </w:rPr>
        <w:t xml:space="preserve">Yujie B, Aili Z, Jiti Z. Study on treatment of methylene blue wastewater by fly ash adsorption-fenton and thermal regeneration. </w:t>
      </w:r>
      <w:r w:rsidRPr="00692B71">
        <w:rPr>
          <w:rFonts w:asciiTheme="minorHAnsi" w:hAnsiTheme="minorHAnsi"/>
          <w:i/>
          <w:sz w:val="20"/>
          <w:szCs w:val="20"/>
        </w:rPr>
        <w:t>Environmental Sci</w:t>
      </w:r>
      <w:r w:rsidRPr="00692B71">
        <w:rPr>
          <w:rFonts w:asciiTheme="minorHAnsi" w:hAnsiTheme="minorHAnsi"/>
          <w:sz w:val="20"/>
          <w:szCs w:val="20"/>
        </w:rPr>
        <w:t>. 2012; 33(7): 2419-3426.</w:t>
      </w:r>
    </w:p>
    <w:p w:rsidR="00692B71" w:rsidRPr="00927F75" w:rsidRDefault="00692B71" w:rsidP="00927F75">
      <w:pPr>
        <w:numPr>
          <w:ilvl w:val="0"/>
          <w:numId w:val="2"/>
        </w:numPr>
        <w:autoSpaceDE w:val="0"/>
        <w:autoSpaceDN w:val="0"/>
        <w:adjustRightInd w:val="0"/>
        <w:jc w:val="both"/>
        <w:rPr>
          <w:rFonts w:asciiTheme="minorHAnsi" w:hAnsiTheme="minorHAnsi"/>
          <w:sz w:val="20"/>
          <w:szCs w:val="20"/>
        </w:rPr>
      </w:pPr>
      <w:r w:rsidRPr="00692B71">
        <w:rPr>
          <w:rFonts w:asciiTheme="minorHAnsi" w:hAnsiTheme="minorHAnsi"/>
          <w:sz w:val="20"/>
          <w:szCs w:val="20"/>
        </w:rPr>
        <w:t xml:space="preserve">Hui KS, Chao CYH, Kot SC. Removal of mixed heavy metal ions in wastewater by zeolite 4A and residual products from recycled coal fly ash. </w:t>
      </w:r>
      <w:r w:rsidRPr="00692B71">
        <w:rPr>
          <w:rFonts w:asciiTheme="minorHAnsi" w:hAnsiTheme="minorHAnsi"/>
          <w:i/>
          <w:sz w:val="20"/>
          <w:szCs w:val="20"/>
        </w:rPr>
        <w:t xml:space="preserve">J Hazard Mater B. </w:t>
      </w:r>
      <w:r w:rsidRPr="00692B71">
        <w:rPr>
          <w:rFonts w:asciiTheme="minorHAnsi" w:hAnsiTheme="minorHAnsi"/>
          <w:sz w:val="20"/>
          <w:szCs w:val="20"/>
        </w:rPr>
        <w:t xml:space="preserve"> 2005; 127(1-3): 89–101. </w:t>
      </w:r>
    </w:p>
    <w:p w:rsidR="001F014F" w:rsidRDefault="00692B71" w:rsidP="001F014F">
      <w:pPr>
        <w:numPr>
          <w:ilvl w:val="0"/>
          <w:numId w:val="2"/>
        </w:numPr>
        <w:suppressAutoHyphens/>
        <w:autoSpaceDE w:val="0"/>
        <w:autoSpaceDN w:val="0"/>
        <w:adjustRightInd w:val="0"/>
        <w:spacing w:line="276" w:lineRule="auto"/>
        <w:jc w:val="both"/>
        <w:rPr>
          <w:rFonts w:asciiTheme="minorHAnsi" w:hAnsiTheme="minorHAnsi"/>
          <w:sz w:val="20"/>
          <w:szCs w:val="20"/>
          <w:lang w:eastAsia="zh-CN"/>
        </w:rPr>
      </w:pPr>
      <w:r w:rsidRPr="00692B71">
        <w:rPr>
          <w:rFonts w:asciiTheme="minorHAnsi" w:hAnsiTheme="minorHAnsi"/>
          <w:sz w:val="20"/>
          <w:szCs w:val="20"/>
        </w:rPr>
        <w:t xml:space="preserve">Franus W. Wdowin M. Franus M. Synthesis and characterization of zeolites prepared from industrial fly ash. </w:t>
      </w:r>
      <w:r w:rsidRPr="00692B71">
        <w:rPr>
          <w:rFonts w:asciiTheme="minorHAnsi" w:hAnsiTheme="minorHAnsi"/>
          <w:i/>
          <w:sz w:val="20"/>
          <w:szCs w:val="20"/>
        </w:rPr>
        <w:t xml:space="preserve">Environ Monit Assess. </w:t>
      </w:r>
      <w:r w:rsidRPr="00692B71">
        <w:rPr>
          <w:rFonts w:asciiTheme="minorHAnsi" w:hAnsiTheme="minorHAnsi"/>
          <w:sz w:val="20"/>
          <w:szCs w:val="20"/>
        </w:rPr>
        <w:t xml:space="preserve">2014; 186(9): 5721–5729. </w:t>
      </w:r>
    </w:p>
    <w:p w:rsidR="00F4763B" w:rsidRPr="00F17BA3" w:rsidRDefault="00F4763B" w:rsidP="00F4763B">
      <w:pPr>
        <w:suppressAutoHyphens/>
        <w:autoSpaceDE w:val="0"/>
        <w:autoSpaceDN w:val="0"/>
        <w:adjustRightInd w:val="0"/>
        <w:spacing w:line="276" w:lineRule="auto"/>
        <w:ind w:left="720"/>
        <w:jc w:val="both"/>
        <w:rPr>
          <w:rFonts w:asciiTheme="minorHAnsi" w:hAnsiTheme="minorHAnsi"/>
          <w:sz w:val="20"/>
          <w:szCs w:val="20"/>
          <w:lang w:eastAsia="zh-CN"/>
        </w:rPr>
      </w:pPr>
    </w:p>
    <w:p w:rsidR="00692B71" w:rsidRPr="00FC7D3D" w:rsidRDefault="00692B71" w:rsidP="00692B71">
      <w:pPr>
        <w:rPr>
          <w:rFonts w:asciiTheme="minorHAnsi" w:hAnsiTheme="minorHAnsi"/>
          <w:b/>
          <w:sz w:val="22"/>
          <w:szCs w:val="22"/>
        </w:rPr>
      </w:pPr>
      <w:r w:rsidRPr="00D17568">
        <w:rPr>
          <w:rFonts w:asciiTheme="minorHAnsi" w:hAnsiTheme="minorHAnsi"/>
          <w:b/>
          <w:sz w:val="22"/>
          <w:szCs w:val="22"/>
        </w:rPr>
        <w:t xml:space="preserve">Ammonium ion removal from </w:t>
      </w:r>
      <w:r w:rsidR="008E0300" w:rsidRPr="00D17568">
        <w:rPr>
          <w:rFonts w:asciiTheme="minorHAnsi" w:hAnsiTheme="minorHAnsi"/>
          <w:b/>
          <w:sz w:val="22"/>
          <w:szCs w:val="22"/>
        </w:rPr>
        <w:t>aqueous solutions using fly ash deriv</w:t>
      </w:r>
      <w:r w:rsidRPr="00D17568">
        <w:rPr>
          <w:rFonts w:asciiTheme="minorHAnsi" w:hAnsiTheme="minorHAnsi"/>
          <w:b/>
          <w:sz w:val="22"/>
          <w:szCs w:val="22"/>
        </w:rPr>
        <w:t>ed zeolites by alkaline fusion process</w:t>
      </w:r>
    </w:p>
    <w:p w:rsidR="00692B71" w:rsidRPr="00692B71" w:rsidRDefault="00692B71" w:rsidP="00692B71">
      <w:pPr>
        <w:rPr>
          <w:rFonts w:asciiTheme="minorHAnsi" w:hAnsiTheme="minorHAnsi"/>
          <w:sz w:val="20"/>
          <w:szCs w:val="20"/>
        </w:rPr>
      </w:pPr>
    </w:p>
    <w:p w:rsidR="00692B71" w:rsidRPr="00692B71" w:rsidRDefault="00692B71" w:rsidP="00692B71">
      <w:pPr>
        <w:rPr>
          <w:rFonts w:asciiTheme="minorHAnsi" w:hAnsiTheme="minorHAnsi"/>
          <w:sz w:val="20"/>
          <w:szCs w:val="20"/>
        </w:rPr>
      </w:pPr>
    </w:p>
    <w:p w:rsidR="00692B71" w:rsidRPr="00692B71" w:rsidRDefault="00692B71" w:rsidP="00FC7D3D">
      <w:pPr>
        <w:spacing w:line="480" w:lineRule="auto"/>
        <w:rPr>
          <w:rFonts w:asciiTheme="minorHAnsi" w:hAnsiTheme="minorHAnsi"/>
          <w:sz w:val="20"/>
          <w:szCs w:val="20"/>
          <w:vertAlign w:val="superscript"/>
        </w:rPr>
      </w:pPr>
      <w:r w:rsidRPr="00692B71">
        <w:rPr>
          <w:rFonts w:asciiTheme="minorHAnsi" w:hAnsiTheme="minorHAnsi"/>
          <w:sz w:val="20"/>
          <w:szCs w:val="20"/>
        </w:rPr>
        <w:t>D.Drljača</w:t>
      </w:r>
      <w:r w:rsidRPr="00692B71">
        <w:rPr>
          <w:rFonts w:asciiTheme="minorHAnsi" w:hAnsiTheme="minorHAnsi"/>
          <w:sz w:val="20"/>
          <w:szCs w:val="20"/>
          <w:vertAlign w:val="superscript"/>
        </w:rPr>
        <w:t>1</w:t>
      </w:r>
      <w:r w:rsidRPr="00692B71">
        <w:rPr>
          <w:rFonts w:asciiTheme="minorHAnsi" w:hAnsiTheme="minorHAnsi"/>
          <w:sz w:val="20"/>
          <w:szCs w:val="20"/>
        </w:rPr>
        <w:t>, S.Maletić</w:t>
      </w:r>
      <w:r w:rsidRPr="00692B71">
        <w:rPr>
          <w:rFonts w:asciiTheme="minorHAnsi" w:hAnsiTheme="minorHAnsi"/>
          <w:sz w:val="20"/>
          <w:szCs w:val="20"/>
          <w:vertAlign w:val="superscript"/>
        </w:rPr>
        <w:t>2</w:t>
      </w:r>
      <w:r w:rsidRPr="00692B71">
        <w:rPr>
          <w:rFonts w:asciiTheme="minorHAnsi" w:hAnsiTheme="minorHAnsi"/>
          <w:sz w:val="20"/>
          <w:szCs w:val="20"/>
        </w:rPr>
        <w:t>, B.Dalmacija</w:t>
      </w:r>
      <w:r w:rsidRPr="00692B71">
        <w:rPr>
          <w:rFonts w:asciiTheme="minorHAnsi" w:hAnsiTheme="minorHAnsi"/>
          <w:sz w:val="20"/>
          <w:szCs w:val="20"/>
          <w:vertAlign w:val="superscript"/>
        </w:rPr>
        <w:t>2</w:t>
      </w:r>
    </w:p>
    <w:p w:rsidR="00692B71" w:rsidRPr="00692B71" w:rsidRDefault="00692B71" w:rsidP="00FC7D3D">
      <w:pPr>
        <w:spacing w:line="480" w:lineRule="auto"/>
        <w:rPr>
          <w:rFonts w:asciiTheme="minorHAnsi" w:hAnsiTheme="minorHAnsi"/>
          <w:sz w:val="20"/>
          <w:szCs w:val="20"/>
        </w:rPr>
      </w:pPr>
      <w:r w:rsidRPr="00692B71">
        <w:rPr>
          <w:rFonts w:asciiTheme="minorHAnsi" w:hAnsiTheme="minorHAnsi"/>
          <w:sz w:val="20"/>
          <w:szCs w:val="20"/>
          <w:vertAlign w:val="superscript"/>
        </w:rPr>
        <w:t>1</w:t>
      </w:r>
      <w:r w:rsidRPr="00692B71">
        <w:rPr>
          <w:rFonts w:asciiTheme="minorHAnsi" w:hAnsiTheme="minorHAnsi"/>
          <w:sz w:val="20"/>
          <w:szCs w:val="20"/>
        </w:rPr>
        <w:t xml:space="preserve">Univerzity of Banja Luka, Faculty of Tecnology, S.Stepanovica 73, 78000 Banja Luka, Bosnia and Hercegovina </w:t>
      </w:r>
    </w:p>
    <w:p w:rsidR="00692B71" w:rsidRDefault="00692B71" w:rsidP="00FC7D3D">
      <w:pPr>
        <w:spacing w:line="480" w:lineRule="auto"/>
        <w:rPr>
          <w:rFonts w:asciiTheme="minorHAnsi" w:hAnsiTheme="minorHAnsi"/>
          <w:sz w:val="20"/>
          <w:szCs w:val="20"/>
        </w:rPr>
      </w:pPr>
      <w:r w:rsidRPr="00692B71">
        <w:rPr>
          <w:rFonts w:asciiTheme="minorHAnsi" w:hAnsiTheme="minorHAnsi"/>
          <w:sz w:val="20"/>
          <w:szCs w:val="20"/>
          <w:vertAlign w:val="superscript"/>
        </w:rPr>
        <w:t>2</w:t>
      </w:r>
      <w:r w:rsidRPr="00692B71">
        <w:rPr>
          <w:rFonts w:asciiTheme="minorHAnsi" w:hAnsiTheme="minorHAnsi"/>
          <w:sz w:val="20"/>
          <w:szCs w:val="20"/>
        </w:rPr>
        <w:t>University of Novi Sad, Faculty of Sciences, Trg Dositeja Obradovica 3, 21000 Novi Sad, Republic of Serbia</w:t>
      </w:r>
    </w:p>
    <w:p w:rsidR="00692B71" w:rsidRPr="00692B71" w:rsidRDefault="00692B71" w:rsidP="00692B71">
      <w:pPr>
        <w:rPr>
          <w:rFonts w:asciiTheme="minorHAnsi" w:hAnsiTheme="minorHAnsi"/>
          <w:sz w:val="20"/>
          <w:szCs w:val="20"/>
        </w:rPr>
      </w:pPr>
    </w:p>
    <w:p w:rsidR="00FC7D3D" w:rsidRPr="00FC7D3D" w:rsidRDefault="00FC7D3D" w:rsidP="00692B71">
      <w:pPr>
        <w:jc w:val="both"/>
        <w:rPr>
          <w:rFonts w:asciiTheme="minorHAnsi" w:hAnsiTheme="minorHAnsi"/>
          <w:b/>
          <w:sz w:val="20"/>
          <w:szCs w:val="20"/>
        </w:rPr>
      </w:pPr>
      <w:r w:rsidRPr="00FC7D3D">
        <w:rPr>
          <w:rFonts w:asciiTheme="minorHAnsi" w:hAnsiTheme="minorHAnsi"/>
          <w:b/>
          <w:sz w:val="20"/>
          <w:szCs w:val="20"/>
        </w:rPr>
        <w:t>Abstract</w:t>
      </w:r>
    </w:p>
    <w:p w:rsidR="00692B71" w:rsidRPr="00D17568" w:rsidRDefault="00FC7D3D" w:rsidP="00FC7D3D">
      <w:pPr>
        <w:spacing w:line="480" w:lineRule="auto"/>
        <w:jc w:val="both"/>
        <w:rPr>
          <w:rFonts w:asciiTheme="minorHAnsi" w:hAnsiTheme="minorHAnsi"/>
          <w:sz w:val="20"/>
          <w:szCs w:val="20"/>
        </w:rPr>
      </w:pPr>
      <w:r w:rsidRPr="00D17568">
        <w:rPr>
          <w:rFonts w:asciiTheme="minorHAnsi" w:hAnsiTheme="minorHAnsi"/>
          <w:sz w:val="20"/>
          <w:szCs w:val="20"/>
          <w:lang w:eastAsia="bs-Latn-BA"/>
        </w:rPr>
        <w:t>In this study, fly ash</w:t>
      </w:r>
      <w:r w:rsidR="008E0300" w:rsidRPr="00D17568">
        <w:rPr>
          <w:rFonts w:asciiTheme="minorHAnsi" w:hAnsiTheme="minorHAnsi"/>
          <w:sz w:val="20"/>
          <w:szCs w:val="20"/>
          <w:lang w:eastAsia="bs-Latn-BA"/>
        </w:rPr>
        <w:t xml:space="preserve"> (FA)</w:t>
      </w:r>
      <w:r w:rsidRPr="00D17568">
        <w:rPr>
          <w:rFonts w:asciiTheme="minorHAnsi" w:hAnsiTheme="minorHAnsi"/>
          <w:sz w:val="20"/>
          <w:szCs w:val="20"/>
          <w:lang w:eastAsia="bs-Latn-BA"/>
        </w:rPr>
        <w:t xml:space="preserve"> </w:t>
      </w:r>
      <w:r w:rsidR="0021086E" w:rsidRPr="00D17568">
        <w:rPr>
          <w:rFonts w:asciiTheme="minorHAnsi" w:hAnsiTheme="minorHAnsi"/>
          <w:sz w:val="20"/>
          <w:szCs w:val="20"/>
          <w:lang w:eastAsia="bs-Latn-BA"/>
        </w:rPr>
        <w:t xml:space="preserve">with </w:t>
      </w:r>
      <w:r w:rsidRPr="00D17568">
        <w:rPr>
          <w:rFonts w:asciiTheme="minorHAnsi" w:eastAsia="Times New Roman" w:hAnsiTheme="minorHAnsi"/>
          <w:sz w:val="20"/>
          <w:szCs w:val="20"/>
        </w:rPr>
        <w:t>different chemical composition</w:t>
      </w:r>
      <w:r w:rsidR="008E0300" w:rsidRPr="00D17568">
        <w:rPr>
          <w:rFonts w:asciiTheme="minorHAnsi" w:eastAsia="Times New Roman" w:hAnsiTheme="minorHAnsi"/>
          <w:sz w:val="20"/>
          <w:szCs w:val="20"/>
        </w:rPr>
        <w:t>s</w:t>
      </w:r>
      <w:r w:rsidRPr="00D17568">
        <w:rPr>
          <w:rFonts w:asciiTheme="minorHAnsi" w:hAnsiTheme="minorHAnsi"/>
          <w:sz w:val="20"/>
          <w:szCs w:val="20"/>
          <w:lang w:eastAsia="bs-Latn-BA"/>
        </w:rPr>
        <w:t>, was converted into zeolite</w:t>
      </w:r>
      <w:r w:rsidR="00D17568" w:rsidRPr="00D17568">
        <w:rPr>
          <w:rFonts w:asciiTheme="minorHAnsi" w:hAnsiTheme="minorHAnsi"/>
          <w:sz w:val="20"/>
          <w:szCs w:val="20"/>
          <w:highlight w:val="yellow"/>
          <w:lang w:eastAsia="bs-Latn-BA"/>
        </w:rPr>
        <w:t>s</w:t>
      </w:r>
      <w:r w:rsidRPr="00D17568">
        <w:rPr>
          <w:rFonts w:asciiTheme="minorHAnsi" w:hAnsiTheme="minorHAnsi"/>
          <w:sz w:val="20"/>
          <w:szCs w:val="20"/>
          <w:lang w:eastAsia="bs-Latn-BA"/>
        </w:rPr>
        <w:t xml:space="preserve"> by a fusion me</w:t>
      </w:r>
      <w:r w:rsidR="008E0300" w:rsidRPr="00D17568">
        <w:rPr>
          <w:rFonts w:asciiTheme="minorHAnsi" w:hAnsiTheme="minorHAnsi"/>
          <w:sz w:val="20"/>
          <w:szCs w:val="20"/>
          <w:lang w:eastAsia="bs-Latn-BA"/>
        </w:rPr>
        <w:t>thod, as confirmed by the FTIR analysis. FA was obtained from three different thermal power plants in Bosnia and Herzegovina: Ugljevik, Stanari and Gacko</w:t>
      </w:r>
      <w:r w:rsidRPr="00D17568">
        <w:rPr>
          <w:rFonts w:asciiTheme="minorHAnsi" w:hAnsiTheme="minorHAnsi"/>
          <w:sz w:val="20"/>
          <w:szCs w:val="20"/>
          <w:lang w:eastAsia="bs-Latn-BA"/>
        </w:rPr>
        <w:t xml:space="preserve">. </w:t>
      </w:r>
      <w:r w:rsidRPr="00D17568">
        <w:rPr>
          <w:rFonts w:asciiTheme="minorHAnsi" w:hAnsiTheme="minorHAnsi"/>
          <w:sz w:val="20"/>
          <w:szCs w:val="20"/>
        </w:rPr>
        <w:t xml:space="preserve">At </w:t>
      </w:r>
      <w:r w:rsidR="0021086E" w:rsidRPr="00D17568">
        <w:rPr>
          <w:rFonts w:asciiTheme="minorHAnsi" w:hAnsiTheme="minorHAnsi"/>
          <w:sz w:val="20"/>
          <w:szCs w:val="20"/>
        </w:rPr>
        <w:t>fly ash (FA)</w:t>
      </w:r>
      <w:r w:rsidRPr="00D17568">
        <w:rPr>
          <w:rFonts w:asciiTheme="minorHAnsi" w:hAnsiTheme="minorHAnsi"/>
          <w:sz w:val="20"/>
          <w:szCs w:val="20"/>
        </w:rPr>
        <w:t>,</w:t>
      </w:r>
      <w:r w:rsidR="00ED4EBF" w:rsidRPr="00D17568">
        <w:rPr>
          <w:rFonts w:ascii="Segoe UI" w:hAnsi="Segoe UI" w:cs="Segoe UI"/>
          <w:color w:val="000000"/>
          <w:sz w:val="20"/>
          <w:szCs w:val="20"/>
        </w:rPr>
        <w:t xml:space="preserve"> </w:t>
      </w:r>
      <w:r w:rsidR="00ED4EBF" w:rsidRPr="00D17568">
        <w:rPr>
          <w:rFonts w:asciiTheme="minorHAnsi" w:hAnsiTheme="minorHAnsi" w:cstheme="minorHAnsi"/>
          <w:color w:val="000000"/>
          <w:sz w:val="20"/>
          <w:szCs w:val="20"/>
        </w:rPr>
        <w:t xml:space="preserve">an absorption band </w:t>
      </w:r>
      <w:r w:rsidRPr="00D17568">
        <w:rPr>
          <w:rFonts w:asciiTheme="minorHAnsi" w:hAnsiTheme="minorHAnsi"/>
          <w:sz w:val="20"/>
          <w:szCs w:val="20"/>
        </w:rPr>
        <w:t>1097 cm</w:t>
      </w:r>
      <w:r w:rsidRPr="00D17568">
        <w:rPr>
          <w:rFonts w:asciiTheme="minorHAnsi" w:hAnsiTheme="minorHAnsi"/>
          <w:sz w:val="20"/>
          <w:szCs w:val="20"/>
          <w:vertAlign w:val="superscript"/>
        </w:rPr>
        <w:t>-1</w:t>
      </w:r>
      <w:r w:rsidRPr="00D17568">
        <w:rPr>
          <w:rFonts w:asciiTheme="minorHAnsi" w:hAnsiTheme="minorHAnsi"/>
          <w:sz w:val="20"/>
          <w:szCs w:val="20"/>
        </w:rPr>
        <w:t xml:space="preserve"> is observed, which is quite wide, while in the synthesized zeolite, this </w:t>
      </w:r>
      <w:r w:rsidR="00ED4EBF" w:rsidRPr="00D17568">
        <w:rPr>
          <w:rFonts w:asciiTheme="minorHAnsi" w:hAnsiTheme="minorHAnsi" w:cstheme="minorHAnsi"/>
          <w:color w:val="000000"/>
          <w:sz w:val="20"/>
          <w:szCs w:val="20"/>
        </w:rPr>
        <w:t>absorption band</w:t>
      </w:r>
      <w:r w:rsidRPr="00D17568">
        <w:rPr>
          <w:rFonts w:asciiTheme="minorHAnsi" w:hAnsiTheme="minorHAnsi"/>
          <w:sz w:val="20"/>
          <w:szCs w:val="20"/>
        </w:rPr>
        <w:t xml:space="preserve"> is displaced toward 972 cm</w:t>
      </w:r>
      <w:r w:rsidRPr="00D17568">
        <w:rPr>
          <w:rFonts w:asciiTheme="minorHAnsi" w:hAnsiTheme="minorHAnsi"/>
          <w:sz w:val="20"/>
          <w:szCs w:val="20"/>
          <w:vertAlign w:val="superscript"/>
        </w:rPr>
        <w:t>-1</w:t>
      </w:r>
      <w:r w:rsidRPr="00D17568">
        <w:rPr>
          <w:rFonts w:asciiTheme="minorHAnsi" w:hAnsiTheme="minorHAnsi"/>
          <w:sz w:val="20"/>
          <w:szCs w:val="20"/>
        </w:rPr>
        <w:t xml:space="preserve"> with narrowing and elongation of the </w:t>
      </w:r>
      <w:r w:rsidR="00ED4EBF" w:rsidRPr="00D17568">
        <w:rPr>
          <w:rFonts w:asciiTheme="minorHAnsi" w:hAnsiTheme="minorHAnsi"/>
          <w:sz w:val="20"/>
          <w:szCs w:val="20"/>
        </w:rPr>
        <w:t>band</w:t>
      </w:r>
      <w:r w:rsidRPr="00D17568">
        <w:rPr>
          <w:rFonts w:asciiTheme="minorHAnsi" w:hAnsiTheme="minorHAnsi"/>
          <w:sz w:val="20"/>
          <w:szCs w:val="20"/>
        </w:rPr>
        <w:t xml:space="preserve">. These characteristic </w:t>
      </w:r>
      <w:r w:rsidR="00ED4EBF" w:rsidRPr="00D17568">
        <w:rPr>
          <w:rFonts w:asciiTheme="minorHAnsi" w:hAnsiTheme="minorHAnsi"/>
          <w:sz w:val="20"/>
          <w:szCs w:val="20"/>
        </w:rPr>
        <w:t>bands</w:t>
      </w:r>
      <w:r w:rsidRPr="00D17568">
        <w:rPr>
          <w:rFonts w:asciiTheme="minorHAnsi" w:hAnsiTheme="minorHAnsi"/>
          <w:sz w:val="20"/>
          <w:szCs w:val="20"/>
        </w:rPr>
        <w:t xml:space="preserve"> can be attributed to the substitution of Si</w:t>
      </w:r>
      <w:r w:rsidRPr="00D17568">
        <w:rPr>
          <w:rFonts w:asciiTheme="minorHAnsi" w:hAnsiTheme="minorHAnsi"/>
          <w:sz w:val="20"/>
          <w:szCs w:val="20"/>
          <w:vertAlign w:val="superscript"/>
        </w:rPr>
        <w:t>4+</w:t>
      </w:r>
      <w:r w:rsidRPr="00D17568">
        <w:rPr>
          <w:rFonts w:asciiTheme="minorHAnsi" w:hAnsiTheme="minorHAnsi"/>
          <w:sz w:val="20"/>
          <w:szCs w:val="20"/>
        </w:rPr>
        <w:t xml:space="preserve"> with Al</w:t>
      </w:r>
      <w:r w:rsidRPr="00D17568">
        <w:rPr>
          <w:rFonts w:asciiTheme="minorHAnsi" w:hAnsiTheme="minorHAnsi"/>
          <w:sz w:val="20"/>
          <w:szCs w:val="20"/>
          <w:vertAlign w:val="superscript"/>
        </w:rPr>
        <w:t>3+</w:t>
      </w:r>
      <w:r w:rsidRPr="00D17568">
        <w:rPr>
          <w:rFonts w:asciiTheme="minorHAnsi" w:hAnsiTheme="minorHAnsi"/>
          <w:sz w:val="20"/>
          <w:szCs w:val="20"/>
        </w:rPr>
        <w:t xml:space="preserve"> in the tetrahedron, during the formation of alumosilicate and their interaction with Na</w:t>
      </w:r>
      <w:r w:rsidRPr="00D17568">
        <w:rPr>
          <w:rFonts w:asciiTheme="minorHAnsi" w:hAnsiTheme="minorHAnsi"/>
          <w:sz w:val="20"/>
          <w:szCs w:val="20"/>
          <w:vertAlign w:val="superscript"/>
        </w:rPr>
        <w:t>+</w:t>
      </w:r>
      <w:r w:rsidR="00ED4EBF" w:rsidRPr="00D17568">
        <w:rPr>
          <w:rFonts w:asciiTheme="minorHAnsi" w:hAnsiTheme="minorHAnsi"/>
          <w:sz w:val="20"/>
          <w:szCs w:val="20"/>
          <w:vertAlign w:val="superscript"/>
        </w:rPr>
        <w:t xml:space="preserve"> </w:t>
      </w:r>
      <w:r w:rsidRPr="00D17568">
        <w:rPr>
          <w:rFonts w:asciiTheme="minorHAnsi" w:hAnsiTheme="minorHAnsi"/>
          <w:sz w:val="20"/>
          <w:szCs w:val="20"/>
        </w:rPr>
        <w:t>ions</w:t>
      </w:r>
      <w:r w:rsidR="005B2EE9" w:rsidRPr="00D17568">
        <w:rPr>
          <w:rFonts w:asciiTheme="minorHAnsi" w:hAnsiTheme="minorHAnsi"/>
          <w:sz w:val="20"/>
          <w:szCs w:val="20"/>
        </w:rPr>
        <w:t>.</w:t>
      </w:r>
      <w:r w:rsidR="00ED4EBF" w:rsidRPr="00D17568">
        <w:rPr>
          <w:rFonts w:asciiTheme="minorHAnsi" w:hAnsiTheme="minorHAnsi"/>
          <w:sz w:val="20"/>
          <w:szCs w:val="20"/>
        </w:rPr>
        <w:t xml:space="preserve"> </w:t>
      </w:r>
      <w:r w:rsidRPr="00D17568">
        <w:rPr>
          <w:rFonts w:asciiTheme="minorHAnsi" w:eastAsia="Times New Roman" w:hAnsiTheme="minorHAnsi"/>
          <w:sz w:val="20"/>
          <w:szCs w:val="20"/>
        </w:rPr>
        <w:t xml:space="preserve">By chemical analysis it was established that the dominant components in </w:t>
      </w:r>
      <w:r w:rsidR="00ED4EBF" w:rsidRPr="00D17568">
        <w:rPr>
          <w:rFonts w:asciiTheme="minorHAnsi" w:eastAsia="Times New Roman" w:hAnsiTheme="minorHAnsi"/>
          <w:sz w:val="20"/>
          <w:szCs w:val="20"/>
        </w:rPr>
        <w:t>FA</w:t>
      </w:r>
      <w:r w:rsidRPr="00D17568">
        <w:rPr>
          <w:rFonts w:asciiTheme="minorHAnsi" w:eastAsia="Times New Roman" w:hAnsiTheme="minorHAnsi"/>
          <w:sz w:val="20"/>
          <w:szCs w:val="20"/>
        </w:rPr>
        <w:t xml:space="preserve"> Ugljevik</w:t>
      </w:r>
      <w:r w:rsidR="00ED4EBF" w:rsidRPr="00D17568">
        <w:rPr>
          <w:rFonts w:asciiTheme="minorHAnsi" w:eastAsia="Times New Roman" w:hAnsiTheme="minorHAnsi"/>
          <w:sz w:val="20"/>
          <w:szCs w:val="20"/>
        </w:rPr>
        <w:t xml:space="preserve"> (UF)</w:t>
      </w:r>
      <w:r w:rsidRPr="00D17568">
        <w:rPr>
          <w:rFonts w:asciiTheme="minorHAnsi" w:eastAsia="Times New Roman" w:hAnsiTheme="minorHAnsi"/>
          <w:sz w:val="20"/>
          <w:szCs w:val="20"/>
        </w:rPr>
        <w:t xml:space="preserve"> SiO</w:t>
      </w:r>
      <w:r w:rsidRPr="00D17568">
        <w:rPr>
          <w:rFonts w:asciiTheme="minorHAnsi" w:eastAsia="Times New Roman" w:hAnsiTheme="minorHAnsi"/>
          <w:sz w:val="20"/>
          <w:szCs w:val="20"/>
          <w:vertAlign w:val="subscript"/>
        </w:rPr>
        <w:t>2</w:t>
      </w:r>
      <w:r w:rsidR="008E0300" w:rsidRPr="00D17568">
        <w:rPr>
          <w:rFonts w:asciiTheme="minorHAnsi" w:eastAsia="Times New Roman" w:hAnsiTheme="minorHAnsi"/>
          <w:sz w:val="20"/>
          <w:szCs w:val="20"/>
        </w:rPr>
        <w:t xml:space="preserve"> – 36.</w:t>
      </w:r>
      <w:r w:rsidRPr="00D17568">
        <w:rPr>
          <w:rFonts w:asciiTheme="minorHAnsi" w:eastAsia="Times New Roman" w:hAnsiTheme="minorHAnsi"/>
          <w:sz w:val="20"/>
          <w:szCs w:val="20"/>
        </w:rPr>
        <w:t>43</w:t>
      </w:r>
      <w:r w:rsidR="00F17BA3" w:rsidRPr="00D17568">
        <w:rPr>
          <w:rFonts w:asciiTheme="minorHAnsi" w:eastAsia="Times New Roman" w:hAnsiTheme="minorHAnsi"/>
          <w:sz w:val="20"/>
          <w:szCs w:val="20"/>
        </w:rPr>
        <w:t xml:space="preserve"> </w:t>
      </w:r>
      <w:r w:rsidRPr="00D17568">
        <w:rPr>
          <w:rFonts w:asciiTheme="minorHAnsi" w:eastAsia="Times New Roman" w:hAnsiTheme="minorHAnsi"/>
          <w:sz w:val="20"/>
          <w:szCs w:val="20"/>
        </w:rPr>
        <w:t xml:space="preserve">%; in </w:t>
      </w:r>
      <w:r w:rsidR="00ED4EBF" w:rsidRPr="00D17568">
        <w:rPr>
          <w:rFonts w:asciiTheme="minorHAnsi" w:eastAsia="Times New Roman" w:hAnsiTheme="minorHAnsi"/>
          <w:sz w:val="20"/>
          <w:szCs w:val="20"/>
        </w:rPr>
        <w:t>FA</w:t>
      </w:r>
      <w:r w:rsidRPr="00D17568">
        <w:rPr>
          <w:rFonts w:asciiTheme="minorHAnsi" w:eastAsia="Times New Roman" w:hAnsiTheme="minorHAnsi"/>
          <w:sz w:val="20"/>
          <w:szCs w:val="20"/>
        </w:rPr>
        <w:t xml:space="preserve"> Stanari </w:t>
      </w:r>
      <w:r w:rsidR="00ED4EBF" w:rsidRPr="00D17568">
        <w:rPr>
          <w:rFonts w:asciiTheme="minorHAnsi" w:eastAsia="Times New Roman" w:hAnsiTheme="minorHAnsi"/>
          <w:sz w:val="20"/>
          <w:szCs w:val="20"/>
        </w:rPr>
        <w:t xml:space="preserve">(SF) </w:t>
      </w:r>
      <w:r w:rsidRPr="00D17568">
        <w:rPr>
          <w:rFonts w:asciiTheme="minorHAnsi" w:eastAsia="Times New Roman" w:hAnsiTheme="minorHAnsi"/>
          <w:sz w:val="20"/>
          <w:szCs w:val="20"/>
        </w:rPr>
        <w:t>are also SiO</w:t>
      </w:r>
      <w:r w:rsidRPr="00D17568">
        <w:rPr>
          <w:rFonts w:asciiTheme="minorHAnsi" w:eastAsia="Times New Roman" w:hAnsiTheme="minorHAnsi"/>
          <w:sz w:val="20"/>
          <w:szCs w:val="20"/>
          <w:vertAlign w:val="subscript"/>
        </w:rPr>
        <w:t>2</w:t>
      </w:r>
      <w:r w:rsidR="008E0300" w:rsidRPr="00D17568">
        <w:rPr>
          <w:rFonts w:asciiTheme="minorHAnsi" w:eastAsia="Times New Roman" w:hAnsiTheme="minorHAnsi"/>
          <w:sz w:val="20"/>
          <w:szCs w:val="20"/>
        </w:rPr>
        <w:t xml:space="preserve"> – 48.</w:t>
      </w:r>
      <w:r w:rsidRPr="00D17568">
        <w:rPr>
          <w:rFonts w:asciiTheme="minorHAnsi" w:eastAsia="Times New Roman" w:hAnsiTheme="minorHAnsi"/>
          <w:sz w:val="20"/>
          <w:szCs w:val="20"/>
        </w:rPr>
        <w:t>18</w:t>
      </w:r>
      <w:r w:rsidR="00F17BA3" w:rsidRPr="00D17568">
        <w:rPr>
          <w:rFonts w:asciiTheme="minorHAnsi" w:eastAsia="Times New Roman" w:hAnsiTheme="minorHAnsi"/>
          <w:sz w:val="20"/>
          <w:szCs w:val="20"/>
        </w:rPr>
        <w:t xml:space="preserve"> </w:t>
      </w:r>
      <w:r w:rsidRPr="00D17568">
        <w:rPr>
          <w:rFonts w:asciiTheme="minorHAnsi" w:eastAsia="Times New Roman" w:hAnsiTheme="minorHAnsi"/>
          <w:sz w:val="20"/>
          <w:szCs w:val="20"/>
        </w:rPr>
        <w:t xml:space="preserve">% and in </w:t>
      </w:r>
      <w:r w:rsidR="00ED4EBF" w:rsidRPr="00D17568">
        <w:rPr>
          <w:rFonts w:asciiTheme="minorHAnsi" w:eastAsia="Times New Roman" w:hAnsiTheme="minorHAnsi"/>
          <w:sz w:val="20"/>
          <w:szCs w:val="20"/>
        </w:rPr>
        <w:t>FA</w:t>
      </w:r>
      <w:r w:rsidRPr="00D17568">
        <w:rPr>
          <w:rFonts w:asciiTheme="minorHAnsi" w:eastAsia="Times New Roman" w:hAnsiTheme="minorHAnsi"/>
          <w:sz w:val="20"/>
          <w:szCs w:val="20"/>
        </w:rPr>
        <w:t xml:space="preserve"> Gacko</w:t>
      </w:r>
      <w:r w:rsidR="00ED4EBF" w:rsidRPr="00D17568">
        <w:rPr>
          <w:rFonts w:asciiTheme="minorHAnsi" w:eastAsia="Times New Roman" w:hAnsiTheme="minorHAnsi"/>
          <w:sz w:val="20"/>
          <w:szCs w:val="20"/>
        </w:rPr>
        <w:t xml:space="preserve"> (GF)</w:t>
      </w:r>
      <w:r w:rsidR="008E0300" w:rsidRPr="00D17568">
        <w:rPr>
          <w:rFonts w:asciiTheme="minorHAnsi" w:eastAsia="Times New Roman" w:hAnsiTheme="minorHAnsi"/>
          <w:sz w:val="20"/>
          <w:szCs w:val="20"/>
        </w:rPr>
        <w:t xml:space="preserve"> is CaO – 65.</w:t>
      </w:r>
      <w:r w:rsidRPr="00D17568">
        <w:rPr>
          <w:rFonts w:asciiTheme="minorHAnsi" w:eastAsia="Times New Roman" w:hAnsiTheme="minorHAnsi"/>
          <w:sz w:val="20"/>
          <w:szCs w:val="20"/>
        </w:rPr>
        <w:t>89</w:t>
      </w:r>
      <w:r w:rsidR="00F17BA3" w:rsidRPr="00D17568">
        <w:rPr>
          <w:rFonts w:asciiTheme="minorHAnsi" w:eastAsia="Times New Roman" w:hAnsiTheme="minorHAnsi"/>
          <w:sz w:val="20"/>
          <w:szCs w:val="20"/>
        </w:rPr>
        <w:t xml:space="preserve"> </w:t>
      </w:r>
      <w:r w:rsidRPr="00D17568">
        <w:rPr>
          <w:rFonts w:asciiTheme="minorHAnsi" w:eastAsia="Times New Roman" w:hAnsiTheme="minorHAnsi"/>
          <w:sz w:val="20"/>
          <w:szCs w:val="20"/>
        </w:rPr>
        <w:t>%. Zeolites of UF and SF achieve equilibrium after 24 hours, while for the GF sample it is necessary 48</w:t>
      </w:r>
      <w:r w:rsidR="00ED4EBF" w:rsidRPr="00D17568">
        <w:rPr>
          <w:rFonts w:asciiTheme="minorHAnsi" w:eastAsia="Times New Roman" w:hAnsiTheme="minorHAnsi"/>
          <w:sz w:val="20"/>
          <w:szCs w:val="20"/>
        </w:rPr>
        <w:t xml:space="preserve"> </w:t>
      </w:r>
      <w:r w:rsidRPr="00D17568">
        <w:rPr>
          <w:rFonts w:asciiTheme="minorHAnsi" w:eastAsia="Times New Roman" w:hAnsiTheme="minorHAnsi"/>
          <w:sz w:val="20"/>
          <w:szCs w:val="20"/>
        </w:rPr>
        <w:t xml:space="preserve">h period. </w:t>
      </w:r>
      <w:r w:rsidRPr="00D17568">
        <w:rPr>
          <w:rFonts w:asciiTheme="minorHAnsi" w:hAnsiTheme="minorHAnsi"/>
          <w:sz w:val="20"/>
          <w:szCs w:val="20"/>
        </w:rPr>
        <w:t xml:space="preserve">By examining the kinetics of the adsorption process it was found that the adsorption process on all zeolites follows a pseudo-second order model with a high value of the </w:t>
      </w:r>
      <w:r w:rsidRPr="00D17568">
        <w:rPr>
          <w:rFonts w:asciiTheme="minorHAnsi" w:hAnsiTheme="minorHAnsi"/>
          <w:sz w:val="20"/>
          <w:szCs w:val="20"/>
        </w:rPr>
        <w:lastRenderedPageBreak/>
        <w:t xml:space="preserve">coefficient </w:t>
      </w:r>
      <w:r w:rsidR="00D17568">
        <w:rPr>
          <w:rFonts w:asciiTheme="minorHAnsi" w:hAnsiTheme="minorHAnsi"/>
          <w:sz w:val="20"/>
          <w:szCs w:val="20"/>
        </w:rPr>
        <w:t xml:space="preserve">of determination. </w:t>
      </w:r>
      <w:r w:rsidRPr="00D17568">
        <w:rPr>
          <w:rFonts w:asciiTheme="minorHAnsi" w:hAnsiTheme="minorHAnsi"/>
          <w:sz w:val="20"/>
          <w:szCs w:val="20"/>
        </w:rPr>
        <w:t xml:space="preserve">The largest amount of adsorbed ammonium ions is in the pH 8 and amounts to </w:t>
      </w:r>
      <w:r w:rsidR="008E0300" w:rsidRPr="00D17568">
        <w:rPr>
          <w:rFonts w:asciiTheme="minorHAnsi" w:hAnsiTheme="minorHAnsi"/>
          <w:sz w:val="20"/>
          <w:szCs w:val="20"/>
        </w:rPr>
        <w:t>5.98; 6.54; 4.23</w:t>
      </w:r>
      <w:r w:rsidRPr="00D17568">
        <w:rPr>
          <w:rFonts w:asciiTheme="minorHAnsi" w:hAnsiTheme="minorHAnsi"/>
          <w:sz w:val="20"/>
          <w:szCs w:val="20"/>
        </w:rPr>
        <w:t xml:space="preserve"> mg NH₄⁺/g zeolite for UF, SF and GF respectively. Examination of adsorption isotherms shows the better agreement of the obtained results with the Langmuir model for samples of zeolite (UF and SF) with lower content of calcium, and the Tempkin model for the higher calcium-containing zeolite (GF) model. Regenerated zeolites show a similar adsorption capacity</w:t>
      </w:r>
      <w:r w:rsidR="00ED4EBF" w:rsidRPr="00D17568">
        <w:rPr>
          <w:rFonts w:asciiTheme="minorHAnsi" w:hAnsiTheme="minorHAnsi"/>
          <w:sz w:val="20"/>
          <w:szCs w:val="20"/>
        </w:rPr>
        <w:t xml:space="preserve"> </w:t>
      </w:r>
      <w:r w:rsidR="00ED4EBF" w:rsidRPr="00D17568">
        <w:rPr>
          <w:rFonts w:asciiTheme="minorHAnsi" w:hAnsiTheme="minorHAnsi" w:cstheme="minorHAnsi"/>
          <w:color w:val="000000"/>
          <w:sz w:val="20"/>
          <w:szCs w:val="20"/>
        </w:rPr>
        <w:t>toward ammonium ions</w:t>
      </w:r>
      <w:r w:rsidRPr="00D17568">
        <w:rPr>
          <w:rFonts w:asciiTheme="minorHAnsi" w:hAnsiTheme="minorHAnsi"/>
          <w:sz w:val="20"/>
          <w:szCs w:val="20"/>
        </w:rPr>
        <w:t xml:space="preserve"> (for UFr 10,3 mg/g; for SF 12,0 mg/g; for GFr 7,8 mg/g) as original zeolites (for UF 12,2 mg/g; for SF </w:t>
      </w:r>
      <w:r w:rsidR="00FA4F92" w:rsidRPr="00D17568">
        <w:rPr>
          <w:rFonts w:asciiTheme="minorHAnsi" w:hAnsiTheme="minorHAnsi"/>
          <w:sz w:val="20"/>
          <w:szCs w:val="20"/>
        </w:rPr>
        <w:t>12,1</w:t>
      </w:r>
      <w:r w:rsidRPr="00D17568">
        <w:rPr>
          <w:rFonts w:asciiTheme="minorHAnsi" w:hAnsiTheme="minorHAnsi"/>
          <w:sz w:val="20"/>
          <w:szCs w:val="20"/>
        </w:rPr>
        <w:t xml:space="preserve"> mg/g; for GF 14,3 mg/g). Examination of the adsorption isotherms of regenerated samples also shows the best agreement with the Langmuir model for UFr and SFr samples, while the GFr sample best describes the Freundlich model. The obtained percentage of the removal of ammonium ions with the original (for UF 45</w:t>
      </w:r>
      <w:r w:rsidR="008A34AD" w:rsidRPr="00D17568">
        <w:rPr>
          <w:rFonts w:asciiTheme="minorHAnsi" w:hAnsiTheme="minorHAnsi"/>
          <w:sz w:val="20"/>
          <w:szCs w:val="20"/>
        </w:rPr>
        <w:t>.1</w:t>
      </w:r>
      <w:r w:rsidR="00F17BA3" w:rsidRPr="00D17568">
        <w:rPr>
          <w:rFonts w:asciiTheme="minorHAnsi" w:hAnsiTheme="minorHAnsi"/>
          <w:sz w:val="20"/>
          <w:szCs w:val="20"/>
        </w:rPr>
        <w:t xml:space="preserve"> </w:t>
      </w:r>
      <w:r w:rsidRPr="00D17568">
        <w:rPr>
          <w:rFonts w:asciiTheme="minorHAnsi" w:hAnsiTheme="minorHAnsi"/>
          <w:sz w:val="20"/>
          <w:szCs w:val="20"/>
        </w:rPr>
        <w:t>%; for SF 60</w:t>
      </w:r>
      <w:r w:rsidR="008A34AD" w:rsidRPr="00D17568">
        <w:rPr>
          <w:rFonts w:asciiTheme="minorHAnsi" w:hAnsiTheme="minorHAnsi"/>
          <w:sz w:val="20"/>
          <w:szCs w:val="20"/>
        </w:rPr>
        <w:t>.6</w:t>
      </w:r>
      <w:r w:rsidRPr="00D17568">
        <w:rPr>
          <w:rFonts w:asciiTheme="minorHAnsi" w:hAnsiTheme="minorHAnsi"/>
          <w:sz w:val="20"/>
          <w:szCs w:val="20"/>
        </w:rPr>
        <w:t>%; for GF 26</w:t>
      </w:r>
      <w:r w:rsidR="008A34AD" w:rsidRPr="00D17568">
        <w:rPr>
          <w:rFonts w:asciiTheme="minorHAnsi" w:hAnsiTheme="minorHAnsi"/>
          <w:sz w:val="20"/>
          <w:szCs w:val="20"/>
        </w:rPr>
        <w:t>.0</w:t>
      </w:r>
      <w:r w:rsidR="00F17BA3" w:rsidRPr="00D17568">
        <w:rPr>
          <w:rFonts w:asciiTheme="minorHAnsi" w:hAnsiTheme="minorHAnsi"/>
          <w:sz w:val="20"/>
          <w:szCs w:val="20"/>
        </w:rPr>
        <w:t xml:space="preserve"> </w:t>
      </w:r>
      <w:r w:rsidRPr="00D17568">
        <w:rPr>
          <w:rFonts w:asciiTheme="minorHAnsi" w:hAnsiTheme="minorHAnsi"/>
          <w:sz w:val="20"/>
          <w:szCs w:val="20"/>
        </w:rPr>
        <w:t xml:space="preserve">%) and </w:t>
      </w:r>
      <w:r w:rsidR="008A34AD" w:rsidRPr="00D17568">
        <w:rPr>
          <w:rFonts w:asciiTheme="minorHAnsi" w:hAnsiTheme="minorHAnsi"/>
          <w:sz w:val="20"/>
          <w:szCs w:val="20"/>
        </w:rPr>
        <w:t>regenerated zeolites (for UFr 60.7</w:t>
      </w:r>
      <w:r w:rsidR="00F17BA3" w:rsidRPr="00D17568">
        <w:rPr>
          <w:rFonts w:asciiTheme="minorHAnsi" w:hAnsiTheme="minorHAnsi"/>
          <w:sz w:val="20"/>
          <w:szCs w:val="20"/>
        </w:rPr>
        <w:t xml:space="preserve"> </w:t>
      </w:r>
      <w:r w:rsidRPr="00D17568">
        <w:rPr>
          <w:rFonts w:asciiTheme="minorHAnsi" w:hAnsiTheme="minorHAnsi"/>
          <w:sz w:val="20"/>
          <w:szCs w:val="20"/>
        </w:rPr>
        <w:t>%; for SFr 55</w:t>
      </w:r>
      <w:r w:rsidR="008A34AD" w:rsidRPr="00D17568">
        <w:rPr>
          <w:rFonts w:asciiTheme="minorHAnsi" w:hAnsiTheme="minorHAnsi"/>
          <w:sz w:val="20"/>
          <w:szCs w:val="20"/>
        </w:rPr>
        <w:t>.2%; and for GFr 30.7</w:t>
      </w:r>
      <w:r w:rsidR="00F17BA3" w:rsidRPr="00D17568">
        <w:rPr>
          <w:rFonts w:asciiTheme="minorHAnsi" w:hAnsiTheme="minorHAnsi"/>
          <w:sz w:val="20"/>
          <w:szCs w:val="20"/>
        </w:rPr>
        <w:t xml:space="preserve"> </w:t>
      </w:r>
      <w:r w:rsidRPr="00D17568">
        <w:rPr>
          <w:rFonts w:asciiTheme="minorHAnsi" w:hAnsiTheme="minorHAnsi"/>
          <w:sz w:val="20"/>
          <w:szCs w:val="20"/>
        </w:rPr>
        <w:t xml:space="preserve">%) on a real sample of wastewater. </w:t>
      </w:r>
    </w:p>
    <w:p w:rsidR="00A040A8" w:rsidRPr="00692B71" w:rsidRDefault="005B2EE9" w:rsidP="00692B71">
      <w:pPr>
        <w:jc w:val="both"/>
        <w:rPr>
          <w:rFonts w:asciiTheme="minorHAnsi" w:hAnsiTheme="minorHAnsi"/>
          <w:sz w:val="20"/>
          <w:szCs w:val="20"/>
        </w:rPr>
      </w:pPr>
      <w:r w:rsidRPr="00D17568">
        <w:rPr>
          <w:rFonts w:asciiTheme="minorHAnsi" w:hAnsiTheme="minorHAnsi"/>
          <w:b/>
          <w:sz w:val="20"/>
          <w:szCs w:val="20"/>
        </w:rPr>
        <w:t xml:space="preserve">Keywords: </w:t>
      </w:r>
      <w:r w:rsidRPr="00D17568">
        <w:rPr>
          <w:rFonts w:asciiTheme="minorHAnsi" w:hAnsiTheme="minorHAnsi"/>
          <w:sz w:val="20"/>
          <w:szCs w:val="20"/>
        </w:rPr>
        <w:t>fly ash, synthesized zeolite, ammonium ion, adsorption</w:t>
      </w:r>
    </w:p>
    <w:sectPr w:rsidR="00A040A8" w:rsidRPr="00692B71" w:rsidSect="00D316AB">
      <w:type w:val="continuous"/>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NNOOH L+ Adv O T 5fa 4e 29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487B"/>
    <w:multiLevelType w:val="hybridMultilevel"/>
    <w:tmpl w:val="77F0B28E"/>
    <w:lvl w:ilvl="0" w:tplc="A24A7706">
      <w:start w:val="1"/>
      <w:numFmt w:val="decimal"/>
      <w:lvlText w:val="%1."/>
      <w:lvlJc w:val="left"/>
      <w:pPr>
        <w:ind w:left="720" w:hanging="360"/>
      </w:pPr>
      <w:rPr>
        <w:b w:val="0"/>
        <w:i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5E0B0550"/>
    <w:multiLevelType w:val="hybridMultilevel"/>
    <w:tmpl w:val="ED64C752"/>
    <w:lvl w:ilvl="0" w:tplc="000040C4">
      <w:start w:val="1"/>
      <w:numFmt w:val="decimal"/>
      <w:lvlText w:val="%1."/>
      <w:lvlJc w:val="righ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hyphenationZone w:val="425"/>
  <w:drawingGridHorizontalSpacing w:val="120"/>
  <w:displayHorizontalDrawingGridEvery w:val="2"/>
  <w:displayVerticalDrawingGridEvery w:val="2"/>
  <w:characterSpacingControl w:val="doNotCompress"/>
  <w:compat/>
  <w:rsids>
    <w:rsidRoot w:val="00B1327C"/>
    <w:rsid w:val="000002A7"/>
    <w:rsid w:val="000146BC"/>
    <w:rsid w:val="0001481E"/>
    <w:rsid w:val="00017B69"/>
    <w:rsid w:val="00024A3C"/>
    <w:rsid w:val="00025C9B"/>
    <w:rsid w:val="00025EF0"/>
    <w:rsid w:val="000318FD"/>
    <w:rsid w:val="00032F7A"/>
    <w:rsid w:val="0003424E"/>
    <w:rsid w:val="00040895"/>
    <w:rsid w:val="000465E2"/>
    <w:rsid w:val="0004758F"/>
    <w:rsid w:val="000504B2"/>
    <w:rsid w:val="00051156"/>
    <w:rsid w:val="000620E0"/>
    <w:rsid w:val="00085967"/>
    <w:rsid w:val="00092F80"/>
    <w:rsid w:val="00097608"/>
    <w:rsid w:val="000A13C4"/>
    <w:rsid w:val="000B0058"/>
    <w:rsid w:val="000B0997"/>
    <w:rsid w:val="000B0E9F"/>
    <w:rsid w:val="000B2D51"/>
    <w:rsid w:val="000C09E9"/>
    <w:rsid w:val="000C1D73"/>
    <w:rsid w:val="000F00F9"/>
    <w:rsid w:val="000F4552"/>
    <w:rsid w:val="000F64AA"/>
    <w:rsid w:val="000F6815"/>
    <w:rsid w:val="001051E5"/>
    <w:rsid w:val="00110304"/>
    <w:rsid w:val="00115F31"/>
    <w:rsid w:val="00117BD5"/>
    <w:rsid w:val="001271C6"/>
    <w:rsid w:val="0013428E"/>
    <w:rsid w:val="00136B50"/>
    <w:rsid w:val="00140831"/>
    <w:rsid w:val="0014088D"/>
    <w:rsid w:val="00151121"/>
    <w:rsid w:val="00164242"/>
    <w:rsid w:val="00175ADD"/>
    <w:rsid w:val="00175B96"/>
    <w:rsid w:val="00185275"/>
    <w:rsid w:val="001912CB"/>
    <w:rsid w:val="00191759"/>
    <w:rsid w:val="00193142"/>
    <w:rsid w:val="00194F96"/>
    <w:rsid w:val="0019749A"/>
    <w:rsid w:val="001B662B"/>
    <w:rsid w:val="001B75C8"/>
    <w:rsid w:val="001D468D"/>
    <w:rsid w:val="001F014F"/>
    <w:rsid w:val="001F5C3A"/>
    <w:rsid w:val="00202642"/>
    <w:rsid w:val="002105E7"/>
    <w:rsid w:val="0021086E"/>
    <w:rsid w:val="00210F03"/>
    <w:rsid w:val="0021105E"/>
    <w:rsid w:val="00215C98"/>
    <w:rsid w:val="00221571"/>
    <w:rsid w:val="002220E3"/>
    <w:rsid w:val="002276A9"/>
    <w:rsid w:val="00236EA1"/>
    <w:rsid w:val="00261045"/>
    <w:rsid w:val="00263DB4"/>
    <w:rsid w:val="00265775"/>
    <w:rsid w:val="00272399"/>
    <w:rsid w:val="00292290"/>
    <w:rsid w:val="002B4B17"/>
    <w:rsid w:val="002B524C"/>
    <w:rsid w:val="002B7612"/>
    <w:rsid w:val="002C12EA"/>
    <w:rsid w:val="002C1C64"/>
    <w:rsid w:val="002C655F"/>
    <w:rsid w:val="002D0279"/>
    <w:rsid w:val="002D270A"/>
    <w:rsid w:val="002D51C9"/>
    <w:rsid w:val="002E3D1A"/>
    <w:rsid w:val="002F1C3B"/>
    <w:rsid w:val="002F491D"/>
    <w:rsid w:val="002F57EE"/>
    <w:rsid w:val="00301E3B"/>
    <w:rsid w:val="00310165"/>
    <w:rsid w:val="00312502"/>
    <w:rsid w:val="00314BFD"/>
    <w:rsid w:val="00315667"/>
    <w:rsid w:val="00322C55"/>
    <w:rsid w:val="00327E94"/>
    <w:rsid w:val="00350845"/>
    <w:rsid w:val="00352AFD"/>
    <w:rsid w:val="00355AC7"/>
    <w:rsid w:val="00357C5C"/>
    <w:rsid w:val="0037181B"/>
    <w:rsid w:val="003733EA"/>
    <w:rsid w:val="00387C96"/>
    <w:rsid w:val="00393C2E"/>
    <w:rsid w:val="003A1235"/>
    <w:rsid w:val="003A42D4"/>
    <w:rsid w:val="003D0361"/>
    <w:rsid w:val="003D1E70"/>
    <w:rsid w:val="003D29AE"/>
    <w:rsid w:val="003D2B0F"/>
    <w:rsid w:val="003E0936"/>
    <w:rsid w:val="003E34AF"/>
    <w:rsid w:val="003E49E3"/>
    <w:rsid w:val="003E5B7F"/>
    <w:rsid w:val="003E7A64"/>
    <w:rsid w:val="003F0620"/>
    <w:rsid w:val="003F2A29"/>
    <w:rsid w:val="003F2A75"/>
    <w:rsid w:val="003F3ACD"/>
    <w:rsid w:val="003F5906"/>
    <w:rsid w:val="003F7683"/>
    <w:rsid w:val="004100CE"/>
    <w:rsid w:val="00413EE5"/>
    <w:rsid w:val="0041636C"/>
    <w:rsid w:val="00416593"/>
    <w:rsid w:val="0042128E"/>
    <w:rsid w:val="00422A82"/>
    <w:rsid w:val="00426134"/>
    <w:rsid w:val="00433098"/>
    <w:rsid w:val="00436ED2"/>
    <w:rsid w:val="00437765"/>
    <w:rsid w:val="00450FA8"/>
    <w:rsid w:val="00453389"/>
    <w:rsid w:val="0045343D"/>
    <w:rsid w:val="00455E42"/>
    <w:rsid w:val="004651B2"/>
    <w:rsid w:val="0047156B"/>
    <w:rsid w:val="0047520F"/>
    <w:rsid w:val="00475A01"/>
    <w:rsid w:val="004773C4"/>
    <w:rsid w:val="004815EC"/>
    <w:rsid w:val="004864E6"/>
    <w:rsid w:val="004914CE"/>
    <w:rsid w:val="00493E86"/>
    <w:rsid w:val="00494004"/>
    <w:rsid w:val="004B510D"/>
    <w:rsid w:val="004B7AED"/>
    <w:rsid w:val="004D1C57"/>
    <w:rsid w:val="004D780A"/>
    <w:rsid w:val="004E0F78"/>
    <w:rsid w:val="004E471F"/>
    <w:rsid w:val="0050583E"/>
    <w:rsid w:val="005111CF"/>
    <w:rsid w:val="00517861"/>
    <w:rsid w:val="0052012C"/>
    <w:rsid w:val="00522253"/>
    <w:rsid w:val="00525141"/>
    <w:rsid w:val="005265D1"/>
    <w:rsid w:val="005268A0"/>
    <w:rsid w:val="00526B0D"/>
    <w:rsid w:val="00530A4A"/>
    <w:rsid w:val="00530BCC"/>
    <w:rsid w:val="00533937"/>
    <w:rsid w:val="00541727"/>
    <w:rsid w:val="0054318A"/>
    <w:rsid w:val="005453C1"/>
    <w:rsid w:val="00555CAF"/>
    <w:rsid w:val="0057380B"/>
    <w:rsid w:val="00585B9B"/>
    <w:rsid w:val="005862FB"/>
    <w:rsid w:val="00587E5E"/>
    <w:rsid w:val="005A07A2"/>
    <w:rsid w:val="005A77C3"/>
    <w:rsid w:val="005B0D98"/>
    <w:rsid w:val="005B2EE9"/>
    <w:rsid w:val="005C5C4C"/>
    <w:rsid w:val="005D090B"/>
    <w:rsid w:val="005E6A93"/>
    <w:rsid w:val="006021CA"/>
    <w:rsid w:val="00603227"/>
    <w:rsid w:val="006069A3"/>
    <w:rsid w:val="00614737"/>
    <w:rsid w:val="00614A08"/>
    <w:rsid w:val="006201FF"/>
    <w:rsid w:val="00622C10"/>
    <w:rsid w:val="00623222"/>
    <w:rsid w:val="006249A7"/>
    <w:rsid w:val="00640BA2"/>
    <w:rsid w:val="00640FCA"/>
    <w:rsid w:val="00641136"/>
    <w:rsid w:val="006458EA"/>
    <w:rsid w:val="00651811"/>
    <w:rsid w:val="00656112"/>
    <w:rsid w:val="00657A28"/>
    <w:rsid w:val="00671C9C"/>
    <w:rsid w:val="00677F83"/>
    <w:rsid w:val="00682F5C"/>
    <w:rsid w:val="00683278"/>
    <w:rsid w:val="0068759C"/>
    <w:rsid w:val="00690984"/>
    <w:rsid w:val="00690A76"/>
    <w:rsid w:val="006918A1"/>
    <w:rsid w:val="00692B71"/>
    <w:rsid w:val="00693D4A"/>
    <w:rsid w:val="006961C4"/>
    <w:rsid w:val="006A30F0"/>
    <w:rsid w:val="006A4869"/>
    <w:rsid w:val="006B51D5"/>
    <w:rsid w:val="006C001E"/>
    <w:rsid w:val="006C0607"/>
    <w:rsid w:val="006C13DA"/>
    <w:rsid w:val="006C21A6"/>
    <w:rsid w:val="006C43E4"/>
    <w:rsid w:val="006D088F"/>
    <w:rsid w:val="006D408C"/>
    <w:rsid w:val="006D4AFB"/>
    <w:rsid w:val="006D5B0D"/>
    <w:rsid w:val="006E5EC9"/>
    <w:rsid w:val="006E67DC"/>
    <w:rsid w:val="006F0E83"/>
    <w:rsid w:val="00700C6F"/>
    <w:rsid w:val="007033EB"/>
    <w:rsid w:val="007061D0"/>
    <w:rsid w:val="00717AC1"/>
    <w:rsid w:val="00722939"/>
    <w:rsid w:val="007233A4"/>
    <w:rsid w:val="00725BAC"/>
    <w:rsid w:val="00726FE0"/>
    <w:rsid w:val="00731D2F"/>
    <w:rsid w:val="0073496D"/>
    <w:rsid w:val="00736A3F"/>
    <w:rsid w:val="00736BBD"/>
    <w:rsid w:val="00742944"/>
    <w:rsid w:val="00745A85"/>
    <w:rsid w:val="00754D17"/>
    <w:rsid w:val="00760A4E"/>
    <w:rsid w:val="00761008"/>
    <w:rsid w:val="007644F2"/>
    <w:rsid w:val="00764D52"/>
    <w:rsid w:val="007743CA"/>
    <w:rsid w:val="007748EE"/>
    <w:rsid w:val="007762DB"/>
    <w:rsid w:val="00785B67"/>
    <w:rsid w:val="00790089"/>
    <w:rsid w:val="00796EB0"/>
    <w:rsid w:val="007A4095"/>
    <w:rsid w:val="007B18AD"/>
    <w:rsid w:val="007B399A"/>
    <w:rsid w:val="007B4011"/>
    <w:rsid w:val="007B4311"/>
    <w:rsid w:val="007B47A9"/>
    <w:rsid w:val="007B4FA8"/>
    <w:rsid w:val="007B683C"/>
    <w:rsid w:val="007C3745"/>
    <w:rsid w:val="007C683F"/>
    <w:rsid w:val="007F068D"/>
    <w:rsid w:val="007F3ECE"/>
    <w:rsid w:val="007F4615"/>
    <w:rsid w:val="00807EEB"/>
    <w:rsid w:val="00811D90"/>
    <w:rsid w:val="00814332"/>
    <w:rsid w:val="008151D1"/>
    <w:rsid w:val="008250C4"/>
    <w:rsid w:val="008255B9"/>
    <w:rsid w:val="008305E5"/>
    <w:rsid w:val="008357EF"/>
    <w:rsid w:val="008461A7"/>
    <w:rsid w:val="0086792B"/>
    <w:rsid w:val="00870B4B"/>
    <w:rsid w:val="00877353"/>
    <w:rsid w:val="00877D5E"/>
    <w:rsid w:val="00886482"/>
    <w:rsid w:val="00887A2D"/>
    <w:rsid w:val="00890513"/>
    <w:rsid w:val="00892DDE"/>
    <w:rsid w:val="00897D5E"/>
    <w:rsid w:val="008A34AD"/>
    <w:rsid w:val="008A7ACB"/>
    <w:rsid w:val="008B3770"/>
    <w:rsid w:val="008C3194"/>
    <w:rsid w:val="008C6CC8"/>
    <w:rsid w:val="008D33AF"/>
    <w:rsid w:val="008E0300"/>
    <w:rsid w:val="008E1895"/>
    <w:rsid w:val="008E7EEA"/>
    <w:rsid w:val="008F116F"/>
    <w:rsid w:val="008F4172"/>
    <w:rsid w:val="009113D0"/>
    <w:rsid w:val="0091351B"/>
    <w:rsid w:val="00916E46"/>
    <w:rsid w:val="00922E82"/>
    <w:rsid w:val="009238E7"/>
    <w:rsid w:val="00926E41"/>
    <w:rsid w:val="00927F75"/>
    <w:rsid w:val="009411CE"/>
    <w:rsid w:val="00951F3C"/>
    <w:rsid w:val="00953243"/>
    <w:rsid w:val="00961CEB"/>
    <w:rsid w:val="0096255A"/>
    <w:rsid w:val="0096436A"/>
    <w:rsid w:val="00967DA6"/>
    <w:rsid w:val="009719DE"/>
    <w:rsid w:val="00972E3B"/>
    <w:rsid w:val="00980FBB"/>
    <w:rsid w:val="00982B1A"/>
    <w:rsid w:val="00993988"/>
    <w:rsid w:val="009A5479"/>
    <w:rsid w:val="009A78D4"/>
    <w:rsid w:val="009B4D35"/>
    <w:rsid w:val="009B53AC"/>
    <w:rsid w:val="009B715B"/>
    <w:rsid w:val="009C018F"/>
    <w:rsid w:val="009C0465"/>
    <w:rsid w:val="009C06B6"/>
    <w:rsid w:val="009C2ABB"/>
    <w:rsid w:val="009D5BF7"/>
    <w:rsid w:val="009E1511"/>
    <w:rsid w:val="009E23DC"/>
    <w:rsid w:val="009E26B1"/>
    <w:rsid w:val="009E71DB"/>
    <w:rsid w:val="009F3855"/>
    <w:rsid w:val="009F5740"/>
    <w:rsid w:val="009F5B95"/>
    <w:rsid w:val="00A040A8"/>
    <w:rsid w:val="00A07D99"/>
    <w:rsid w:val="00A1330A"/>
    <w:rsid w:val="00A143EB"/>
    <w:rsid w:val="00A27B4F"/>
    <w:rsid w:val="00A366F7"/>
    <w:rsid w:val="00A44315"/>
    <w:rsid w:val="00A451DE"/>
    <w:rsid w:val="00A454D6"/>
    <w:rsid w:val="00A52F1F"/>
    <w:rsid w:val="00A61125"/>
    <w:rsid w:val="00A714B2"/>
    <w:rsid w:val="00A72E74"/>
    <w:rsid w:val="00A73E3D"/>
    <w:rsid w:val="00A75DE0"/>
    <w:rsid w:val="00A87B17"/>
    <w:rsid w:val="00AA1CEE"/>
    <w:rsid w:val="00AA20BB"/>
    <w:rsid w:val="00AB1DD6"/>
    <w:rsid w:val="00AB77F7"/>
    <w:rsid w:val="00AD0622"/>
    <w:rsid w:val="00AD3E6A"/>
    <w:rsid w:val="00AD4397"/>
    <w:rsid w:val="00AD7E66"/>
    <w:rsid w:val="00AE0102"/>
    <w:rsid w:val="00AE0AAC"/>
    <w:rsid w:val="00AE0BA1"/>
    <w:rsid w:val="00AE36E2"/>
    <w:rsid w:val="00AF2295"/>
    <w:rsid w:val="00AF3EA6"/>
    <w:rsid w:val="00B037FD"/>
    <w:rsid w:val="00B03C3F"/>
    <w:rsid w:val="00B042BB"/>
    <w:rsid w:val="00B1327C"/>
    <w:rsid w:val="00B13C67"/>
    <w:rsid w:val="00B14C68"/>
    <w:rsid w:val="00B24AE3"/>
    <w:rsid w:val="00B26DD9"/>
    <w:rsid w:val="00B27D9A"/>
    <w:rsid w:val="00B32B79"/>
    <w:rsid w:val="00B33D74"/>
    <w:rsid w:val="00B343F3"/>
    <w:rsid w:val="00B371DC"/>
    <w:rsid w:val="00B3777D"/>
    <w:rsid w:val="00B4237C"/>
    <w:rsid w:val="00B52AAC"/>
    <w:rsid w:val="00B60DB7"/>
    <w:rsid w:val="00B63B74"/>
    <w:rsid w:val="00B8119E"/>
    <w:rsid w:val="00B81521"/>
    <w:rsid w:val="00B83CD4"/>
    <w:rsid w:val="00B84FD0"/>
    <w:rsid w:val="00B94113"/>
    <w:rsid w:val="00B9562B"/>
    <w:rsid w:val="00B975D8"/>
    <w:rsid w:val="00BA04FE"/>
    <w:rsid w:val="00BA5B4E"/>
    <w:rsid w:val="00BA78CF"/>
    <w:rsid w:val="00BB0093"/>
    <w:rsid w:val="00BB1CD0"/>
    <w:rsid w:val="00BB1E6A"/>
    <w:rsid w:val="00BB6A9C"/>
    <w:rsid w:val="00BB6D94"/>
    <w:rsid w:val="00BB7846"/>
    <w:rsid w:val="00BC0AB1"/>
    <w:rsid w:val="00BC48E8"/>
    <w:rsid w:val="00BC75A5"/>
    <w:rsid w:val="00BC7F7D"/>
    <w:rsid w:val="00BD3263"/>
    <w:rsid w:val="00BE105D"/>
    <w:rsid w:val="00BE3538"/>
    <w:rsid w:val="00BF7616"/>
    <w:rsid w:val="00C02097"/>
    <w:rsid w:val="00C06BF8"/>
    <w:rsid w:val="00C10DCD"/>
    <w:rsid w:val="00C16D66"/>
    <w:rsid w:val="00C2118C"/>
    <w:rsid w:val="00C225EF"/>
    <w:rsid w:val="00C33647"/>
    <w:rsid w:val="00C33CF9"/>
    <w:rsid w:val="00C4002D"/>
    <w:rsid w:val="00C44C6E"/>
    <w:rsid w:val="00C46F12"/>
    <w:rsid w:val="00C534B0"/>
    <w:rsid w:val="00C62D49"/>
    <w:rsid w:val="00C70068"/>
    <w:rsid w:val="00C71BDE"/>
    <w:rsid w:val="00C71FEC"/>
    <w:rsid w:val="00C75AEB"/>
    <w:rsid w:val="00C76E7A"/>
    <w:rsid w:val="00C80B0A"/>
    <w:rsid w:val="00C811F6"/>
    <w:rsid w:val="00C8296E"/>
    <w:rsid w:val="00C91550"/>
    <w:rsid w:val="00C938D7"/>
    <w:rsid w:val="00C93AEB"/>
    <w:rsid w:val="00CA0D2E"/>
    <w:rsid w:val="00CA15EC"/>
    <w:rsid w:val="00CA516B"/>
    <w:rsid w:val="00CC1DFC"/>
    <w:rsid w:val="00CC40F3"/>
    <w:rsid w:val="00CC4515"/>
    <w:rsid w:val="00CC7278"/>
    <w:rsid w:val="00CD0E15"/>
    <w:rsid w:val="00CE1D46"/>
    <w:rsid w:val="00CF0E12"/>
    <w:rsid w:val="00CF786E"/>
    <w:rsid w:val="00D00BAE"/>
    <w:rsid w:val="00D0387E"/>
    <w:rsid w:val="00D03901"/>
    <w:rsid w:val="00D065FA"/>
    <w:rsid w:val="00D06902"/>
    <w:rsid w:val="00D17568"/>
    <w:rsid w:val="00D25C94"/>
    <w:rsid w:val="00D30CCF"/>
    <w:rsid w:val="00D316AB"/>
    <w:rsid w:val="00D32862"/>
    <w:rsid w:val="00D329D8"/>
    <w:rsid w:val="00D33511"/>
    <w:rsid w:val="00D35FE5"/>
    <w:rsid w:val="00D459E6"/>
    <w:rsid w:val="00D47E99"/>
    <w:rsid w:val="00D51F26"/>
    <w:rsid w:val="00D5291E"/>
    <w:rsid w:val="00D54DB9"/>
    <w:rsid w:val="00D6792F"/>
    <w:rsid w:val="00D7023C"/>
    <w:rsid w:val="00D71B99"/>
    <w:rsid w:val="00D72562"/>
    <w:rsid w:val="00D76EC9"/>
    <w:rsid w:val="00D80FDE"/>
    <w:rsid w:val="00D90DC2"/>
    <w:rsid w:val="00D917C4"/>
    <w:rsid w:val="00D942C1"/>
    <w:rsid w:val="00DB2137"/>
    <w:rsid w:val="00DB4FB1"/>
    <w:rsid w:val="00DB5B6F"/>
    <w:rsid w:val="00DC3173"/>
    <w:rsid w:val="00DD5148"/>
    <w:rsid w:val="00DD76C6"/>
    <w:rsid w:val="00DD7B06"/>
    <w:rsid w:val="00DE54C3"/>
    <w:rsid w:val="00E04773"/>
    <w:rsid w:val="00E27B63"/>
    <w:rsid w:val="00E348B7"/>
    <w:rsid w:val="00E42AB7"/>
    <w:rsid w:val="00E4369A"/>
    <w:rsid w:val="00E45B0E"/>
    <w:rsid w:val="00E46FBE"/>
    <w:rsid w:val="00E57090"/>
    <w:rsid w:val="00E608C9"/>
    <w:rsid w:val="00E60AE5"/>
    <w:rsid w:val="00E742EA"/>
    <w:rsid w:val="00E74F67"/>
    <w:rsid w:val="00E86A4F"/>
    <w:rsid w:val="00E952FB"/>
    <w:rsid w:val="00EA0BBE"/>
    <w:rsid w:val="00EB4894"/>
    <w:rsid w:val="00EB4AF9"/>
    <w:rsid w:val="00EB64D9"/>
    <w:rsid w:val="00EC0CEB"/>
    <w:rsid w:val="00EC5C94"/>
    <w:rsid w:val="00ED4EBF"/>
    <w:rsid w:val="00EE65CB"/>
    <w:rsid w:val="00EF3DCC"/>
    <w:rsid w:val="00F00ACD"/>
    <w:rsid w:val="00F03C2E"/>
    <w:rsid w:val="00F108C1"/>
    <w:rsid w:val="00F109B5"/>
    <w:rsid w:val="00F12283"/>
    <w:rsid w:val="00F17BA3"/>
    <w:rsid w:val="00F2423F"/>
    <w:rsid w:val="00F24AE6"/>
    <w:rsid w:val="00F26FDB"/>
    <w:rsid w:val="00F353ED"/>
    <w:rsid w:val="00F379C7"/>
    <w:rsid w:val="00F4233D"/>
    <w:rsid w:val="00F43DFF"/>
    <w:rsid w:val="00F4763B"/>
    <w:rsid w:val="00F504CB"/>
    <w:rsid w:val="00F5345D"/>
    <w:rsid w:val="00F55868"/>
    <w:rsid w:val="00F62E04"/>
    <w:rsid w:val="00F62F1A"/>
    <w:rsid w:val="00F64D11"/>
    <w:rsid w:val="00F67E22"/>
    <w:rsid w:val="00F764E7"/>
    <w:rsid w:val="00F81381"/>
    <w:rsid w:val="00F827B1"/>
    <w:rsid w:val="00F845AB"/>
    <w:rsid w:val="00F854C6"/>
    <w:rsid w:val="00F93938"/>
    <w:rsid w:val="00FA4F92"/>
    <w:rsid w:val="00FA5CD9"/>
    <w:rsid w:val="00FA638F"/>
    <w:rsid w:val="00FC3549"/>
    <w:rsid w:val="00FC6072"/>
    <w:rsid w:val="00FC690D"/>
    <w:rsid w:val="00FC7D3D"/>
    <w:rsid w:val="00FD68C1"/>
    <w:rsid w:val="00FD7137"/>
    <w:rsid w:val="00FE2EA5"/>
    <w:rsid w:val="00FF343B"/>
    <w:rsid w:val="00FF7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bs-Latn-B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A82"/>
    <w:pPr>
      <w:ind w:left="720"/>
      <w:contextualSpacing/>
    </w:pPr>
  </w:style>
  <w:style w:type="table" w:customStyle="1" w:styleId="LightShading12">
    <w:name w:val="Light Shading12"/>
    <w:basedOn w:val="TableNormal"/>
    <w:uiPriority w:val="60"/>
    <w:rsid w:val="00D32862"/>
    <w:pPr>
      <w:jc w:val="both"/>
    </w:pPr>
    <w:rPr>
      <w:rFonts w:ascii="Cambria Math" w:hAnsi="Cambria Math"/>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51121"/>
    <w:rPr>
      <w:rFonts w:ascii="Tahoma" w:hAnsi="Tahoma" w:cs="Tahoma"/>
      <w:sz w:val="16"/>
      <w:szCs w:val="16"/>
    </w:rPr>
  </w:style>
  <w:style w:type="character" w:customStyle="1" w:styleId="BalloonTextChar">
    <w:name w:val="Balloon Text Char"/>
    <w:basedOn w:val="DefaultParagraphFont"/>
    <w:link w:val="BalloonText"/>
    <w:uiPriority w:val="99"/>
    <w:semiHidden/>
    <w:rsid w:val="00151121"/>
    <w:rPr>
      <w:rFonts w:ascii="Tahoma" w:hAnsi="Tahoma" w:cs="Tahoma"/>
      <w:sz w:val="16"/>
      <w:szCs w:val="16"/>
    </w:rPr>
  </w:style>
  <w:style w:type="table" w:styleId="TableGrid">
    <w:name w:val="Table Grid"/>
    <w:basedOn w:val="TableNormal"/>
    <w:uiPriority w:val="59"/>
    <w:rsid w:val="007F3E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7E94"/>
    <w:rPr>
      <w:color w:val="0000FF" w:themeColor="hyperlink"/>
      <w:u w:val="single"/>
    </w:rPr>
  </w:style>
  <w:style w:type="table" w:customStyle="1" w:styleId="LightShading1">
    <w:name w:val="Light Shading1"/>
    <w:basedOn w:val="TableNormal"/>
    <w:uiPriority w:val="60"/>
    <w:rsid w:val="004914CE"/>
    <w:pPr>
      <w:ind w:left="1429" w:hanging="357"/>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Normal"/>
    <w:uiPriority w:val="59"/>
    <w:rsid w:val="0052012C"/>
    <w:pPr>
      <w:jc w:val="both"/>
    </w:pPr>
    <w:rPr>
      <w:rFonts w:ascii="Cambria Math" w:hAnsi="Cambria Math"/>
    </w:rPr>
    <w:tblPr>
      <w:tblInd w:w="0" w:type="dxa"/>
      <w:tblCellMar>
        <w:top w:w="0" w:type="dxa"/>
        <w:left w:w="108" w:type="dxa"/>
        <w:bottom w:w="0" w:type="dxa"/>
        <w:right w:w="108" w:type="dxa"/>
      </w:tblCellMar>
    </w:tblPr>
  </w:style>
  <w:style w:type="paragraph" w:customStyle="1" w:styleId="Default">
    <w:name w:val="Default"/>
    <w:rsid w:val="002B7612"/>
    <w:pPr>
      <w:autoSpaceDE w:val="0"/>
      <w:autoSpaceDN w:val="0"/>
      <w:adjustRightInd w:val="0"/>
      <w:jc w:val="left"/>
    </w:pPr>
    <w:rPr>
      <w:rFonts w:ascii="Arial" w:hAnsi="Arial" w:cs="Arial"/>
      <w:color w:val="000000"/>
    </w:rPr>
  </w:style>
  <w:style w:type="character" w:customStyle="1" w:styleId="apple-converted-space">
    <w:name w:val="apple-converted-space"/>
    <w:rsid w:val="00692B71"/>
  </w:style>
  <w:style w:type="character" w:customStyle="1" w:styleId="CommentTextChar">
    <w:name w:val="Comment Text Char"/>
    <w:basedOn w:val="DefaultParagraphFont"/>
    <w:link w:val="CommentText"/>
    <w:uiPriority w:val="99"/>
    <w:rsid w:val="00FC7D3D"/>
    <w:rPr>
      <w:sz w:val="20"/>
      <w:szCs w:val="20"/>
    </w:rPr>
  </w:style>
  <w:style w:type="character" w:styleId="CommentReference">
    <w:name w:val="annotation reference"/>
    <w:basedOn w:val="DefaultParagraphFont"/>
    <w:uiPriority w:val="99"/>
    <w:unhideWhenUsed/>
    <w:rsid w:val="00FC7D3D"/>
    <w:rPr>
      <w:sz w:val="16"/>
      <w:szCs w:val="16"/>
    </w:rPr>
  </w:style>
  <w:style w:type="paragraph" w:styleId="CommentText">
    <w:name w:val="annotation text"/>
    <w:basedOn w:val="Normal"/>
    <w:link w:val="CommentTextChar"/>
    <w:uiPriority w:val="99"/>
    <w:unhideWhenUsed/>
    <w:rsid w:val="00FC7D3D"/>
    <w:rPr>
      <w:sz w:val="20"/>
      <w:szCs w:val="20"/>
    </w:rPr>
  </w:style>
  <w:style w:type="character" w:customStyle="1" w:styleId="CommentTextChar1">
    <w:name w:val="Comment Text Char1"/>
    <w:basedOn w:val="DefaultParagraphFont"/>
    <w:uiPriority w:val="99"/>
    <w:semiHidden/>
    <w:rsid w:val="00FC7D3D"/>
    <w:rPr>
      <w:sz w:val="20"/>
      <w:szCs w:val="20"/>
    </w:rPr>
  </w:style>
  <w:style w:type="character" w:styleId="PlaceholderText">
    <w:name w:val="Placeholder Text"/>
    <w:basedOn w:val="DefaultParagraphFont"/>
    <w:uiPriority w:val="99"/>
    <w:semiHidden/>
    <w:rsid w:val="00FF34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44424">
      <w:bodyDiv w:val="1"/>
      <w:marLeft w:val="0"/>
      <w:marRight w:val="0"/>
      <w:marTop w:val="0"/>
      <w:marBottom w:val="0"/>
      <w:divBdr>
        <w:top w:val="none" w:sz="0" w:space="0" w:color="auto"/>
        <w:left w:val="none" w:sz="0" w:space="0" w:color="auto"/>
        <w:bottom w:val="none" w:sz="0" w:space="0" w:color="auto"/>
        <w:right w:val="none" w:sz="0" w:space="0" w:color="auto"/>
      </w:divBdr>
    </w:div>
    <w:div w:id="561717457">
      <w:bodyDiv w:val="1"/>
      <w:marLeft w:val="0"/>
      <w:marRight w:val="0"/>
      <w:marTop w:val="0"/>
      <w:marBottom w:val="0"/>
      <w:divBdr>
        <w:top w:val="none" w:sz="0" w:space="0" w:color="auto"/>
        <w:left w:val="none" w:sz="0" w:space="0" w:color="auto"/>
        <w:bottom w:val="none" w:sz="0" w:space="0" w:color="auto"/>
        <w:right w:val="none" w:sz="0" w:space="0" w:color="auto"/>
      </w:divBdr>
    </w:div>
    <w:div w:id="604076875">
      <w:bodyDiv w:val="1"/>
      <w:marLeft w:val="0"/>
      <w:marRight w:val="0"/>
      <w:marTop w:val="0"/>
      <w:marBottom w:val="0"/>
      <w:divBdr>
        <w:top w:val="none" w:sz="0" w:space="0" w:color="auto"/>
        <w:left w:val="none" w:sz="0" w:space="0" w:color="auto"/>
        <w:bottom w:val="none" w:sz="0" w:space="0" w:color="auto"/>
        <w:right w:val="none" w:sz="0" w:space="0" w:color="auto"/>
      </w:divBdr>
    </w:div>
    <w:div w:id="992684006">
      <w:bodyDiv w:val="1"/>
      <w:marLeft w:val="0"/>
      <w:marRight w:val="0"/>
      <w:marTop w:val="0"/>
      <w:marBottom w:val="0"/>
      <w:divBdr>
        <w:top w:val="none" w:sz="0" w:space="0" w:color="auto"/>
        <w:left w:val="none" w:sz="0" w:space="0" w:color="auto"/>
        <w:bottom w:val="none" w:sz="0" w:space="0" w:color="auto"/>
        <w:right w:val="none" w:sz="0" w:space="0" w:color="auto"/>
      </w:divBdr>
      <w:divsChild>
        <w:div w:id="735782316">
          <w:marLeft w:val="0"/>
          <w:marRight w:val="0"/>
          <w:marTop w:val="0"/>
          <w:marBottom w:val="0"/>
          <w:divBdr>
            <w:top w:val="none" w:sz="0" w:space="0" w:color="auto"/>
            <w:left w:val="none" w:sz="0" w:space="0" w:color="auto"/>
            <w:bottom w:val="none" w:sz="0" w:space="0" w:color="auto"/>
            <w:right w:val="none" w:sz="0" w:space="0" w:color="auto"/>
          </w:divBdr>
        </w:div>
        <w:div w:id="997349003">
          <w:marLeft w:val="0"/>
          <w:marRight w:val="0"/>
          <w:marTop w:val="0"/>
          <w:marBottom w:val="0"/>
          <w:divBdr>
            <w:top w:val="none" w:sz="0" w:space="0" w:color="auto"/>
            <w:left w:val="none" w:sz="0" w:space="0" w:color="auto"/>
            <w:bottom w:val="none" w:sz="0" w:space="0" w:color="auto"/>
            <w:right w:val="none" w:sz="0" w:space="0" w:color="auto"/>
          </w:divBdr>
        </w:div>
        <w:div w:id="920603581">
          <w:marLeft w:val="0"/>
          <w:marRight w:val="0"/>
          <w:marTop w:val="0"/>
          <w:marBottom w:val="0"/>
          <w:divBdr>
            <w:top w:val="none" w:sz="0" w:space="0" w:color="auto"/>
            <w:left w:val="none" w:sz="0" w:space="0" w:color="auto"/>
            <w:bottom w:val="none" w:sz="0" w:space="0" w:color="auto"/>
            <w:right w:val="none" w:sz="0" w:space="0" w:color="auto"/>
          </w:divBdr>
        </w:div>
      </w:divsChild>
    </w:div>
    <w:div w:id="10908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A1%D1%82%D0%B5%D0%BF%D0%B5%D0%BD_%D1%86%D0%B5%D0%BB%D0%B7%D0%B8%D1%98%D1%83%D1%81%D0%B0" TargetMode="External"/><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sr.wikipedia.org/wiki/%D0%9F%D0%B0%D1%81%D0%BA%D0%B0%D0%BB_(%D1%98%D0%B5%D0%B4%D0%B8%D0%BD%D0%B8%D1%86%D0%B0)"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ijana.drljaca@tf.unibl.org"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016/S0166-5162(02)00124-6"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180A-1C8C-48B4-8C48-BD63F0B4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27</Pages>
  <Words>8494</Words>
  <Characters>48418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Dijana</cp:lastModifiedBy>
  <cp:revision>15</cp:revision>
  <cp:lastPrinted>2019-07-18T14:03:00Z</cp:lastPrinted>
  <dcterms:created xsi:type="dcterms:W3CDTF">2019-05-06T10:54:00Z</dcterms:created>
  <dcterms:modified xsi:type="dcterms:W3CDTF">2019-07-19T11:29:00Z</dcterms:modified>
</cp:coreProperties>
</file>