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90" w:rsidRDefault="00B03390" w:rsidP="00C16AF7">
      <w:pPr>
        <w:jc w:val="both"/>
        <w:rPr>
          <w:lang w:val="en-US"/>
        </w:rPr>
      </w:pPr>
      <w:r>
        <w:rPr>
          <w:lang w:val="en-US"/>
        </w:rPr>
        <w:t>Rad se bavi ispitivanjem imobilizacije leka, diklofenaka, na selektivno oksidovanu celulozu. Rad je lepo koncipiran, daje jednu zaokruženu celinu, diskusija koje se tiče hemijskih veza između nosača i lekovite komponente je vrlo detaljna i potkovana ftir analizom. Medjutim, neki rezultati bi mogli biti predstav</w:t>
      </w:r>
      <w:r w:rsidR="00B90342">
        <w:rPr>
          <w:lang w:val="en-US"/>
        </w:rPr>
        <w:t>ljeni na relevantniji način što bi omogućilo i detaljniju diskusiju.</w:t>
      </w:r>
    </w:p>
    <w:p w:rsidR="00B90342" w:rsidRDefault="00B90342" w:rsidP="00C16AF7">
      <w:pPr>
        <w:jc w:val="both"/>
        <w:rPr>
          <w:lang w:val="en-US"/>
        </w:rPr>
      </w:pPr>
      <w:r>
        <w:rPr>
          <w:lang w:val="en-US"/>
        </w:rPr>
        <w:t>Predlažem sledeće izmene:</w:t>
      </w:r>
    </w:p>
    <w:p w:rsidR="00B03390" w:rsidRDefault="00B03390" w:rsidP="00C16AF7">
      <w:pPr>
        <w:jc w:val="both"/>
        <w:rPr>
          <w:lang w:val="en-US"/>
        </w:rPr>
      </w:pPr>
    </w:p>
    <w:p w:rsidR="00893DA5" w:rsidRDefault="00B03390" w:rsidP="00C16AF7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893DA5">
        <w:rPr>
          <w:lang w:val="en-US"/>
        </w:rPr>
        <w:t xml:space="preserve">Abstrakt </w:t>
      </w:r>
    </w:p>
    <w:p w:rsidR="00893DA5" w:rsidRDefault="00893DA5" w:rsidP="00C16AF7">
      <w:pPr>
        <w:jc w:val="both"/>
        <w:rPr>
          <w:lang w:val="en-US"/>
        </w:rPr>
      </w:pPr>
      <w:r>
        <w:rPr>
          <w:lang w:val="en-US"/>
        </w:rPr>
        <w:t>38 red …”sa uzorku sa”</w:t>
      </w:r>
    </w:p>
    <w:p w:rsidR="00C16AF7" w:rsidRDefault="00C16AF7" w:rsidP="00C16AF7">
      <w:pPr>
        <w:jc w:val="both"/>
        <w:rPr>
          <w:lang w:val="en-US"/>
        </w:rPr>
      </w:pPr>
    </w:p>
    <w:p w:rsidR="00C16AF7" w:rsidRDefault="00C16AF7" w:rsidP="00C16AF7">
      <w:pPr>
        <w:jc w:val="both"/>
        <w:rPr>
          <w:color w:val="FF0000"/>
          <w:lang w:val="sr-Latn-CS"/>
        </w:rPr>
      </w:pPr>
      <w:r>
        <w:rPr>
          <w:b/>
        </w:rPr>
        <w:t xml:space="preserve">ODGOVOR: </w:t>
      </w:r>
      <w:r w:rsidRPr="00291FC0">
        <w:rPr>
          <w:b/>
        </w:rPr>
        <w:t>Primjedba je u</w:t>
      </w:r>
      <w:r>
        <w:rPr>
          <w:b/>
        </w:rPr>
        <w:t>važena</w:t>
      </w:r>
      <w:r>
        <w:t xml:space="preserve">, dio </w:t>
      </w:r>
      <w:r>
        <w:rPr>
          <w:lang w:val="en-US"/>
        </w:rPr>
        <w:t>…”sa uzorku sa”</w:t>
      </w:r>
      <w:r>
        <w:t>je zamijenjen dijelom “</w:t>
      </w:r>
      <w:r w:rsidRPr="00C16AF7">
        <w:rPr>
          <w:color w:val="FF0000"/>
          <w:lang w:val="sr-Latn-CS"/>
        </w:rPr>
        <w:t xml:space="preserve"> </w:t>
      </w:r>
      <w:r w:rsidRPr="00D15098">
        <w:rPr>
          <w:color w:val="FF0000"/>
          <w:lang w:val="sr-Latn-CS"/>
        </w:rPr>
        <w:t>uzorak</w:t>
      </w:r>
      <w:r>
        <w:rPr>
          <w:color w:val="FF0000"/>
          <w:lang w:val="sr-Latn-CS"/>
        </w:rPr>
        <w:t xml:space="preserve"> sa“</w:t>
      </w:r>
    </w:p>
    <w:p w:rsidR="00C16AF7" w:rsidRDefault="00C16AF7" w:rsidP="00C16AF7">
      <w:pPr>
        <w:jc w:val="both"/>
        <w:rPr>
          <w:color w:val="FF0000"/>
          <w:lang w:val="sr-Latn-CS"/>
        </w:rPr>
      </w:pPr>
    </w:p>
    <w:p w:rsidR="00C16AF7" w:rsidRDefault="00C16AF7" w:rsidP="00C16AF7">
      <w:pPr>
        <w:jc w:val="both"/>
        <w:rPr>
          <w:lang w:val="en-US"/>
        </w:rPr>
      </w:pPr>
    </w:p>
    <w:p w:rsidR="006C2703" w:rsidRDefault="004C72F7" w:rsidP="00C16AF7">
      <w:pPr>
        <w:jc w:val="both"/>
        <w:rPr>
          <w:lang w:val="en-US"/>
        </w:rPr>
      </w:pPr>
      <w:r>
        <w:rPr>
          <w:lang w:val="en-US"/>
        </w:rPr>
        <w:t xml:space="preserve">Uvod </w:t>
      </w:r>
    </w:p>
    <w:p w:rsidR="004C72F7" w:rsidRDefault="004C72F7" w:rsidP="00C16AF7">
      <w:pPr>
        <w:jc w:val="both"/>
        <w:rPr>
          <w:lang w:val="en-US"/>
        </w:rPr>
      </w:pPr>
      <w:r>
        <w:rPr>
          <w:lang w:val="en-US"/>
        </w:rPr>
        <w:t>Preporucujem da tvrdnja</w:t>
      </w:r>
      <w:r>
        <w:rPr>
          <w:lang w:val="sr-Latn-RS"/>
        </w:rPr>
        <w:t xml:space="preserve"> </w:t>
      </w:r>
      <w:r w:rsidRPr="004C72F7">
        <w:rPr>
          <w:lang w:val="en-US"/>
        </w:rPr>
        <w:t>Međutim, nema literaturnih podataka o istraž</w:t>
      </w:r>
      <w:r>
        <w:rPr>
          <w:lang w:val="en-US"/>
        </w:rPr>
        <w:t xml:space="preserve">ivanju vezivanja diklofenaka na </w:t>
      </w:r>
      <w:r w:rsidRPr="004C72F7">
        <w:rPr>
          <w:lang w:val="en-US"/>
        </w:rPr>
        <w:t>oksidovanoj celulozi u obliku zavoja.</w:t>
      </w:r>
      <w:r>
        <w:rPr>
          <w:lang w:val="en-US"/>
        </w:rPr>
        <w:t xml:space="preserve"> stoji nakon objašnjenja sta se podrazumeva pod pojmom oksdivane celuloze (linije 69-72). Takođe, preporučujem da se navedu kakvi su do sada lekovi na oksidativnoj celulozi primenjeni i koje su najbitnije prednosti ovih sistema.</w:t>
      </w:r>
    </w:p>
    <w:p w:rsidR="00C16AF7" w:rsidRDefault="00C16AF7" w:rsidP="004C72F7">
      <w:pPr>
        <w:rPr>
          <w:lang w:val="en-US"/>
        </w:rPr>
      </w:pPr>
    </w:p>
    <w:p w:rsidR="00C16AF7" w:rsidRPr="000B06D1" w:rsidRDefault="00C16AF7" w:rsidP="00C16AF7">
      <w:pPr>
        <w:jc w:val="both"/>
        <w:rPr>
          <w:color w:val="FF0000"/>
          <w:lang w:val="sr-Latn-CS"/>
        </w:rPr>
      </w:pPr>
      <w:r>
        <w:rPr>
          <w:b/>
        </w:rPr>
        <w:t xml:space="preserve">ODGOVOR: </w:t>
      </w:r>
      <w:r w:rsidRPr="00291FC0">
        <w:rPr>
          <w:b/>
        </w:rPr>
        <w:t>Primjedba je u</w:t>
      </w:r>
      <w:r>
        <w:rPr>
          <w:b/>
        </w:rPr>
        <w:t xml:space="preserve">važena, </w:t>
      </w:r>
      <w:r w:rsidRPr="00C16AF7">
        <w:t>rečenica</w:t>
      </w:r>
      <w:r>
        <w:rPr>
          <w:b/>
        </w:rPr>
        <w:t xml:space="preserve"> </w:t>
      </w:r>
      <w:r>
        <w:rPr>
          <w:lang w:val="en-US"/>
        </w:rPr>
        <w:t>”</w:t>
      </w:r>
      <w:r w:rsidRPr="00C16AF7">
        <w:rPr>
          <w:lang w:val="en-US"/>
        </w:rPr>
        <w:t xml:space="preserve"> </w:t>
      </w:r>
      <w:r w:rsidRPr="004C72F7">
        <w:rPr>
          <w:lang w:val="en-US"/>
        </w:rPr>
        <w:t>Međutim, nema literaturnih podataka o istraž</w:t>
      </w:r>
      <w:r>
        <w:rPr>
          <w:lang w:val="en-US"/>
        </w:rPr>
        <w:t xml:space="preserve">ivanju vezivanja diklofenaka na </w:t>
      </w:r>
      <w:r w:rsidRPr="004C72F7">
        <w:rPr>
          <w:lang w:val="en-US"/>
        </w:rPr>
        <w:t>oksidovanoj celulozi u obliku zavoja.</w:t>
      </w:r>
      <w:r>
        <w:rPr>
          <w:lang w:val="en-US"/>
        </w:rPr>
        <w:t xml:space="preserve"> je preba</w:t>
      </w:r>
      <w:r>
        <w:rPr>
          <w:lang w:val="sr-Latn-BA"/>
        </w:rPr>
        <w:t>čena iza objašnjenja šta podrazumjeva OC, i navedeni su lijekovi koji su do sad vezani na OC i prednosti ovih sistema, pa sad taj dio izgleda ovako: „</w:t>
      </w:r>
      <w:r w:rsidRPr="000B06D1">
        <w:rPr>
          <w:color w:val="FF0000"/>
          <w:lang w:val="sr-Latn-CS"/>
        </w:rPr>
        <w:t>Međutim, nema literaturnih podataka o istraživanju vezivanja diklofenaka na oksidovanoj celulozi u obliku zavoja.</w:t>
      </w:r>
    </w:p>
    <w:p w:rsidR="00C16AF7" w:rsidRPr="00EF2752" w:rsidRDefault="00C16AF7" w:rsidP="00C16AF7">
      <w:pPr>
        <w:jc w:val="both"/>
        <w:rPr>
          <w:color w:val="FF0000"/>
          <w:lang w:val="sr-Latn-CS"/>
        </w:rPr>
      </w:pPr>
      <w:r w:rsidRPr="00EF2752">
        <w:rPr>
          <w:color w:val="FF0000"/>
          <w:lang w:val="sr-Latn-CS"/>
        </w:rPr>
        <w:t>Uvođenjem karboksilnih grupa u položaj C6 glukopiranozne jedinice dobijaju se grupe pogodne za fizičko i hemijsko vezivanje lijekova [23].</w:t>
      </w:r>
    </w:p>
    <w:p w:rsidR="00C16AF7" w:rsidRDefault="00C16AF7" w:rsidP="00F8346F">
      <w:pPr>
        <w:jc w:val="both"/>
        <w:rPr>
          <w:lang w:val="sr-Latn-CS"/>
        </w:rPr>
      </w:pPr>
      <w:r w:rsidRPr="00E02409">
        <w:rPr>
          <w:color w:val="FF0000"/>
          <w:lang w:val="sr-Latn-CS"/>
        </w:rPr>
        <w:t xml:space="preserve">Do sada su na oksidovanu celulozu vezivani uglavnom antibiotici </w:t>
      </w:r>
      <w:r w:rsidRPr="00D22494">
        <w:rPr>
          <w:color w:val="FF0000"/>
          <w:lang w:val="sr-Latn-CS"/>
        </w:rPr>
        <w:t xml:space="preserve">[24] i analgetici [25]. </w:t>
      </w:r>
      <w:r w:rsidRPr="00E02409">
        <w:rPr>
          <w:color w:val="FF0000"/>
          <w:lang w:val="sr-Latn-CS"/>
        </w:rPr>
        <w:t>Pr</w:t>
      </w:r>
      <w:r w:rsidR="00EF2752">
        <w:rPr>
          <w:color w:val="FF0000"/>
          <w:lang w:val="sr-Latn-CS"/>
        </w:rPr>
        <w:t xml:space="preserve">ednost ovih sistema se ogleda </w:t>
      </w:r>
      <w:r w:rsidRPr="00E02409">
        <w:rPr>
          <w:color w:val="FF0000"/>
          <w:lang w:val="sr-Latn-CS"/>
        </w:rPr>
        <w:t>u produženom vremenu djelovanja</w:t>
      </w:r>
      <w:r w:rsidR="00EF2752">
        <w:rPr>
          <w:color w:val="FF0000"/>
          <w:lang w:val="sr-Latn-CS"/>
        </w:rPr>
        <w:t xml:space="preserve"> [4].</w:t>
      </w:r>
      <w:r w:rsidR="00EF2752">
        <w:rPr>
          <w:color w:val="00B050"/>
          <w:lang w:val="sr-Latn-CS"/>
        </w:rPr>
        <w:t xml:space="preserve"> </w:t>
      </w:r>
      <w:r w:rsidR="00EF2752" w:rsidRPr="00EF2752">
        <w:rPr>
          <w:color w:val="FF0000"/>
          <w:lang w:val="sr-Latn-CS"/>
        </w:rPr>
        <w:t>“</w:t>
      </w:r>
    </w:p>
    <w:p w:rsidR="00C16AF7" w:rsidRPr="00C16AF7" w:rsidRDefault="00C16AF7" w:rsidP="00F8346F">
      <w:pPr>
        <w:jc w:val="both"/>
        <w:rPr>
          <w:lang w:val="sr-Latn-BA"/>
        </w:rPr>
      </w:pPr>
    </w:p>
    <w:p w:rsidR="00C16AF7" w:rsidRDefault="00C16AF7" w:rsidP="00F8346F">
      <w:pPr>
        <w:jc w:val="both"/>
        <w:rPr>
          <w:lang w:val="en-US"/>
        </w:rPr>
      </w:pPr>
    </w:p>
    <w:p w:rsidR="00C5406A" w:rsidRDefault="00C5406A" w:rsidP="00F8346F">
      <w:pPr>
        <w:jc w:val="both"/>
        <w:rPr>
          <w:lang w:val="en-US"/>
        </w:rPr>
      </w:pPr>
      <w:r>
        <w:rPr>
          <w:lang w:val="en-US"/>
        </w:rPr>
        <w:t>Metode</w:t>
      </w:r>
    </w:p>
    <w:p w:rsidR="004C72F7" w:rsidRDefault="004C72F7" w:rsidP="00F8346F">
      <w:pPr>
        <w:jc w:val="both"/>
        <w:rPr>
          <w:lang w:val="en-US"/>
        </w:rPr>
      </w:pPr>
      <w:r>
        <w:rPr>
          <w:lang w:val="en-US"/>
        </w:rPr>
        <w:t>2.2 Dobijanje oksidovane celuloze</w:t>
      </w:r>
    </w:p>
    <w:p w:rsidR="004C72F7" w:rsidRDefault="004C72F7" w:rsidP="00F8346F">
      <w:pPr>
        <w:jc w:val="both"/>
        <w:rPr>
          <w:lang w:val="en-US"/>
        </w:rPr>
      </w:pPr>
      <w:r>
        <w:rPr>
          <w:lang w:val="en-US"/>
        </w:rPr>
        <w:t>Koji je odnos celuloze i rastvora kojim je tretirana?</w:t>
      </w:r>
    </w:p>
    <w:p w:rsidR="00C16AF7" w:rsidRDefault="00C16AF7" w:rsidP="00F8346F">
      <w:pPr>
        <w:jc w:val="both"/>
        <w:rPr>
          <w:lang w:val="en-US"/>
        </w:rPr>
      </w:pPr>
    </w:p>
    <w:p w:rsidR="00C16AF7" w:rsidRPr="00F8346F" w:rsidRDefault="00C16AF7" w:rsidP="00F8346F">
      <w:pPr>
        <w:jc w:val="both"/>
        <w:rPr>
          <w:color w:val="FF0000"/>
        </w:rPr>
      </w:pPr>
      <w:r>
        <w:rPr>
          <w:b/>
        </w:rPr>
        <w:t xml:space="preserve">ODGOVOR: </w:t>
      </w:r>
      <w:r w:rsidRPr="00291FC0">
        <w:rPr>
          <w:b/>
        </w:rPr>
        <w:t>Primjedba je u</w:t>
      </w:r>
      <w:r>
        <w:rPr>
          <w:b/>
        </w:rPr>
        <w:t xml:space="preserve">važena, </w:t>
      </w:r>
      <w:r w:rsidRPr="00C16AF7">
        <w:t>odnos celuzloze i oksidacionog sredstva je d</w:t>
      </w:r>
      <w:r>
        <w:t xml:space="preserve">opunjen i sad ta rečenica glasi </w:t>
      </w:r>
      <w:r>
        <w:rPr>
          <w:lang w:val="sr-Latn-BA"/>
        </w:rPr>
        <w:t>„</w:t>
      </w:r>
      <w:r w:rsidR="00F8346F" w:rsidRPr="00F8346F">
        <w:rPr>
          <w:color w:val="FF0000"/>
          <w:lang w:val="sr-Latn-CS"/>
        </w:rPr>
        <w:t>Oksidacija je vršena potapanjem 50 g celuloze u 700 ml smjese HNO</w:t>
      </w:r>
      <w:r w:rsidR="00F8346F" w:rsidRPr="00F8346F">
        <w:rPr>
          <w:color w:val="FF0000"/>
          <w:vertAlign w:val="subscript"/>
          <w:lang w:val="sr-Latn-CS"/>
        </w:rPr>
        <w:t>3</w:t>
      </w:r>
      <w:r w:rsidR="00F8346F" w:rsidRPr="00F8346F">
        <w:rPr>
          <w:color w:val="FF0000"/>
          <w:lang w:val="sr-Latn-CS"/>
        </w:rPr>
        <w:t>/H</w:t>
      </w:r>
      <w:r w:rsidR="00F8346F" w:rsidRPr="00F8346F">
        <w:rPr>
          <w:color w:val="FF0000"/>
          <w:vertAlign w:val="subscript"/>
          <w:lang w:val="sr-Latn-CS"/>
        </w:rPr>
        <w:t>3</w:t>
      </w:r>
      <w:r w:rsidR="00F8346F" w:rsidRPr="00F8346F">
        <w:rPr>
          <w:color w:val="FF0000"/>
          <w:lang w:val="sr-Latn-CS"/>
        </w:rPr>
        <w:t>PO</w:t>
      </w:r>
      <w:r w:rsidR="00F8346F" w:rsidRPr="00F8346F">
        <w:rPr>
          <w:color w:val="FF0000"/>
          <w:vertAlign w:val="subscript"/>
          <w:lang w:val="sr-Latn-CS"/>
        </w:rPr>
        <w:t>4</w:t>
      </w:r>
      <w:r w:rsidR="00F8346F" w:rsidRPr="00F8346F">
        <w:rPr>
          <w:color w:val="FF0000"/>
          <w:lang w:val="sr-Latn-CS"/>
        </w:rPr>
        <w:t xml:space="preserve"> (2:1 v/v) i NaNO</w:t>
      </w:r>
      <w:r w:rsidR="00F8346F" w:rsidRPr="00F8346F">
        <w:rPr>
          <w:color w:val="FF0000"/>
          <w:vertAlign w:val="subscript"/>
          <w:lang w:val="sr-Latn-CS"/>
        </w:rPr>
        <w:t xml:space="preserve">2 </w:t>
      </w:r>
      <w:r w:rsidR="00F8346F" w:rsidRPr="00F8346F">
        <w:rPr>
          <w:color w:val="FF0000"/>
          <w:lang w:val="sr-Latn-CS"/>
        </w:rPr>
        <w:t xml:space="preserve">(1,43 % m/v ) na sobnoj temperaturi (25±1 </w:t>
      </w:r>
      <w:r w:rsidR="00F8346F" w:rsidRPr="00F8346F">
        <w:rPr>
          <w:color w:val="FF0000"/>
          <w:vertAlign w:val="superscript"/>
          <w:lang w:val="sr-Latn-CS"/>
        </w:rPr>
        <w:t>0</w:t>
      </w:r>
      <w:r w:rsidR="00F8346F" w:rsidRPr="00F8346F">
        <w:rPr>
          <w:color w:val="FF0000"/>
          <w:lang w:val="sr-Latn-CS"/>
        </w:rPr>
        <w:t>C), u trajanju od 5, 10 i 20 h.</w:t>
      </w:r>
      <w:r w:rsidR="00F8346F">
        <w:rPr>
          <w:color w:val="FF0000"/>
          <w:lang w:val="sr-Latn-CS"/>
        </w:rPr>
        <w:t>“</w:t>
      </w:r>
    </w:p>
    <w:p w:rsidR="00C16AF7" w:rsidRDefault="00C16AF7" w:rsidP="00F8346F">
      <w:pPr>
        <w:jc w:val="both"/>
        <w:rPr>
          <w:b/>
        </w:rPr>
      </w:pPr>
    </w:p>
    <w:p w:rsidR="00C16AF7" w:rsidRDefault="00C16AF7" w:rsidP="00F8346F">
      <w:pPr>
        <w:jc w:val="both"/>
        <w:rPr>
          <w:lang w:val="en-US"/>
        </w:rPr>
      </w:pPr>
    </w:p>
    <w:p w:rsidR="004A67BA" w:rsidRPr="00D63D12" w:rsidRDefault="004A67BA" w:rsidP="00D63D12">
      <w:pPr>
        <w:jc w:val="both"/>
        <w:rPr>
          <w:lang w:val="en-US"/>
        </w:rPr>
      </w:pPr>
      <w:r w:rsidRPr="00D63D12">
        <w:rPr>
          <w:lang w:val="en-US"/>
        </w:rPr>
        <w:t>2.3. Određivanja sadržaja karboksilnih grupa</w:t>
      </w:r>
    </w:p>
    <w:p w:rsidR="004A67BA" w:rsidRPr="00D63D12" w:rsidRDefault="004A67BA" w:rsidP="00D63D12">
      <w:pPr>
        <w:jc w:val="both"/>
        <w:rPr>
          <w:lang w:val="en-US"/>
        </w:rPr>
      </w:pPr>
      <w:r w:rsidRPr="00D63D12">
        <w:rPr>
          <w:lang w:val="sr-Latn-RS"/>
        </w:rPr>
        <w:t xml:space="preserve">Ko je određen sadržaj vlage (%) u jednačini (1). Da li </w:t>
      </w:r>
      <w:r w:rsidR="00DE6D77" w:rsidRPr="00D63D12">
        <w:rPr>
          <w:lang w:val="sr-Latn-RS"/>
        </w:rPr>
        <w:t xml:space="preserve">je izračunat </w:t>
      </w:r>
      <w:r w:rsidRPr="00D63D12">
        <w:rPr>
          <w:lang w:val="sr-Latn-RS"/>
        </w:rPr>
        <w:t xml:space="preserve">na osnovu zapremine kalcijum-acetata i </w:t>
      </w:r>
      <w:r w:rsidR="00DE6D77" w:rsidRPr="00D63D12">
        <w:rPr>
          <w:lang w:val="sr-Latn-RS"/>
        </w:rPr>
        <w:t xml:space="preserve">dodatog </w:t>
      </w:r>
      <w:r w:rsidRPr="00D63D12">
        <w:rPr>
          <w:lang w:val="sr-Latn-RS"/>
        </w:rPr>
        <w:t>titracionog ra</w:t>
      </w:r>
      <w:r w:rsidR="00DE6D77" w:rsidRPr="00D63D12">
        <w:rPr>
          <w:lang w:val="sr-Latn-RS"/>
        </w:rPr>
        <w:t>s</w:t>
      </w:r>
      <w:r w:rsidRPr="00D63D12">
        <w:rPr>
          <w:lang w:val="sr-Latn-RS"/>
        </w:rPr>
        <w:t>tvora (NaOH)</w:t>
      </w:r>
      <w:r w:rsidR="00DE6D77" w:rsidRPr="00D63D12">
        <w:rPr>
          <w:lang w:val="en-US"/>
        </w:rPr>
        <w:t>?</w:t>
      </w:r>
    </w:p>
    <w:p w:rsidR="00F8346F" w:rsidRPr="00D63D12" w:rsidRDefault="00F8346F" w:rsidP="00D63D12">
      <w:pPr>
        <w:jc w:val="both"/>
        <w:rPr>
          <w:lang w:val="en-US"/>
        </w:rPr>
      </w:pPr>
    </w:p>
    <w:p w:rsidR="00F8346F" w:rsidRPr="00D63D12" w:rsidRDefault="00F8346F" w:rsidP="00D63D12">
      <w:pPr>
        <w:jc w:val="both"/>
        <w:rPr>
          <w:lang w:val="en-US"/>
        </w:rPr>
      </w:pPr>
      <w:r w:rsidRPr="00D63D12">
        <w:rPr>
          <w:b/>
        </w:rPr>
        <w:t xml:space="preserve">ODGOVOR: Primjedba je uvažena, </w:t>
      </w:r>
      <w:r w:rsidRPr="00D63D12">
        <w:t>sadržaj vlage je određen standardnom gravimetrijskom metodom prema standardu SRPS.F.S3.101. Ovaj podatak je samo iskorišten kod računanja karboksilnih i karbonilnih grupa. Nigdje nije razmatran u radu, te nisam ni prikazivao metodu njegovog računanja i dobijene rezultate.</w:t>
      </w:r>
    </w:p>
    <w:p w:rsidR="00F8346F" w:rsidRPr="00D63D12" w:rsidRDefault="00F8346F" w:rsidP="00D63D12">
      <w:pPr>
        <w:jc w:val="both"/>
        <w:rPr>
          <w:lang w:val="en-US"/>
        </w:rPr>
      </w:pPr>
    </w:p>
    <w:p w:rsidR="00143795" w:rsidRPr="00D63D12" w:rsidRDefault="00143795" w:rsidP="00D63D12">
      <w:pPr>
        <w:jc w:val="both"/>
        <w:rPr>
          <w:lang w:val="en-US"/>
        </w:rPr>
      </w:pPr>
      <w:r w:rsidRPr="00D63D12">
        <w:rPr>
          <w:lang w:val="en-US"/>
        </w:rPr>
        <w:t>2.9. Otpuštanje diklofenaka sa OC</w:t>
      </w:r>
    </w:p>
    <w:p w:rsidR="00DE6D77" w:rsidRPr="00D63D12" w:rsidRDefault="00DE6D77" w:rsidP="00D63D12">
      <w:pPr>
        <w:jc w:val="both"/>
        <w:rPr>
          <w:lang w:val="en-US"/>
        </w:rPr>
      </w:pPr>
      <w:r w:rsidRPr="00D63D12">
        <w:rPr>
          <w:lang w:val="en-US"/>
        </w:rPr>
        <w:t xml:space="preserve">Koliko uzoraka </w:t>
      </w:r>
      <w:r w:rsidR="00143795" w:rsidRPr="00D63D12">
        <w:rPr>
          <w:lang w:val="en-US"/>
        </w:rPr>
        <w:t xml:space="preserve">je potopljeno u 100 ml </w:t>
      </w:r>
      <w:r w:rsidRPr="00D63D12">
        <w:rPr>
          <w:lang w:val="en-US"/>
        </w:rPr>
        <w:t>fiziološkog rastvora</w:t>
      </w:r>
    </w:p>
    <w:p w:rsidR="00F8346F" w:rsidRPr="00D63D12" w:rsidRDefault="00F8346F" w:rsidP="00D63D12">
      <w:pPr>
        <w:jc w:val="both"/>
        <w:rPr>
          <w:lang w:val="en-US"/>
        </w:rPr>
      </w:pPr>
    </w:p>
    <w:p w:rsidR="00F8346F" w:rsidRPr="00D63D12" w:rsidRDefault="00F8346F" w:rsidP="00D63D12">
      <w:pPr>
        <w:jc w:val="both"/>
        <w:rPr>
          <w:color w:val="FF0000"/>
        </w:rPr>
      </w:pPr>
      <w:r w:rsidRPr="00D63D12">
        <w:rPr>
          <w:b/>
        </w:rPr>
        <w:t xml:space="preserve">ODGOVOR: Primjedba je uvažena,  </w:t>
      </w:r>
      <w:r w:rsidRPr="00D63D12">
        <w:t xml:space="preserve">data je masa uzorka koji je potopljen u 100 ml </w:t>
      </w:r>
      <w:r w:rsidRPr="00D63D12">
        <w:rPr>
          <w:lang w:val="en-US"/>
        </w:rPr>
        <w:t xml:space="preserve">fiziološkog rastvora. </w:t>
      </w:r>
      <w:r w:rsidRPr="00D63D12">
        <w:rPr>
          <w:color w:val="FF0000"/>
          <w:lang w:val="en-US"/>
        </w:rPr>
        <w:t>“</w:t>
      </w:r>
      <w:r w:rsidRPr="00D63D12">
        <w:rPr>
          <w:color w:val="FF0000"/>
          <w:lang w:val="sr-Latn-CS"/>
        </w:rPr>
        <w:t>Otpuštanje diklofenaka sa OC vršeno je u statičkim uslovima potapanjem 1 g uzoraka u 100 ml fiziološkog rastvora (0,95% NaCl) na sobnoj temperaturi (25±1°C) tokom 24 časa.“</w:t>
      </w:r>
    </w:p>
    <w:p w:rsidR="00F8346F" w:rsidRPr="00D63D12" w:rsidRDefault="00F8346F" w:rsidP="00D63D12">
      <w:pPr>
        <w:jc w:val="both"/>
      </w:pPr>
    </w:p>
    <w:p w:rsidR="00F8346F" w:rsidRPr="00D63D12" w:rsidRDefault="00F8346F" w:rsidP="00D63D12">
      <w:pPr>
        <w:jc w:val="both"/>
        <w:rPr>
          <w:lang w:val="en-US"/>
        </w:rPr>
      </w:pPr>
    </w:p>
    <w:p w:rsidR="00553252" w:rsidRPr="00D63D12" w:rsidRDefault="00553252" w:rsidP="00D63D12">
      <w:pPr>
        <w:jc w:val="both"/>
        <w:rPr>
          <w:lang w:val="en-US"/>
        </w:rPr>
      </w:pPr>
      <w:r w:rsidRPr="00D63D12">
        <w:rPr>
          <w:lang w:val="en-US"/>
        </w:rPr>
        <w:t>Rezultati i diskusija</w:t>
      </w:r>
    </w:p>
    <w:p w:rsidR="00553252" w:rsidRPr="00D63D12" w:rsidRDefault="00553252" w:rsidP="00D63D12">
      <w:pPr>
        <w:jc w:val="both"/>
        <w:rPr>
          <w:lang w:val="en-US"/>
        </w:rPr>
      </w:pPr>
      <w:r w:rsidRPr="00D63D12">
        <w:rPr>
          <w:lang w:val="en-US"/>
        </w:rPr>
        <w:t>line 185, jedinice za sadržaj COOH grupa su mmol/g</w:t>
      </w:r>
    </w:p>
    <w:p w:rsidR="00F8346F" w:rsidRPr="00D63D12" w:rsidRDefault="00F8346F" w:rsidP="00D63D12">
      <w:pPr>
        <w:jc w:val="both"/>
        <w:rPr>
          <w:lang w:val="en-US"/>
        </w:rPr>
      </w:pPr>
    </w:p>
    <w:p w:rsidR="00F8346F" w:rsidRPr="00D63D12" w:rsidRDefault="00F8346F" w:rsidP="00D63D12">
      <w:pPr>
        <w:jc w:val="both"/>
        <w:rPr>
          <w:color w:val="FF0000"/>
          <w:lang w:val="en-US"/>
        </w:rPr>
      </w:pPr>
      <w:r w:rsidRPr="00D63D12">
        <w:rPr>
          <w:b/>
        </w:rPr>
        <w:t xml:space="preserve">ODGOVOR: Primjedba je uvažena, </w:t>
      </w:r>
      <w:r w:rsidRPr="00D63D12">
        <w:t>jedinica je popravljen sa mmo/l</w:t>
      </w:r>
      <w:r w:rsidRPr="00D63D12">
        <w:rPr>
          <w:lang w:val="en-US"/>
        </w:rPr>
        <w:t xml:space="preserve"> u mmol/l. “</w:t>
      </w:r>
      <w:r w:rsidRPr="00D63D12">
        <w:rPr>
          <w:color w:val="FF0000"/>
          <w:lang w:val="sr-Latn-CS"/>
        </w:rPr>
        <w:t>Sadržaj karboksilnih grupa je određen kalcijum-acetatnom metodom [26] i kreće se u intervalu od 0,547 do 2,199 mmol/g OC.“</w:t>
      </w:r>
    </w:p>
    <w:p w:rsidR="00C5406A" w:rsidRPr="00D63D12" w:rsidRDefault="00C5406A" w:rsidP="00D63D12">
      <w:pPr>
        <w:jc w:val="both"/>
        <w:rPr>
          <w:lang w:val="en-US"/>
        </w:rPr>
      </w:pPr>
    </w:p>
    <w:p w:rsidR="00203C91" w:rsidRPr="00D63D12" w:rsidRDefault="00203C91" w:rsidP="00D63D12">
      <w:pPr>
        <w:jc w:val="both"/>
        <w:rPr>
          <w:lang w:val="en-US"/>
        </w:rPr>
      </w:pPr>
      <w:r w:rsidRPr="00D63D12">
        <w:rPr>
          <w:lang w:val="en-US"/>
        </w:rPr>
        <w:t>Rezultati</w:t>
      </w:r>
    </w:p>
    <w:p w:rsidR="00203C91" w:rsidRPr="00D63D12" w:rsidRDefault="00203C91" w:rsidP="00D63D12">
      <w:pPr>
        <w:jc w:val="both"/>
        <w:rPr>
          <w:lang w:val="en-US"/>
        </w:rPr>
      </w:pPr>
      <w:r w:rsidRPr="00D63D12">
        <w:rPr>
          <w:lang w:val="en-US"/>
        </w:rPr>
        <w:t>Tab</w:t>
      </w:r>
      <w:r w:rsidR="00B90342" w:rsidRPr="00D63D12">
        <w:rPr>
          <w:lang w:val="en-US"/>
        </w:rPr>
        <w:t>ela</w:t>
      </w:r>
      <w:r w:rsidRPr="00D63D12">
        <w:rPr>
          <w:lang w:val="en-US"/>
        </w:rPr>
        <w:t xml:space="preserve"> 2. Umesto termina “količina vezanog diklofenaka” preooručujem termin “količina </w:t>
      </w:r>
      <w:r w:rsidR="00525F1A" w:rsidRPr="00D63D12">
        <w:rPr>
          <w:lang w:val="en-US"/>
        </w:rPr>
        <w:t>ad</w:t>
      </w:r>
      <w:r w:rsidRPr="00D63D12">
        <w:rPr>
          <w:lang w:val="en-US"/>
        </w:rPr>
        <w:t>sorbovanog diklofenaka”</w:t>
      </w:r>
      <w:r w:rsidR="00EA34BF" w:rsidRPr="00D63D12">
        <w:rPr>
          <w:lang w:val="en-US"/>
        </w:rPr>
        <w:t xml:space="preserve"> ili </w:t>
      </w:r>
      <w:r w:rsidR="00C5406A" w:rsidRPr="00D63D12">
        <w:rPr>
          <w:lang w:val="en-US"/>
        </w:rPr>
        <w:t xml:space="preserve">termin “imobilisanog </w:t>
      </w:r>
      <w:r w:rsidR="00EA34BF" w:rsidRPr="00D63D12">
        <w:rPr>
          <w:lang w:val="en-US"/>
        </w:rPr>
        <w:t xml:space="preserve"> </w:t>
      </w:r>
      <w:r w:rsidR="00C5406A" w:rsidRPr="00D63D12">
        <w:rPr>
          <w:lang w:val="en-US"/>
        </w:rPr>
        <w:t>diklofenaka“ (ukoliko mehanizam vezivanja diklofenaka ne želite da svedete samo na adsorpciju)</w:t>
      </w:r>
      <w:r w:rsidR="00570799" w:rsidRPr="00D63D12">
        <w:rPr>
          <w:lang w:val="en-US"/>
        </w:rPr>
        <w:t>. A takođe i u diskusiji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  <w:r w:rsidRPr="00D63D12">
        <w:rPr>
          <w:b/>
        </w:rPr>
        <w:t xml:space="preserve">ODGOVOR: Primjedba je djelimično uvažena, </w:t>
      </w:r>
      <w:r w:rsidRPr="00D63D12">
        <w:t xml:space="preserve">jer se u našem slučaju ne radi ni o adsorpciji ni o imobilizaciji (jer lijek nije imobilisan, odnosno vezan kovalentnim vezama) nego se radi o </w:t>
      </w:r>
      <w:r w:rsidRPr="00D63D12">
        <w:rPr>
          <w:color w:val="FF0000"/>
        </w:rPr>
        <w:t>sorpciji</w:t>
      </w:r>
      <w:r w:rsidRPr="00D63D12">
        <w:t>, odnosno složenom mehanizmu koji vjerovatno obuhvata kombinaciju adsorpcije, absorpcije i hemisorpcije.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B72DEE" w:rsidRPr="00D63D12" w:rsidRDefault="00B72DEE" w:rsidP="00D63D12">
      <w:pPr>
        <w:jc w:val="both"/>
        <w:rPr>
          <w:lang w:val="en-US"/>
        </w:rPr>
      </w:pPr>
      <w:r w:rsidRPr="00D63D12">
        <w:rPr>
          <w:lang w:val="en-US"/>
        </w:rPr>
        <w:t>Diskusija od reda 228 do 235 treba da bude u jednom paragrafu.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widowControl w:val="0"/>
        <w:jc w:val="both"/>
        <w:rPr>
          <w:snapToGrid w:val="0"/>
          <w:color w:val="FF0000"/>
          <w:lang w:val="sr-Latn-CS"/>
        </w:rPr>
      </w:pPr>
      <w:r w:rsidRPr="00D63D12">
        <w:rPr>
          <w:b/>
        </w:rPr>
        <w:t xml:space="preserve">ODGOVOR: Primjedba je uvažena, </w:t>
      </w:r>
      <w:r w:rsidRPr="00D63D12">
        <w:t xml:space="preserve">diskusija se sad nalazi u jednom paragrafu. </w:t>
      </w:r>
      <w:r w:rsidRPr="00D63D12">
        <w:rPr>
          <w:color w:val="FF0000"/>
          <w:lang w:val="en-US"/>
        </w:rPr>
        <w:t>”</w:t>
      </w:r>
      <w:r w:rsidRPr="00D63D12">
        <w:rPr>
          <w:color w:val="FF0000"/>
          <w:lang w:val="sr-Latn-CS"/>
        </w:rPr>
        <w:t>Sekundarna amino grupa diklofenaka može da gradi jonske veze sa karboksilnim grupama oksidovane celuloze. Karboksilna grupa analgetika može da se poveže vodoničnim vezama sa karboksilnim grupama OC uz stvaranje dimera [19].</w:t>
      </w:r>
      <w:r w:rsidRPr="00D63D12">
        <w:rPr>
          <w:snapToGrid w:val="0"/>
          <w:color w:val="FF0000"/>
          <w:lang w:val="sr-Latn-CS"/>
        </w:rPr>
        <w:t xml:space="preserve"> Takođe, benzenski prstenovi diklofenaka mogu učestvovati u stvaranju Van der Wals-ovih interakcija sa glukoznim jedinicama celuloze (π-π interakcije) i OH grupama celuloze (π-H interakcije) </w:t>
      </w:r>
      <w:r w:rsidRPr="00D63D12">
        <w:rPr>
          <w:color w:val="FF0000"/>
          <w:lang w:val="sr-Latn-CS"/>
        </w:rPr>
        <w:t>[33].</w:t>
      </w:r>
      <w:r w:rsidRPr="00D63D12">
        <w:rPr>
          <w:color w:val="FF0000"/>
          <w:lang w:val="en-US"/>
        </w:rPr>
        <w:t xml:space="preserve"> ”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B72DEE" w:rsidP="00D63D12">
      <w:pPr>
        <w:jc w:val="both"/>
        <w:rPr>
          <w:b/>
        </w:rPr>
      </w:pPr>
      <w:r w:rsidRPr="00D63D12">
        <w:rPr>
          <w:lang w:val="en-US"/>
        </w:rPr>
        <w:t>red 236… spojene reči</w:t>
      </w:r>
      <w:r w:rsidR="00570799" w:rsidRPr="00D63D12">
        <w:rPr>
          <w:b/>
        </w:rPr>
        <w:t xml:space="preserve"> </w:t>
      </w:r>
    </w:p>
    <w:p w:rsidR="00570799" w:rsidRPr="00D63D12" w:rsidRDefault="00570799" w:rsidP="00D63D12">
      <w:pPr>
        <w:jc w:val="both"/>
        <w:rPr>
          <w:b/>
        </w:rPr>
      </w:pPr>
    </w:p>
    <w:p w:rsidR="00B72DEE" w:rsidRPr="00D63D12" w:rsidRDefault="00570799" w:rsidP="00D63D12">
      <w:pPr>
        <w:jc w:val="both"/>
        <w:rPr>
          <w:color w:val="FF0000"/>
          <w:lang w:val="en-US"/>
        </w:rPr>
      </w:pPr>
      <w:r w:rsidRPr="00D63D12">
        <w:rPr>
          <w:b/>
        </w:rPr>
        <w:t xml:space="preserve">ODGOVOR: Primjedba je uvažena, </w:t>
      </w:r>
      <w:r w:rsidRPr="00D63D12">
        <w:t xml:space="preserve">riječi su razdvojene.  </w:t>
      </w:r>
      <w:r w:rsidRPr="00D63D12">
        <w:rPr>
          <w:color w:val="FF0000"/>
          <w:lang w:val="en-US"/>
        </w:rPr>
        <w:t>”</w:t>
      </w:r>
      <w:r w:rsidRPr="00D63D12">
        <w:rPr>
          <w:color w:val="FF0000"/>
          <w:lang w:val="sr-Latn-CS"/>
        </w:rPr>
        <w:t>Izmjerene pH vrijednosti rastvora tokom sorpcije kretale su se od...“</w:t>
      </w:r>
    </w:p>
    <w:p w:rsidR="00570799" w:rsidRPr="00D63D12" w:rsidRDefault="00570799" w:rsidP="00D63D12">
      <w:pPr>
        <w:jc w:val="both"/>
        <w:rPr>
          <w:color w:val="FF0000"/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</w:p>
    <w:p w:rsidR="00EA34BF" w:rsidRPr="00D63D12" w:rsidRDefault="00EA34BF" w:rsidP="00D63D12">
      <w:pPr>
        <w:jc w:val="both"/>
        <w:rPr>
          <w:lang w:val="en-US"/>
        </w:rPr>
      </w:pPr>
      <w:r w:rsidRPr="00D63D12">
        <w:rPr>
          <w:lang w:val="en-US"/>
        </w:rPr>
        <w:t>Naziv slike tri – slovna greška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color w:val="FF0000"/>
          <w:lang w:val="sr-Latn-CS"/>
        </w:rPr>
      </w:pPr>
      <w:r w:rsidRPr="00D63D12">
        <w:rPr>
          <w:b/>
        </w:rPr>
        <w:lastRenderedPageBreak/>
        <w:t xml:space="preserve">ODGOVOR: Primjedba je uvažena, </w:t>
      </w:r>
      <w:r w:rsidRPr="00D63D12">
        <w:t xml:space="preserve">naslov je popravljen. </w:t>
      </w:r>
      <w:r w:rsidRPr="00D63D12">
        <w:rPr>
          <w:color w:val="FF0000"/>
          <w:lang w:val="en-US"/>
        </w:rPr>
        <w:t>”</w:t>
      </w:r>
      <w:r w:rsidRPr="00D63D12">
        <w:rPr>
          <w:color w:val="FF0000"/>
          <w:lang w:val="sr-Latn-CS"/>
        </w:rPr>
        <w:t>Slika 3. FTIR spektar diklofenaka (a), OC (b) i OC sa sorbovanim diklofenakom (c)“</w:t>
      </w:r>
    </w:p>
    <w:p w:rsidR="00570799" w:rsidRPr="00D63D12" w:rsidRDefault="00570799" w:rsidP="00D63D12">
      <w:pPr>
        <w:jc w:val="both"/>
        <w:rPr>
          <w:color w:val="FF0000"/>
          <w:lang w:val="en-US"/>
        </w:rPr>
      </w:pPr>
    </w:p>
    <w:p w:rsidR="00780521" w:rsidRPr="00D63D12" w:rsidRDefault="00780521" w:rsidP="00D63D12">
      <w:pPr>
        <w:jc w:val="both"/>
        <w:rPr>
          <w:lang w:val="en-US"/>
        </w:rPr>
      </w:pPr>
      <w:r w:rsidRPr="00D63D12">
        <w:rPr>
          <w:lang w:val="en-US"/>
        </w:rPr>
        <w:t>Tabela 2– nedostaju jedinice za koncentracije rastvora</w:t>
      </w:r>
      <w:r w:rsidR="00570799" w:rsidRPr="00D63D12">
        <w:rPr>
          <w:lang w:val="en-US"/>
        </w:rPr>
        <w:t xml:space="preserve">. 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  <w:r w:rsidRPr="00D63D12">
        <w:rPr>
          <w:b/>
        </w:rPr>
        <w:t xml:space="preserve">ODGOVOR: Primjedba je uvažena, </w:t>
      </w:r>
      <w:r w:rsidRPr="00D63D12">
        <w:t xml:space="preserve">ali pošto ste u zadnjoj primjedbi predložili da se reziltati sorpcije </w:t>
      </w:r>
      <w:r w:rsidR="00C43F40" w:rsidRPr="00D63D12">
        <w:t xml:space="preserve"> i desorpcije prikažu krivom kinetike sorpcije</w:t>
      </w:r>
      <w:r w:rsidR="00EA5026">
        <w:t xml:space="preserve"> odnosno desorpcije i fituju, to</w:t>
      </w:r>
      <w:r w:rsidR="00C43F40" w:rsidRPr="00D63D12">
        <w:t xml:space="preserve"> je prihvaćeno pa više nema rezultata prikazanih u tabeli.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</w:p>
    <w:p w:rsidR="00C5406A" w:rsidRPr="00D63D12" w:rsidRDefault="00C5406A" w:rsidP="00D63D12">
      <w:pPr>
        <w:jc w:val="both"/>
        <w:rPr>
          <w:lang w:val="en-US"/>
        </w:rPr>
      </w:pPr>
      <w:r w:rsidRPr="00D63D12">
        <w:rPr>
          <w:lang w:val="en-US"/>
        </w:rPr>
        <w:t>Tabela 3 procenat vezanog diklofenaka u odnosu na količinu leka u rastvoru se može nazvati efikasnošću imobilizacije</w:t>
      </w:r>
    </w:p>
    <w:p w:rsidR="00C43F40" w:rsidRPr="00D63D12" w:rsidRDefault="00C43F40" w:rsidP="00D63D12">
      <w:pPr>
        <w:jc w:val="both"/>
        <w:rPr>
          <w:lang w:val="en-US"/>
        </w:rPr>
      </w:pPr>
    </w:p>
    <w:p w:rsidR="00C43F40" w:rsidRPr="00D63D12" w:rsidRDefault="00C43F40" w:rsidP="00D63D12">
      <w:pPr>
        <w:jc w:val="both"/>
        <w:rPr>
          <w:color w:val="FF0000"/>
          <w:lang w:val="sr-Latn-CS"/>
        </w:rPr>
      </w:pPr>
      <w:r w:rsidRPr="00D63D12">
        <w:rPr>
          <w:b/>
        </w:rPr>
        <w:t xml:space="preserve">ODGOVOR: Primjedba je djelimično uvažena, </w:t>
      </w:r>
      <w:r w:rsidRPr="00D63D12">
        <w:t xml:space="preserve">jer se u našem slučaju ne radi ni o adsorpciji ni o imobilizaciji (jer lijek nije imobilisan, odnosno vezan kovalentnim vezama) nego se radi o </w:t>
      </w:r>
      <w:r w:rsidRPr="00D63D12">
        <w:rPr>
          <w:color w:val="FF0000"/>
        </w:rPr>
        <w:t>sorpciji</w:t>
      </w:r>
      <w:r w:rsidRPr="00D63D12">
        <w:t xml:space="preserve">, odnosno složenom mehanizmu koji vjerovatno obuhvata kombinaciju adsorpcije, absorpcije i hemisorpcije. </w:t>
      </w:r>
      <w:r w:rsidRPr="00D63D12">
        <w:rPr>
          <w:color w:val="FF0000"/>
          <w:lang w:val="en-US"/>
        </w:rPr>
        <w:t>”</w:t>
      </w:r>
      <w:r w:rsidRPr="00D63D12">
        <w:rPr>
          <w:lang w:val="sr-Latn-CS"/>
        </w:rPr>
        <w:t xml:space="preserve"> Tabela3</w:t>
      </w:r>
      <w:r w:rsidRPr="00D63D12">
        <w:rPr>
          <w:color w:val="FF0000"/>
          <w:lang w:val="sr-Latn-CS"/>
        </w:rPr>
        <w:t>. „Efikasnost sorpcije diklofenaka izražena u %, nakon 24h“</w:t>
      </w:r>
    </w:p>
    <w:p w:rsidR="00C43F40" w:rsidRPr="00D63D12" w:rsidRDefault="00C43F40" w:rsidP="00D63D12">
      <w:pPr>
        <w:jc w:val="both"/>
        <w:rPr>
          <w:color w:val="FF0000"/>
          <w:lang w:val="en-US"/>
        </w:rPr>
      </w:pPr>
    </w:p>
    <w:p w:rsidR="00C43F40" w:rsidRPr="00D63D12" w:rsidRDefault="00C43F40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</w:p>
    <w:p w:rsidR="00BE421C" w:rsidRPr="00D63D12" w:rsidRDefault="00C5406A" w:rsidP="00D63D12">
      <w:pPr>
        <w:jc w:val="both"/>
        <w:rPr>
          <w:lang w:val="en-US"/>
        </w:rPr>
      </w:pPr>
      <w:r w:rsidRPr="00D63D12">
        <w:rPr>
          <w:lang w:val="en-US"/>
        </w:rPr>
        <w:t xml:space="preserve">Proširiti diskusiju o poređenju ispitanog sistema sa aspekta količine imobilisanog leka </w:t>
      </w:r>
      <w:r w:rsidR="00BE421C" w:rsidRPr="00D63D12">
        <w:rPr>
          <w:lang w:val="en-US"/>
        </w:rPr>
        <w:t xml:space="preserve">u odnosu na literaturne podatke o drugim sistemima sa imobilisanim diklofenakom. </w:t>
      </w:r>
    </w:p>
    <w:p w:rsidR="00C43F40" w:rsidRPr="00D63D12" w:rsidRDefault="00C43F40" w:rsidP="00D63D12">
      <w:pPr>
        <w:jc w:val="both"/>
        <w:rPr>
          <w:lang w:val="en-US"/>
        </w:rPr>
      </w:pPr>
    </w:p>
    <w:p w:rsidR="0074139F" w:rsidRPr="0074139F" w:rsidRDefault="00C43F40" w:rsidP="0074139F">
      <w:pPr>
        <w:widowControl w:val="0"/>
        <w:jc w:val="both"/>
        <w:rPr>
          <w:color w:val="FF0000"/>
          <w:lang w:val="sr-Latn-CS"/>
        </w:rPr>
      </w:pPr>
      <w:r w:rsidRPr="00D63D12">
        <w:rPr>
          <w:b/>
        </w:rPr>
        <w:t xml:space="preserve">ODGOVOR: Primjedba je uvažena, </w:t>
      </w:r>
      <w:r w:rsidR="00090BDA" w:rsidRPr="00D63D12">
        <w:t>u diskusiji je dato poređenje količine sorbovanog lijeka u našem eksperimentu u odnosu na literaturne podatke</w:t>
      </w:r>
      <w:r w:rsidR="00090BDA" w:rsidRPr="0074139F">
        <w:t>.</w:t>
      </w:r>
      <w:r w:rsidR="0074139F" w:rsidRPr="0074139F">
        <w:rPr>
          <w:color w:val="FF0000"/>
          <w:lang w:val="sr-Latn-CS"/>
        </w:rPr>
        <w:t xml:space="preserve"> </w:t>
      </w:r>
      <w:r w:rsidR="0074139F">
        <w:rPr>
          <w:color w:val="FF0000"/>
          <w:lang w:val="sr-Latn-CS"/>
        </w:rPr>
        <w:t>„</w:t>
      </w:r>
      <w:r w:rsidR="0074139F" w:rsidRPr="0074139F">
        <w:rPr>
          <w:color w:val="FF0000"/>
          <w:lang w:val="sr-Latn-CS"/>
        </w:rPr>
        <w:t>Količina vezanog lijeka je nešto manja u odnosu na količinu diklofenaka vezanog na Eudgarit polimer (vezuje se od 98,97% do 101,45 % u odnosu na masu polimera)[14], u odnosu na HPMC (vezuje 100% diklofenaka u odnosu na masu polimera) [18] kao i u odnosu na smjesu alagnit/hitozan (vezuje od 99,07 do 99,87 % u odnosu na masu polimera)[12].</w:t>
      </w:r>
      <w:r w:rsidR="0074139F">
        <w:rPr>
          <w:color w:val="FF0000"/>
          <w:lang w:val="sr-Latn-CS"/>
        </w:rPr>
        <w:t>“</w:t>
      </w:r>
    </w:p>
    <w:p w:rsidR="00570799" w:rsidRPr="00D63D12" w:rsidRDefault="00570799" w:rsidP="00D63D12">
      <w:pPr>
        <w:jc w:val="both"/>
        <w:rPr>
          <w:lang w:val="en-US"/>
        </w:rPr>
      </w:pPr>
    </w:p>
    <w:p w:rsidR="00570799" w:rsidRPr="00D63D12" w:rsidRDefault="00570799" w:rsidP="00D63D12">
      <w:pPr>
        <w:jc w:val="both"/>
        <w:rPr>
          <w:lang w:val="en-US"/>
        </w:rPr>
      </w:pPr>
    </w:p>
    <w:p w:rsidR="00203C91" w:rsidRPr="00D63D12" w:rsidRDefault="00780521" w:rsidP="00D63D12">
      <w:pPr>
        <w:jc w:val="both"/>
        <w:rPr>
          <w:lang w:val="sr-Latn-RS"/>
        </w:rPr>
      </w:pPr>
      <w:r w:rsidRPr="00D63D12">
        <w:rPr>
          <w:lang w:val="en-US"/>
        </w:rPr>
        <w:t xml:space="preserve">Tabela 4. </w:t>
      </w:r>
      <w:r w:rsidR="00C5406A" w:rsidRPr="00D63D12">
        <w:rPr>
          <w:lang w:val="en-US"/>
        </w:rPr>
        <w:t xml:space="preserve"> </w:t>
      </w:r>
      <w:r w:rsidRPr="00D63D12">
        <w:rPr>
          <w:lang w:val="en-US"/>
        </w:rPr>
        <w:t>Koncentracije rastvora koji su korišćeni za imobilizaciju dikofenaka na nosač nisu relevantni za kinetik</w:t>
      </w:r>
      <w:r w:rsidR="00D80B79" w:rsidRPr="00D63D12">
        <w:rPr>
          <w:lang w:val="en-US"/>
        </w:rPr>
        <w:t>u</w:t>
      </w:r>
      <w:r w:rsidRPr="00D63D12">
        <w:rPr>
          <w:lang w:val="en-US"/>
        </w:rPr>
        <w:t xml:space="preserve"> desorpcije. Umesto ovako prikazane tabele 4 treba prikazati zavisnost </w:t>
      </w:r>
      <w:r w:rsidR="00D80B79" w:rsidRPr="00D63D12">
        <w:rPr>
          <w:lang w:val="en-US"/>
        </w:rPr>
        <w:t>količine otpuštenog dikolofenaka u odnosu na imobilisani (u procenatima) ili u odnosu na ukupnu količinu otpuštenog leka  i to u funkciji vremena (kriva kinetike desorpcije). Na taj način bi se imalo bolji uvid u poređenje  različitih sistema (nosači sa različitim sadržajem karboksilnih grupa i sa različitim sadržajem diklofenaka po jedinici mase nosača).</w:t>
      </w:r>
      <w:r w:rsidR="00B90342" w:rsidRPr="00D63D12">
        <w:rPr>
          <w:lang w:val="en-US"/>
        </w:rPr>
        <w:t xml:space="preserve"> Tako</w:t>
      </w:r>
      <w:r w:rsidR="00B90342" w:rsidRPr="00D63D12">
        <w:rPr>
          <w:lang w:val="sr-Cyrl-RS"/>
        </w:rPr>
        <w:t xml:space="preserve">ђе, </w:t>
      </w:r>
      <w:r w:rsidR="00B90342" w:rsidRPr="00D63D12">
        <w:rPr>
          <w:lang w:val="sr-Latn-RS"/>
        </w:rPr>
        <w:t xml:space="preserve">i tabela 2 je mogla da bude predstavljena kao </w:t>
      </w:r>
      <w:r w:rsidR="001A0873" w:rsidRPr="00D63D12">
        <w:rPr>
          <w:lang w:val="sr-Latn-RS"/>
        </w:rPr>
        <w:t>grafik koji pokazuje kinetiku sorpcije, što daje mogućnost da se rezultati fituju i nekim matematičkim modelima koje možete pronaći u literaturi.</w:t>
      </w:r>
    </w:p>
    <w:p w:rsidR="00090BDA" w:rsidRPr="00D63D12" w:rsidRDefault="00090BDA" w:rsidP="00D63D12">
      <w:pPr>
        <w:jc w:val="both"/>
        <w:rPr>
          <w:lang w:val="sr-Latn-RS"/>
        </w:rPr>
      </w:pPr>
    </w:p>
    <w:p w:rsidR="00090BDA" w:rsidRPr="00D63D12" w:rsidRDefault="00090BDA" w:rsidP="00D63D12">
      <w:pPr>
        <w:jc w:val="both"/>
        <w:rPr>
          <w:lang w:val="sr-Latn-RS"/>
        </w:rPr>
      </w:pPr>
      <w:r w:rsidRPr="00D63D12">
        <w:rPr>
          <w:b/>
        </w:rPr>
        <w:t xml:space="preserve">ODGOVOR: Primjedba je uvažena, </w:t>
      </w:r>
      <w:r w:rsidRPr="00D63D12">
        <w:t xml:space="preserve">rezultati sorpcije </w:t>
      </w:r>
      <w:r w:rsidR="0074139F">
        <w:t>su prikazani kri</w:t>
      </w:r>
      <w:r w:rsidRPr="00D63D12">
        <w:t xml:space="preserve">vom kinetike sorpcije. Urađeno je fitovanje </w:t>
      </w:r>
      <w:r w:rsidR="006D6CD0">
        <w:t xml:space="preserve">krive kinetike sorpcije </w:t>
      </w:r>
      <w:r w:rsidRPr="00D63D12">
        <w:t>prema L</w:t>
      </w:r>
      <w:r w:rsidR="006D6CD0">
        <w:t>a</w:t>
      </w:r>
      <w:r w:rsidRPr="00D63D12">
        <w:t>gr</w:t>
      </w:r>
      <w:r w:rsidR="006D6CD0">
        <w:t>gr</w:t>
      </w:r>
      <w:r w:rsidRPr="00D63D12">
        <w:t>enovom modelu za kinetiku pseudo-prvog i pseudo-drugog reda.</w:t>
      </w:r>
      <w:r w:rsidR="006D6CD0">
        <w:t xml:space="preserve"> Kriva ki</w:t>
      </w:r>
      <w:r w:rsidR="00D63D12" w:rsidRPr="00D63D12">
        <w:t>netike desorpcije data je kao odno</w:t>
      </w:r>
      <w:r w:rsidR="0074139F">
        <w:t>s količine desorbovanog lijeka sa vremenom</w:t>
      </w:r>
      <w:r w:rsidR="00D63D12" w:rsidRPr="00D63D12">
        <w:t>.</w:t>
      </w:r>
      <w:bookmarkStart w:id="0" w:name="_GoBack"/>
      <w:bookmarkEnd w:id="0"/>
    </w:p>
    <w:sectPr w:rsidR="00090BDA" w:rsidRPr="00D6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F7"/>
    <w:rsid w:val="00090BDA"/>
    <w:rsid w:val="00143795"/>
    <w:rsid w:val="001A0873"/>
    <w:rsid w:val="00203C91"/>
    <w:rsid w:val="002B10F5"/>
    <w:rsid w:val="002C0D4A"/>
    <w:rsid w:val="004A67BA"/>
    <w:rsid w:val="004C72F7"/>
    <w:rsid w:val="00525F1A"/>
    <w:rsid w:val="00553252"/>
    <w:rsid w:val="00570799"/>
    <w:rsid w:val="005E35AD"/>
    <w:rsid w:val="00656F89"/>
    <w:rsid w:val="006C2703"/>
    <w:rsid w:val="006D6CD0"/>
    <w:rsid w:val="0074139F"/>
    <w:rsid w:val="00780521"/>
    <w:rsid w:val="00893DA5"/>
    <w:rsid w:val="009F6C97"/>
    <w:rsid w:val="00B03390"/>
    <w:rsid w:val="00B72DEE"/>
    <w:rsid w:val="00B90342"/>
    <w:rsid w:val="00BE421C"/>
    <w:rsid w:val="00C16AF7"/>
    <w:rsid w:val="00C43F40"/>
    <w:rsid w:val="00C5406A"/>
    <w:rsid w:val="00D63D12"/>
    <w:rsid w:val="00D80B79"/>
    <w:rsid w:val="00DE6D77"/>
    <w:rsid w:val="00EA34BF"/>
    <w:rsid w:val="00EA5026"/>
    <w:rsid w:val="00EF2752"/>
    <w:rsid w:val="00F8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7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7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</dc:creator>
  <cp:lastModifiedBy>Korisnik</cp:lastModifiedBy>
  <cp:revision>7</cp:revision>
  <cp:lastPrinted>2018-03-28T06:29:00Z</cp:lastPrinted>
  <dcterms:created xsi:type="dcterms:W3CDTF">2018-03-28T06:30:00Z</dcterms:created>
  <dcterms:modified xsi:type="dcterms:W3CDTF">2018-04-04T07:16:00Z</dcterms:modified>
</cp:coreProperties>
</file>